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C24B6" w14:textId="77777777" w:rsidR="004D1E47" w:rsidRPr="00714FBA" w:rsidRDefault="004D1E47">
      <w:pPr>
        <w:spacing w:after="120" w:line="240" w:lineRule="auto"/>
        <w:jc w:val="center"/>
        <w:rPr>
          <w:rFonts w:ascii="Verdana" w:eastAsia="Verdana" w:hAnsi="Verdana" w:cs="Verdana"/>
        </w:rPr>
      </w:pPr>
    </w:p>
    <w:p w14:paraId="3B592891" w14:textId="77777777" w:rsidR="004D1E47" w:rsidRPr="00714FBA" w:rsidRDefault="004D1E47">
      <w:pPr>
        <w:spacing w:after="120" w:line="240" w:lineRule="auto"/>
        <w:jc w:val="center"/>
        <w:rPr>
          <w:rFonts w:ascii="Verdana" w:eastAsia="Verdana" w:hAnsi="Verdana" w:cs="Verdana"/>
        </w:rPr>
      </w:pPr>
    </w:p>
    <w:p w14:paraId="66762355" w14:textId="77777777" w:rsidR="004D1E47" w:rsidRPr="00714FBA" w:rsidRDefault="004D1E47">
      <w:pPr>
        <w:spacing w:after="120" w:line="240" w:lineRule="auto"/>
        <w:jc w:val="center"/>
        <w:rPr>
          <w:rFonts w:ascii="Verdana" w:eastAsia="Verdana" w:hAnsi="Verdana" w:cs="Verdana"/>
        </w:rPr>
      </w:pPr>
    </w:p>
    <w:p w14:paraId="5D3659DB" w14:textId="77777777" w:rsidR="004D1E47" w:rsidRPr="00714FBA" w:rsidRDefault="004D1E47">
      <w:pPr>
        <w:spacing w:after="120" w:line="240" w:lineRule="auto"/>
        <w:jc w:val="center"/>
        <w:rPr>
          <w:rFonts w:ascii="Verdana" w:eastAsia="Verdana" w:hAnsi="Verdana" w:cs="Verdana"/>
        </w:rPr>
      </w:pPr>
    </w:p>
    <w:p w14:paraId="09220892" w14:textId="77777777" w:rsidR="004D1E47" w:rsidRPr="00714FBA" w:rsidRDefault="004D1E47">
      <w:pPr>
        <w:spacing w:after="120" w:line="240" w:lineRule="auto"/>
        <w:jc w:val="center"/>
        <w:rPr>
          <w:rFonts w:ascii="Verdana" w:eastAsia="Verdana" w:hAnsi="Verdana" w:cs="Verdana"/>
        </w:rPr>
      </w:pPr>
    </w:p>
    <w:p w14:paraId="79AF6CA0" w14:textId="77777777" w:rsidR="004D1E47" w:rsidRPr="00714FBA" w:rsidRDefault="004D1E47">
      <w:pPr>
        <w:spacing w:after="120" w:line="240" w:lineRule="auto"/>
        <w:jc w:val="center"/>
        <w:rPr>
          <w:rFonts w:ascii="Verdana" w:eastAsia="Verdana" w:hAnsi="Verdana" w:cs="Verdana"/>
        </w:rPr>
      </w:pPr>
    </w:p>
    <w:p w14:paraId="59E7410A" w14:textId="77777777" w:rsidR="004D1E47" w:rsidRPr="00714FBA" w:rsidRDefault="004D1E47">
      <w:pPr>
        <w:spacing w:after="120" w:line="240" w:lineRule="auto"/>
        <w:jc w:val="center"/>
        <w:rPr>
          <w:rFonts w:ascii="Verdana" w:eastAsia="Verdana" w:hAnsi="Verdana" w:cs="Verdana"/>
        </w:rPr>
      </w:pPr>
    </w:p>
    <w:p w14:paraId="17B713D9" w14:textId="77777777" w:rsidR="004D1E47" w:rsidRPr="00714FBA" w:rsidRDefault="004D1E47">
      <w:pPr>
        <w:spacing w:after="120" w:line="240" w:lineRule="auto"/>
        <w:jc w:val="center"/>
        <w:rPr>
          <w:rFonts w:ascii="Verdana" w:eastAsia="Verdana" w:hAnsi="Verdana" w:cs="Verdana"/>
        </w:rPr>
      </w:pPr>
    </w:p>
    <w:p w14:paraId="65811EEE" w14:textId="77777777" w:rsidR="004D1E47" w:rsidRPr="00714FBA" w:rsidRDefault="004D1E47">
      <w:pPr>
        <w:spacing w:after="120" w:line="240" w:lineRule="auto"/>
        <w:jc w:val="center"/>
        <w:rPr>
          <w:rFonts w:ascii="Verdana" w:eastAsia="Verdana" w:hAnsi="Verdana" w:cs="Verdana"/>
        </w:rPr>
      </w:pPr>
    </w:p>
    <w:p w14:paraId="258C8C05" w14:textId="77777777" w:rsidR="004D1E47" w:rsidRPr="00714FBA" w:rsidRDefault="004D1E47">
      <w:pPr>
        <w:spacing w:after="120" w:line="240" w:lineRule="auto"/>
        <w:jc w:val="center"/>
        <w:rPr>
          <w:rFonts w:ascii="Verdana" w:eastAsia="Verdana" w:hAnsi="Verdana" w:cs="Verdana"/>
        </w:rPr>
      </w:pPr>
    </w:p>
    <w:p w14:paraId="1BE46373" w14:textId="77777777" w:rsidR="004D1E47" w:rsidRPr="00714FBA" w:rsidRDefault="00605C87">
      <w:pPr>
        <w:spacing w:after="480" w:line="240" w:lineRule="auto"/>
        <w:jc w:val="center"/>
        <w:rPr>
          <w:rFonts w:ascii="Verdana" w:eastAsia="Verdana" w:hAnsi="Verdana" w:cs="Verdana"/>
          <w:b/>
          <w:sz w:val="24"/>
          <w:szCs w:val="24"/>
        </w:rPr>
      </w:pPr>
      <w:r w:rsidRPr="00714FBA">
        <w:rPr>
          <w:rFonts w:ascii="Verdana" w:eastAsia="Verdana" w:hAnsi="Verdana" w:cs="Verdana"/>
          <w:b/>
          <w:sz w:val="24"/>
          <w:szCs w:val="24"/>
        </w:rPr>
        <w:t>TERMS OF REFERENCE</w:t>
      </w:r>
    </w:p>
    <w:p w14:paraId="23C7FF22" w14:textId="3EA30A24" w:rsidR="00C01D27" w:rsidRPr="00C8357A" w:rsidRDefault="00B6167E" w:rsidP="005A7FAB">
      <w:pPr>
        <w:spacing w:after="0" w:line="360" w:lineRule="auto"/>
        <w:jc w:val="center"/>
        <w:rPr>
          <w:rFonts w:ascii="Verdana" w:eastAsia="Verdana" w:hAnsi="Verdana" w:cs="Verdana"/>
          <w:b/>
        </w:rPr>
      </w:pPr>
      <w:r w:rsidRPr="00C8357A">
        <w:rPr>
          <w:rFonts w:ascii="Verdana" w:eastAsia="Verdana" w:hAnsi="Verdana" w:cs="Verdana"/>
          <w:b/>
        </w:rPr>
        <w:t xml:space="preserve">Request for Bid </w:t>
      </w:r>
      <w:r w:rsidR="00F7172D" w:rsidRPr="00C8357A">
        <w:rPr>
          <w:rFonts w:ascii="Verdana" w:eastAsia="Verdana" w:hAnsi="Verdana" w:cs="Verdana"/>
          <w:b/>
        </w:rPr>
        <w:t>for</w:t>
      </w:r>
      <w:r w:rsidR="00AE6B4F" w:rsidRPr="00C8357A">
        <w:rPr>
          <w:rFonts w:ascii="Verdana" w:eastAsia="Verdana" w:hAnsi="Verdana" w:cs="Verdana"/>
          <w:b/>
        </w:rPr>
        <w:t xml:space="preserve"> </w:t>
      </w:r>
      <w:r w:rsidRPr="00C8357A">
        <w:rPr>
          <w:rFonts w:ascii="Verdana" w:eastAsia="Verdana" w:hAnsi="Verdana" w:cs="Verdana"/>
          <w:b/>
        </w:rPr>
        <w:br/>
      </w:r>
      <w:r w:rsidR="00AE6B4F" w:rsidRPr="00C8357A">
        <w:rPr>
          <w:rFonts w:ascii="Verdana" w:eastAsia="Verdana" w:hAnsi="Verdana" w:cs="Verdana"/>
          <w:b/>
        </w:rPr>
        <w:t xml:space="preserve">Supply and Delivery </w:t>
      </w:r>
      <w:r w:rsidR="00CE7FDC" w:rsidRPr="00C8357A">
        <w:rPr>
          <w:rFonts w:ascii="Verdana" w:eastAsia="Verdana" w:hAnsi="Verdana" w:cs="Verdana"/>
          <w:b/>
        </w:rPr>
        <w:t xml:space="preserve">of IT equipment </w:t>
      </w:r>
      <w:r w:rsidR="005A7FAB" w:rsidRPr="00C8357A">
        <w:rPr>
          <w:rFonts w:ascii="Verdana" w:eastAsia="Verdana" w:hAnsi="Verdana" w:cs="Verdana"/>
          <w:b/>
        </w:rPr>
        <w:br/>
        <w:t xml:space="preserve">for </w:t>
      </w:r>
      <w:r w:rsidR="0044707C" w:rsidRPr="0044707C">
        <w:rPr>
          <w:rFonts w:ascii="Verdana" w:eastAsia="Verdana" w:hAnsi="Verdana" w:cs="Verdana"/>
          <w:b/>
        </w:rPr>
        <w:t>Specialized Anti-Corruption Prosecutor</w:t>
      </w:r>
      <w:r w:rsidR="00D02064">
        <w:rPr>
          <w:rFonts w:ascii="Verdana" w:eastAsia="Verdana" w:hAnsi="Verdana" w:cs="Verdana"/>
          <w:b/>
        </w:rPr>
        <w:t>’</w:t>
      </w:r>
      <w:r w:rsidR="0044707C" w:rsidRPr="0044707C">
        <w:rPr>
          <w:rFonts w:ascii="Verdana" w:eastAsia="Verdana" w:hAnsi="Verdana" w:cs="Verdana"/>
          <w:b/>
        </w:rPr>
        <w:t>s Office</w:t>
      </w:r>
    </w:p>
    <w:p w14:paraId="4A937259" w14:textId="77777777" w:rsidR="004D1E47" w:rsidRPr="00714FBA" w:rsidRDefault="004D1E47">
      <w:pPr>
        <w:spacing w:after="0" w:line="360" w:lineRule="auto"/>
        <w:jc w:val="center"/>
        <w:rPr>
          <w:rFonts w:ascii="Verdana" w:eastAsia="Verdana" w:hAnsi="Verdana" w:cs="Verdana"/>
          <w:b/>
          <w:sz w:val="28"/>
          <w:szCs w:val="28"/>
        </w:rPr>
      </w:pPr>
    </w:p>
    <w:p w14:paraId="1596A69D" w14:textId="77777777" w:rsidR="004D1E47" w:rsidRPr="00714FBA" w:rsidRDefault="004D1E47">
      <w:pPr>
        <w:spacing w:after="120" w:line="240" w:lineRule="auto"/>
        <w:jc w:val="center"/>
        <w:rPr>
          <w:rFonts w:ascii="Verdana" w:eastAsia="Verdana" w:hAnsi="Verdana" w:cs="Verdana"/>
          <w:b/>
          <w:sz w:val="28"/>
          <w:szCs w:val="28"/>
        </w:rPr>
      </w:pPr>
    </w:p>
    <w:p w14:paraId="4F828630" w14:textId="77777777" w:rsidR="004D1E47" w:rsidRPr="00714FBA" w:rsidRDefault="004D1E47">
      <w:pPr>
        <w:spacing w:after="120" w:line="240" w:lineRule="auto"/>
        <w:jc w:val="center"/>
        <w:rPr>
          <w:rFonts w:ascii="Verdana" w:eastAsia="Verdana" w:hAnsi="Verdana" w:cs="Verdana"/>
          <w:b/>
          <w:sz w:val="28"/>
          <w:szCs w:val="28"/>
        </w:rPr>
      </w:pPr>
    </w:p>
    <w:p w14:paraId="5D62BF45" w14:textId="77777777" w:rsidR="004D1E47" w:rsidRPr="00714FBA" w:rsidRDefault="004D1E47">
      <w:pPr>
        <w:spacing w:after="120" w:line="240" w:lineRule="auto"/>
        <w:jc w:val="center"/>
        <w:rPr>
          <w:rFonts w:ascii="Verdana" w:eastAsia="Verdana" w:hAnsi="Verdana" w:cs="Verdana"/>
          <w:b/>
          <w:sz w:val="28"/>
          <w:szCs w:val="28"/>
        </w:rPr>
      </w:pPr>
    </w:p>
    <w:p w14:paraId="3050A01F" w14:textId="77777777" w:rsidR="004D1E47" w:rsidRPr="00714FBA" w:rsidRDefault="004D1E47">
      <w:pPr>
        <w:spacing w:after="120" w:line="240" w:lineRule="auto"/>
        <w:jc w:val="center"/>
        <w:rPr>
          <w:rFonts w:ascii="Verdana" w:eastAsia="Verdana" w:hAnsi="Verdana" w:cs="Verdana"/>
          <w:b/>
          <w:sz w:val="28"/>
          <w:szCs w:val="28"/>
        </w:rPr>
      </w:pPr>
    </w:p>
    <w:p w14:paraId="201B87E0" w14:textId="77777777" w:rsidR="004D1E47" w:rsidRPr="00714FBA" w:rsidRDefault="004D1E47">
      <w:pPr>
        <w:spacing w:after="120" w:line="240" w:lineRule="auto"/>
        <w:jc w:val="center"/>
        <w:rPr>
          <w:rFonts w:ascii="Verdana" w:eastAsia="Verdana" w:hAnsi="Verdana" w:cs="Verdana"/>
          <w:b/>
          <w:sz w:val="28"/>
          <w:szCs w:val="28"/>
        </w:rPr>
      </w:pPr>
    </w:p>
    <w:p w14:paraId="5B386235" w14:textId="77777777" w:rsidR="004D1E47" w:rsidRPr="00714FBA" w:rsidRDefault="004D1E47">
      <w:pPr>
        <w:spacing w:after="120" w:line="240" w:lineRule="auto"/>
        <w:jc w:val="center"/>
        <w:rPr>
          <w:rFonts w:ascii="Verdana" w:eastAsia="Verdana" w:hAnsi="Verdana" w:cs="Verdana"/>
          <w:b/>
          <w:sz w:val="28"/>
          <w:szCs w:val="28"/>
        </w:rPr>
      </w:pPr>
    </w:p>
    <w:p w14:paraId="1D1C702F" w14:textId="77777777" w:rsidR="004D1E47" w:rsidRPr="00714FBA" w:rsidRDefault="004D1E47">
      <w:pPr>
        <w:spacing w:after="120" w:line="240" w:lineRule="auto"/>
        <w:jc w:val="center"/>
        <w:rPr>
          <w:rFonts w:ascii="Verdana" w:eastAsia="Verdana" w:hAnsi="Verdana" w:cs="Verdana"/>
          <w:b/>
          <w:sz w:val="28"/>
          <w:szCs w:val="28"/>
        </w:rPr>
      </w:pPr>
    </w:p>
    <w:p w14:paraId="67088840" w14:textId="77777777" w:rsidR="004C0B8B" w:rsidRPr="00714FBA" w:rsidRDefault="004C0B8B">
      <w:pPr>
        <w:spacing w:after="120" w:line="240" w:lineRule="auto"/>
        <w:jc w:val="center"/>
        <w:rPr>
          <w:rFonts w:ascii="Verdana" w:eastAsia="Verdana" w:hAnsi="Verdana" w:cs="Verdana"/>
          <w:b/>
          <w:sz w:val="28"/>
          <w:szCs w:val="28"/>
        </w:rPr>
      </w:pPr>
    </w:p>
    <w:p w14:paraId="4D5FDC89" w14:textId="07E56831" w:rsidR="00B06C79" w:rsidRDefault="00B06C79">
      <w:pPr>
        <w:spacing w:after="120" w:line="240" w:lineRule="auto"/>
        <w:jc w:val="center"/>
        <w:rPr>
          <w:rFonts w:ascii="Verdana" w:eastAsia="Verdana" w:hAnsi="Verdana" w:cs="Verdana"/>
          <w:b/>
          <w:sz w:val="28"/>
          <w:szCs w:val="28"/>
        </w:rPr>
      </w:pPr>
    </w:p>
    <w:p w14:paraId="06DAE3C4" w14:textId="1A96EEBE" w:rsidR="00040B8F" w:rsidRDefault="00040B8F">
      <w:pPr>
        <w:spacing w:after="120" w:line="240" w:lineRule="auto"/>
        <w:jc w:val="center"/>
        <w:rPr>
          <w:rFonts w:ascii="Verdana" w:eastAsia="Verdana" w:hAnsi="Verdana" w:cs="Verdana"/>
          <w:b/>
          <w:sz w:val="28"/>
          <w:szCs w:val="28"/>
        </w:rPr>
      </w:pPr>
    </w:p>
    <w:p w14:paraId="719C5313" w14:textId="77777777" w:rsidR="00B06C79" w:rsidRPr="00714FBA" w:rsidRDefault="00B06C79">
      <w:pPr>
        <w:spacing w:after="120" w:line="240" w:lineRule="auto"/>
        <w:jc w:val="center"/>
        <w:rPr>
          <w:rFonts w:ascii="Verdana" w:eastAsia="Verdana" w:hAnsi="Verdana" w:cs="Verdana"/>
          <w:b/>
          <w:sz w:val="28"/>
          <w:szCs w:val="28"/>
        </w:rPr>
      </w:pPr>
    </w:p>
    <w:p w14:paraId="152C01E8" w14:textId="77777777" w:rsidR="004D1E47" w:rsidRPr="00714FBA" w:rsidRDefault="004D1E47">
      <w:pPr>
        <w:spacing w:after="120" w:line="240" w:lineRule="auto"/>
        <w:jc w:val="center"/>
        <w:rPr>
          <w:rFonts w:ascii="Verdana" w:eastAsia="Verdana" w:hAnsi="Verdana" w:cs="Verdana"/>
          <w:b/>
          <w:sz w:val="28"/>
          <w:szCs w:val="28"/>
        </w:rPr>
      </w:pPr>
    </w:p>
    <w:p w14:paraId="5451DA73" w14:textId="77777777" w:rsidR="004D1E47" w:rsidRPr="00714FBA" w:rsidRDefault="004D1E47">
      <w:pPr>
        <w:spacing w:after="120" w:line="240" w:lineRule="auto"/>
        <w:jc w:val="center"/>
        <w:rPr>
          <w:rFonts w:ascii="Verdana" w:eastAsia="Verdana" w:hAnsi="Verdana" w:cs="Verdana"/>
        </w:rPr>
      </w:pPr>
    </w:p>
    <w:p w14:paraId="63365E51" w14:textId="77777777" w:rsidR="004D1E47" w:rsidRPr="00714FBA" w:rsidRDefault="004D1E47">
      <w:pPr>
        <w:spacing w:after="120" w:line="240" w:lineRule="auto"/>
        <w:jc w:val="center"/>
        <w:rPr>
          <w:rFonts w:ascii="Verdana" w:eastAsia="Verdana" w:hAnsi="Verdana" w:cs="Verdana"/>
        </w:rPr>
      </w:pPr>
    </w:p>
    <w:p w14:paraId="37CD42E3" w14:textId="3C5ED7A0" w:rsidR="004D1E47" w:rsidRPr="00714FBA" w:rsidRDefault="00D853C5">
      <w:pPr>
        <w:spacing w:after="120" w:line="240" w:lineRule="auto"/>
        <w:jc w:val="center"/>
        <w:rPr>
          <w:rFonts w:ascii="Verdana" w:eastAsia="Verdana" w:hAnsi="Verdana" w:cs="Verdana"/>
          <w:sz w:val="20"/>
          <w:szCs w:val="20"/>
        </w:rPr>
      </w:pPr>
      <w:r>
        <w:rPr>
          <w:rFonts w:ascii="Verdana" w:eastAsia="Verdana" w:hAnsi="Verdana" w:cs="Verdana"/>
          <w:sz w:val="20"/>
          <w:szCs w:val="20"/>
        </w:rPr>
        <w:t>March</w:t>
      </w:r>
      <w:r w:rsidR="00C01D27" w:rsidRPr="00714FBA">
        <w:rPr>
          <w:rFonts w:ascii="Verdana" w:eastAsia="Verdana" w:hAnsi="Verdana" w:cs="Verdana"/>
          <w:sz w:val="20"/>
          <w:szCs w:val="20"/>
        </w:rPr>
        <w:t xml:space="preserve"> </w:t>
      </w:r>
      <w:r w:rsidR="00605C87" w:rsidRPr="00714FBA">
        <w:rPr>
          <w:rFonts w:ascii="Verdana" w:eastAsia="Verdana" w:hAnsi="Verdana" w:cs="Verdana"/>
          <w:sz w:val="20"/>
          <w:szCs w:val="20"/>
        </w:rPr>
        <w:t>20</w:t>
      </w:r>
      <w:r w:rsidR="00C01D27" w:rsidRPr="00714FBA">
        <w:rPr>
          <w:rFonts w:ascii="Verdana" w:eastAsia="Verdana" w:hAnsi="Verdana" w:cs="Verdana"/>
          <w:sz w:val="20"/>
          <w:szCs w:val="20"/>
        </w:rPr>
        <w:t>2</w:t>
      </w:r>
      <w:r>
        <w:rPr>
          <w:rFonts w:ascii="Verdana" w:eastAsia="Verdana" w:hAnsi="Verdana" w:cs="Verdana"/>
          <w:sz w:val="20"/>
          <w:szCs w:val="20"/>
        </w:rPr>
        <w:t>4</w:t>
      </w:r>
    </w:p>
    <w:p w14:paraId="588BC2CC" w14:textId="77777777" w:rsidR="0022450B" w:rsidRPr="00714FBA" w:rsidRDefault="009914DB" w:rsidP="0031122A">
      <w:pPr>
        <w:pStyle w:val="Heading1"/>
        <w:numPr>
          <w:ilvl w:val="0"/>
          <w:numId w:val="28"/>
        </w:numPr>
        <w:spacing w:before="240" w:after="240" w:line="240" w:lineRule="auto"/>
        <w:ind w:left="425" w:hanging="425"/>
        <w:rPr>
          <w:rFonts w:ascii="Verdana" w:eastAsia="Verdana" w:hAnsi="Verdana" w:cs="Verdana"/>
          <w:color w:val="000000" w:themeColor="text1"/>
          <w:sz w:val="20"/>
          <w:szCs w:val="20"/>
        </w:rPr>
      </w:pPr>
      <w:r w:rsidRPr="00714FBA">
        <w:rPr>
          <w:rFonts w:ascii="Verdana" w:eastAsia="Verdana" w:hAnsi="Verdana" w:cs="Verdana"/>
          <w:color w:val="000000" w:themeColor="text1"/>
          <w:sz w:val="20"/>
          <w:szCs w:val="20"/>
        </w:rPr>
        <w:lastRenderedPageBreak/>
        <w:t>INTRODUCTION</w:t>
      </w:r>
      <w:bookmarkStart w:id="0" w:name="_heading=h.gjdgxs" w:colFirst="0" w:colLast="0"/>
      <w:bookmarkEnd w:id="0"/>
    </w:p>
    <w:p w14:paraId="04BCFF21" w14:textId="77777777" w:rsidR="00053EFC" w:rsidRPr="00714FBA" w:rsidRDefault="00053EFC" w:rsidP="00053EFC">
      <w:pPr>
        <w:spacing w:before="120" w:after="120" w:line="240" w:lineRule="auto"/>
        <w:jc w:val="both"/>
        <w:rPr>
          <w:rFonts w:ascii="Verdana" w:hAnsi="Verdana" w:cstheme="minorHAnsi"/>
          <w:bCs/>
          <w:sz w:val="20"/>
          <w:szCs w:val="20"/>
        </w:rPr>
      </w:pPr>
      <w:r w:rsidRPr="00714FBA">
        <w:rPr>
          <w:rFonts w:ascii="Verdana" w:hAnsi="Verdana" w:cstheme="minorHAnsi"/>
          <w:bCs/>
          <w:sz w:val="20"/>
          <w:szCs w:val="20"/>
        </w:rPr>
        <w:t>The European Union Anti-Corruption Initiative in Ukraine (EUACI) Phase II is the biggest European Union (EU) support programme in the area of anti-corruption in Ukraine, co-</w:t>
      </w:r>
      <w:proofErr w:type="spellStart"/>
      <w:r w:rsidRPr="00714FBA">
        <w:rPr>
          <w:rFonts w:ascii="Verdana" w:hAnsi="Verdana" w:cstheme="minorHAnsi"/>
          <w:bCs/>
          <w:sz w:val="20"/>
          <w:szCs w:val="20"/>
        </w:rPr>
        <w:t>funded</w:t>
      </w:r>
      <w:proofErr w:type="spellEnd"/>
      <w:r w:rsidRPr="00714FBA">
        <w:rPr>
          <w:rFonts w:ascii="Verdana" w:hAnsi="Verdana" w:cstheme="minorHAnsi"/>
          <w:bCs/>
          <w:sz w:val="20"/>
          <w:szCs w:val="20"/>
        </w:rPr>
        <w:t xml:space="preserve"> and implemented by the Ministry of Foreign Affairs of Denmark on behalf of the EU.</w:t>
      </w:r>
    </w:p>
    <w:p w14:paraId="3680C327" w14:textId="4F250BF8" w:rsidR="008D4DE6" w:rsidRDefault="00053EFC" w:rsidP="00006BC3">
      <w:pPr>
        <w:spacing w:before="120" w:after="120" w:line="240" w:lineRule="auto"/>
        <w:jc w:val="both"/>
        <w:rPr>
          <w:rFonts w:ascii="Verdana" w:hAnsi="Verdana" w:cstheme="minorHAnsi"/>
          <w:bCs/>
          <w:sz w:val="20"/>
          <w:szCs w:val="20"/>
        </w:rPr>
      </w:pPr>
      <w:r w:rsidRPr="009A5BE9">
        <w:rPr>
          <w:rFonts w:ascii="Verdana" w:hAnsi="Verdana" w:cstheme="minorHAnsi"/>
          <w:bCs/>
          <w:sz w:val="20"/>
          <w:szCs w:val="20"/>
        </w:rPr>
        <w:t xml:space="preserve">The overall objective of EUACI Phase II is reduction of corruption in Ukraine at the national and local levels. </w:t>
      </w:r>
      <w:r w:rsidR="001E616C" w:rsidRPr="009A5BE9">
        <w:rPr>
          <w:rFonts w:ascii="Verdana" w:hAnsi="Verdana" w:cstheme="minorHAnsi"/>
          <w:bCs/>
          <w:sz w:val="20"/>
          <w:szCs w:val="20"/>
        </w:rPr>
        <w:t xml:space="preserve">One of its beneficiaries is the </w:t>
      </w:r>
      <w:r w:rsidR="009A5BE9" w:rsidRPr="009A5BE9">
        <w:rPr>
          <w:rFonts w:ascii="Verdana" w:hAnsi="Verdana" w:cstheme="minorHAnsi"/>
          <w:bCs/>
          <w:sz w:val="20"/>
          <w:szCs w:val="20"/>
        </w:rPr>
        <w:t>Specialized Anti-Corruption Prosecutor</w:t>
      </w:r>
      <w:r w:rsidR="007F54A5">
        <w:rPr>
          <w:rFonts w:ascii="Verdana" w:hAnsi="Verdana" w:cstheme="minorHAnsi"/>
          <w:bCs/>
          <w:sz w:val="20"/>
          <w:szCs w:val="20"/>
        </w:rPr>
        <w:t>’</w:t>
      </w:r>
      <w:r w:rsidR="009A5BE9" w:rsidRPr="009A5BE9">
        <w:rPr>
          <w:rFonts w:ascii="Verdana" w:hAnsi="Verdana" w:cstheme="minorHAnsi"/>
          <w:bCs/>
          <w:sz w:val="20"/>
          <w:szCs w:val="20"/>
        </w:rPr>
        <w:t xml:space="preserve">s Office </w:t>
      </w:r>
      <w:r w:rsidR="00714FBA" w:rsidRPr="009A5BE9">
        <w:rPr>
          <w:rFonts w:ascii="Verdana" w:hAnsi="Verdana" w:cstheme="minorHAnsi"/>
          <w:bCs/>
          <w:sz w:val="20"/>
          <w:szCs w:val="20"/>
        </w:rPr>
        <w:t>(</w:t>
      </w:r>
      <w:r w:rsidR="009A5BE9" w:rsidRPr="009A5BE9">
        <w:rPr>
          <w:rFonts w:ascii="Verdana" w:hAnsi="Verdana" w:cstheme="minorHAnsi"/>
          <w:bCs/>
          <w:sz w:val="20"/>
          <w:szCs w:val="20"/>
        </w:rPr>
        <w:t>SAPO</w:t>
      </w:r>
      <w:r w:rsidR="00714FBA" w:rsidRPr="009A5BE9">
        <w:rPr>
          <w:rFonts w:ascii="Verdana" w:hAnsi="Verdana" w:cstheme="minorHAnsi"/>
          <w:bCs/>
          <w:sz w:val="20"/>
          <w:szCs w:val="20"/>
        </w:rPr>
        <w:t xml:space="preserve">). </w:t>
      </w:r>
      <w:r w:rsidR="008D4DE6" w:rsidRPr="008D4DE6">
        <w:rPr>
          <w:rFonts w:ascii="Verdana" w:hAnsi="Verdana" w:cstheme="minorHAnsi"/>
          <w:bCs/>
          <w:sz w:val="20"/>
          <w:szCs w:val="20"/>
        </w:rPr>
        <w:t xml:space="preserve">The Specialized Anti-Corruption Prosecutor's Office is an independent structural unit of the General Prosecutor of Ukraine, and is primarily responsible for supporting and overseeing criminal investigations launched by the National Anti-Corruption Bureau of Ukraine (NABU). </w:t>
      </w:r>
    </w:p>
    <w:p w14:paraId="0FA17AEF" w14:textId="4C140140" w:rsidR="005B318C" w:rsidRPr="00006BC3" w:rsidRDefault="00053EFC" w:rsidP="00053EFC">
      <w:pPr>
        <w:spacing w:before="120" w:after="120" w:line="240" w:lineRule="auto"/>
        <w:jc w:val="both"/>
        <w:rPr>
          <w:rFonts w:ascii="Verdana" w:hAnsi="Verdana" w:cstheme="minorHAnsi"/>
          <w:bCs/>
          <w:sz w:val="20"/>
          <w:szCs w:val="20"/>
          <w:lang w:val="ru-RU"/>
        </w:rPr>
      </w:pPr>
      <w:r w:rsidRPr="00714FBA">
        <w:rPr>
          <w:rFonts w:ascii="Verdana" w:hAnsi="Verdana" w:cstheme="minorHAnsi"/>
          <w:bCs/>
          <w:sz w:val="20"/>
          <w:szCs w:val="20"/>
        </w:rPr>
        <w:t xml:space="preserve">The EUACI is seeking a contractor for supply and delivery of </w:t>
      </w:r>
      <w:r w:rsidR="00714FBA">
        <w:rPr>
          <w:rFonts w:ascii="Verdana" w:hAnsi="Verdana" w:cstheme="minorHAnsi"/>
          <w:bCs/>
          <w:sz w:val="20"/>
          <w:szCs w:val="20"/>
        </w:rPr>
        <w:t xml:space="preserve">IT </w:t>
      </w:r>
      <w:r w:rsidR="00CE7FDC">
        <w:rPr>
          <w:rFonts w:ascii="Verdana" w:hAnsi="Verdana" w:cstheme="minorHAnsi"/>
          <w:bCs/>
          <w:sz w:val="20"/>
          <w:szCs w:val="20"/>
        </w:rPr>
        <w:t xml:space="preserve">equipment </w:t>
      </w:r>
      <w:r w:rsidR="00CE7FDC" w:rsidRPr="00714FBA">
        <w:rPr>
          <w:rFonts w:ascii="Verdana" w:hAnsi="Verdana" w:cstheme="minorHAnsi"/>
          <w:bCs/>
          <w:sz w:val="20"/>
          <w:szCs w:val="20"/>
        </w:rPr>
        <w:t>to</w:t>
      </w:r>
      <w:r w:rsidRPr="00714FBA">
        <w:rPr>
          <w:rFonts w:ascii="Verdana" w:hAnsi="Verdana" w:cstheme="minorHAnsi"/>
          <w:bCs/>
          <w:sz w:val="20"/>
          <w:szCs w:val="20"/>
        </w:rPr>
        <w:t xml:space="preserve"> </w:t>
      </w:r>
      <w:r w:rsidR="00714FBA">
        <w:rPr>
          <w:rFonts w:ascii="Verdana" w:hAnsi="Verdana" w:cstheme="minorHAnsi"/>
          <w:bCs/>
          <w:sz w:val="20"/>
          <w:szCs w:val="20"/>
        </w:rPr>
        <w:t xml:space="preserve">the </w:t>
      </w:r>
      <w:r w:rsidR="0019465B">
        <w:rPr>
          <w:rFonts w:ascii="Verdana" w:hAnsi="Verdana" w:cstheme="minorHAnsi"/>
          <w:bCs/>
          <w:sz w:val="20"/>
          <w:szCs w:val="20"/>
        </w:rPr>
        <w:t>SAPO</w:t>
      </w:r>
      <w:r w:rsidRPr="00714FBA">
        <w:rPr>
          <w:rFonts w:ascii="Verdana" w:hAnsi="Verdana" w:cstheme="minorHAnsi"/>
          <w:bCs/>
          <w:sz w:val="20"/>
          <w:szCs w:val="20"/>
        </w:rPr>
        <w:t xml:space="preserve"> main office in Kyiv.</w:t>
      </w:r>
    </w:p>
    <w:p w14:paraId="40F5D57A" w14:textId="0A08754C" w:rsidR="00001154" w:rsidRPr="00714FBA" w:rsidRDefault="00671D46" w:rsidP="007C077A">
      <w:pPr>
        <w:spacing w:before="120" w:after="120" w:line="240" w:lineRule="auto"/>
        <w:jc w:val="both"/>
        <w:rPr>
          <w:rFonts w:ascii="Verdana" w:hAnsi="Verdana" w:cstheme="minorHAnsi"/>
          <w:bCs/>
          <w:sz w:val="20"/>
          <w:szCs w:val="20"/>
        </w:rPr>
      </w:pPr>
      <w:r>
        <w:rPr>
          <w:rFonts w:ascii="Verdana" w:hAnsi="Verdana" w:cstheme="minorHAnsi"/>
          <w:bCs/>
          <w:sz w:val="20"/>
          <w:szCs w:val="20"/>
        </w:rPr>
        <w:t xml:space="preserve">The </w:t>
      </w:r>
      <w:r w:rsidR="00737473">
        <w:rPr>
          <w:rFonts w:ascii="Verdana" w:hAnsi="Verdana" w:cstheme="minorHAnsi"/>
          <w:bCs/>
          <w:sz w:val="20"/>
          <w:szCs w:val="20"/>
        </w:rPr>
        <w:t>SAPO</w:t>
      </w:r>
      <w:r>
        <w:rPr>
          <w:rFonts w:ascii="Verdana" w:hAnsi="Verdana" w:cstheme="minorHAnsi"/>
          <w:bCs/>
          <w:sz w:val="20"/>
          <w:szCs w:val="20"/>
        </w:rPr>
        <w:t xml:space="preserve"> is a beneficiary for the procurement. </w:t>
      </w:r>
      <w:r w:rsidR="00001154" w:rsidRPr="00714FBA">
        <w:rPr>
          <w:rFonts w:ascii="Verdana" w:hAnsi="Verdana" w:cstheme="minorHAnsi"/>
          <w:bCs/>
          <w:sz w:val="20"/>
          <w:szCs w:val="20"/>
        </w:rPr>
        <w:t>The contracting authority is the Ministry of Foreign Affairs of Denmark, EUACI, hereinafter referred as the Customer.</w:t>
      </w:r>
    </w:p>
    <w:p w14:paraId="320B7B11" w14:textId="77777777" w:rsidR="004D1E47" w:rsidRPr="00714FBA" w:rsidRDefault="00605C87" w:rsidP="002109BA">
      <w:pPr>
        <w:pStyle w:val="Heading1"/>
        <w:numPr>
          <w:ilvl w:val="0"/>
          <w:numId w:val="28"/>
        </w:numPr>
        <w:spacing w:before="240" w:after="240" w:line="240" w:lineRule="auto"/>
        <w:ind w:left="567" w:hanging="573"/>
        <w:rPr>
          <w:rFonts w:ascii="Verdana" w:eastAsia="Verdana" w:hAnsi="Verdana" w:cs="Verdana"/>
          <w:color w:val="000000" w:themeColor="text1"/>
          <w:sz w:val="20"/>
          <w:szCs w:val="20"/>
        </w:rPr>
      </w:pPr>
      <w:bookmarkStart w:id="1" w:name="_Hlk135830132"/>
      <w:r w:rsidRPr="00714FBA">
        <w:rPr>
          <w:rFonts w:ascii="Verdana" w:eastAsia="Verdana" w:hAnsi="Verdana" w:cs="Verdana"/>
          <w:color w:val="000000" w:themeColor="text1"/>
          <w:sz w:val="20"/>
          <w:szCs w:val="20"/>
        </w:rPr>
        <w:t>OBJECTIVE</w:t>
      </w:r>
    </w:p>
    <w:bookmarkEnd w:id="1"/>
    <w:p w14:paraId="7D7D1B88" w14:textId="622CE44E" w:rsidR="00686AA4" w:rsidRPr="00714FBA" w:rsidRDefault="00686AA4" w:rsidP="00686AA4">
      <w:pPr>
        <w:spacing w:before="120" w:after="120" w:line="240" w:lineRule="auto"/>
        <w:jc w:val="both"/>
        <w:rPr>
          <w:rFonts w:ascii="Verdana" w:hAnsi="Verdana" w:cstheme="minorHAnsi"/>
          <w:bCs/>
          <w:sz w:val="20"/>
          <w:szCs w:val="20"/>
        </w:rPr>
      </w:pPr>
      <w:r w:rsidRPr="00714FBA">
        <w:rPr>
          <w:rFonts w:ascii="Verdana" w:hAnsi="Verdana" w:cstheme="minorHAnsi"/>
          <w:bCs/>
          <w:sz w:val="20"/>
          <w:szCs w:val="20"/>
        </w:rPr>
        <w:t xml:space="preserve">The objective of the procurement is to supply </w:t>
      </w:r>
      <w:r w:rsidR="004544A6">
        <w:rPr>
          <w:rFonts w:ascii="Verdana" w:hAnsi="Verdana" w:cstheme="minorHAnsi"/>
          <w:bCs/>
          <w:sz w:val="20"/>
          <w:szCs w:val="20"/>
        </w:rPr>
        <w:t>SAPO</w:t>
      </w:r>
      <w:r w:rsidR="005B5F0E">
        <w:rPr>
          <w:rFonts w:ascii="Verdana" w:hAnsi="Verdana" w:cstheme="minorHAnsi"/>
          <w:bCs/>
          <w:sz w:val="20"/>
          <w:szCs w:val="20"/>
        </w:rPr>
        <w:t xml:space="preserve"> </w:t>
      </w:r>
      <w:r w:rsidR="00714FBA" w:rsidRPr="00714FBA">
        <w:rPr>
          <w:rFonts w:ascii="Verdana" w:hAnsi="Verdana" w:cs="Arial"/>
          <w:sz w:val="20"/>
          <w:szCs w:val="20"/>
        </w:rPr>
        <w:t xml:space="preserve">with the necessary IT equipment to </w:t>
      </w:r>
      <w:r w:rsidR="00006BC3" w:rsidRPr="00006BC3">
        <w:rPr>
          <w:rFonts w:ascii="Verdana" w:hAnsi="Verdana" w:cs="Arial"/>
          <w:sz w:val="20"/>
          <w:szCs w:val="20"/>
        </w:rPr>
        <w:t xml:space="preserve">strengthen the capabilities of </w:t>
      </w:r>
      <w:r w:rsidR="00006BC3">
        <w:rPr>
          <w:rFonts w:ascii="Verdana" w:hAnsi="Verdana" w:cs="Arial"/>
          <w:sz w:val="20"/>
          <w:szCs w:val="20"/>
          <w:lang w:val="en-US"/>
        </w:rPr>
        <w:t>its</w:t>
      </w:r>
      <w:r w:rsidR="00006BC3" w:rsidRPr="00006BC3">
        <w:rPr>
          <w:rFonts w:ascii="Verdana" w:hAnsi="Verdana" w:cs="Arial"/>
          <w:sz w:val="20"/>
          <w:szCs w:val="20"/>
        </w:rPr>
        <w:t xml:space="preserve"> IT infrastructure</w:t>
      </w:r>
      <w:r w:rsidR="00006BC3">
        <w:rPr>
          <w:rFonts w:ascii="Verdana" w:hAnsi="Verdana" w:cs="Arial"/>
          <w:sz w:val="20"/>
          <w:szCs w:val="20"/>
        </w:rPr>
        <w:t>.</w:t>
      </w:r>
    </w:p>
    <w:p w14:paraId="439620E0" w14:textId="77777777" w:rsidR="004D1E47" w:rsidRPr="00714FBA" w:rsidRDefault="00605C87" w:rsidP="007C077A">
      <w:pPr>
        <w:pStyle w:val="Heading1"/>
        <w:numPr>
          <w:ilvl w:val="0"/>
          <w:numId w:val="28"/>
        </w:numPr>
        <w:spacing w:before="240" w:after="240" w:line="240" w:lineRule="auto"/>
        <w:ind w:left="567" w:hanging="573"/>
        <w:rPr>
          <w:rFonts w:ascii="Verdana" w:eastAsia="Verdana" w:hAnsi="Verdana" w:cs="Verdana"/>
          <w:color w:val="000000" w:themeColor="text1"/>
          <w:sz w:val="20"/>
          <w:szCs w:val="20"/>
        </w:rPr>
      </w:pPr>
      <w:r w:rsidRPr="00714FBA">
        <w:rPr>
          <w:rFonts w:ascii="Verdana" w:eastAsia="Verdana" w:hAnsi="Verdana" w:cs="Verdana"/>
          <w:color w:val="000000" w:themeColor="text1"/>
          <w:sz w:val="20"/>
          <w:szCs w:val="20"/>
        </w:rPr>
        <w:t>BIDDING DETAILS (INSTRUCTION TO BIDDERS)</w:t>
      </w:r>
    </w:p>
    <w:p w14:paraId="7177FD93" w14:textId="1492FE37" w:rsidR="002D7B46" w:rsidRPr="00714FBA" w:rsidRDefault="002D7B46" w:rsidP="007C077A">
      <w:pPr>
        <w:pBdr>
          <w:top w:val="nil"/>
          <w:left w:val="nil"/>
          <w:bottom w:val="nil"/>
          <w:right w:val="nil"/>
          <w:between w:val="nil"/>
        </w:pBdr>
        <w:spacing w:before="120" w:after="120" w:line="240" w:lineRule="auto"/>
        <w:jc w:val="both"/>
        <w:rPr>
          <w:rFonts w:ascii="Verdana" w:eastAsia="Verdana" w:hAnsi="Verdana" w:cs="Verdana"/>
          <w:sz w:val="20"/>
          <w:szCs w:val="20"/>
        </w:rPr>
      </w:pPr>
      <w:r w:rsidRPr="00714FBA">
        <w:rPr>
          <w:rFonts w:ascii="Verdana" w:eastAsia="Verdana" w:hAnsi="Verdana" w:cs="Verdana"/>
          <w:sz w:val="20"/>
          <w:szCs w:val="20"/>
        </w:rPr>
        <w:t xml:space="preserve">The </w:t>
      </w:r>
      <w:r w:rsidR="009914DB" w:rsidRPr="00714FBA">
        <w:rPr>
          <w:rFonts w:ascii="Verdana" w:eastAsia="Verdana" w:hAnsi="Verdana" w:cs="Verdana"/>
          <w:sz w:val="20"/>
          <w:szCs w:val="20"/>
        </w:rPr>
        <w:t xml:space="preserve">subject of the tender is </w:t>
      </w:r>
      <w:r w:rsidR="005B5F0E">
        <w:rPr>
          <w:rFonts w:ascii="Verdana" w:eastAsia="Verdana" w:hAnsi="Verdana" w:cs="Verdana"/>
          <w:sz w:val="20"/>
          <w:szCs w:val="20"/>
        </w:rPr>
        <w:t xml:space="preserve">IT equipment </w:t>
      </w:r>
      <w:r w:rsidR="00134F1E">
        <w:rPr>
          <w:rFonts w:ascii="Verdana" w:eastAsia="Verdana" w:hAnsi="Verdana" w:cs="Verdana"/>
          <w:sz w:val="20"/>
          <w:szCs w:val="20"/>
        </w:rPr>
        <w:t>listed below:</w:t>
      </w:r>
    </w:p>
    <w:tbl>
      <w:tblPr>
        <w:tblW w:w="9639"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567"/>
        <w:gridCol w:w="6521"/>
        <w:gridCol w:w="2551"/>
      </w:tblGrid>
      <w:tr w:rsidR="00134F1E" w:rsidRPr="00714FBA" w14:paraId="2F6929F4" w14:textId="77777777" w:rsidTr="00E2572C">
        <w:trPr>
          <w:trHeight w:val="311"/>
        </w:trPr>
        <w:tc>
          <w:tcPr>
            <w:tcW w:w="567" w:type="dxa"/>
            <w:tcBorders>
              <w:top w:val="single" w:sz="8" w:space="0" w:color="000000"/>
              <w:left w:val="nil"/>
              <w:bottom w:val="single" w:sz="4" w:space="0" w:color="000000"/>
            </w:tcBorders>
            <w:shd w:val="clear" w:color="auto" w:fill="C6D9F1" w:themeFill="text2" w:themeFillTint="33"/>
          </w:tcPr>
          <w:p w14:paraId="2347E631" w14:textId="77777777" w:rsidR="00134F1E" w:rsidRPr="00714FBA" w:rsidRDefault="00134F1E" w:rsidP="00E2572C">
            <w:pPr>
              <w:spacing w:after="60" w:line="240" w:lineRule="auto"/>
              <w:rPr>
                <w:rFonts w:ascii="Verdana" w:hAnsi="Verdana"/>
                <w:b/>
                <w:color w:val="000000" w:themeColor="text1"/>
                <w:sz w:val="20"/>
                <w:szCs w:val="20"/>
              </w:rPr>
            </w:pPr>
            <w:r w:rsidRPr="00714FBA">
              <w:rPr>
                <w:rFonts w:ascii="Verdana" w:hAnsi="Verdana"/>
                <w:b/>
                <w:color w:val="000000" w:themeColor="text1"/>
                <w:sz w:val="20"/>
                <w:szCs w:val="20"/>
              </w:rPr>
              <w:t>#</w:t>
            </w:r>
          </w:p>
        </w:tc>
        <w:tc>
          <w:tcPr>
            <w:tcW w:w="6521" w:type="dxa"/>
            <w:tcBorders>
              <w:top w:val="single" w:sz="8" w:space="0" w:color="000000"/>
              <w:bottom w:val="single" w:sz="4" w:space="0" w:color="000000"/>
            </w:tcBorders>
            <w:shd w:val="clear" w:color="auto" w:fill="C6D9F1" w:themeFill="text2" w:themeFillTint="33"/>
          </w:tcPr>
          <w:p w14:paraId="1856ADF6" w14:textId="77777777" w:rsidR="00134F1E" w:rsidRPr="00714FBA" w:rsidRDefault="00134F1E" w:rsidP="00E2572C">
            <w:pPr>
              <w:spacing w:after="60" w:line="240" w:lineRule="auto"/>
              <w:rPr>
                <w:rFonts w:ascii="Verdana" w:hAnsi="Verdana"/>
                <w:b/>
                <w:color w:val="000000" w:themeColor="text1"/>
                <w:sz w:val="20"/>
                <w:szCs w:val="20"/>
              </w:rPr>
            </w:pPr>
            <w:r w:rsidRPr="00714FBA">
              <w:rPr>
                <w:rFonts w:ascii="Verdana" w:hAnsi="Verdana"/>
                <w:b/>
                <w:color w:val="000000" w:themeColor="text1"/>
                <w:sz w:val="20"/>
                <w:szCs w:val="20"/>
              </w:rPr>
              <w:t>Description</w:t>
            </w:r>
          </w:p>
        </w:tc>
        <w:tc>
          <w:tcPr>
            <w:tcW w:w="2551" w:type="dxa"/>
            <w:tcBorders>
              <w:top w:val="single" w:sz="8" w:space="0" w:color="000000"/>
              <w:bottom w:val="single" w:sz="4" w:space="0" w:color="000000"/>
              <w:right w:val="nil"/>
            </w:tcBorders>
            <w:shd w:val="clear" w:color="auto" w:fill="C6D9F1" w:themeFill="text2" w:themeFillTint="33"/>
          </w:tcPr>
          <w:p w14:paraId="03DF7A72" w14:textId="77777777" w:rsidR="00134F1E" w:rsidRPr="00714FBA" w:rsidRDefault="00134F1E" w:rsidP="00E2572C">
            <w:pPr>
              <w:spacing w:after="60" w:line="240" w:lineRule="auto"/>
              <w:rPr>
                <w:rFonts w:ascii="Verdana" w:hAnsi="Verdana"/>
                <w:b/>
                <w:color w:val="000000" w:themeColor="text1"/>
                <w:sz w:val="20"/>
                <w:szCs w:val="20"/>
              </w:rPr>
            </w:pPr>
            <w:r w:rsidRPr="00714FBA">
              <w:rPr>
                <w:rFonts w:ascii="Verdana" w:hAnsi="Verdana"/>
                <w:b/>
                <w:color w:val="000000" w:themeColor="text1"/>
                <w:sz w:val="20"/>
                <w:szCs w:val="20"/>
              </w:rPr>
              <w:t>Qty</w:t>
            </w:r>
          </w:p>
        </w:tc>
      </w:tr>
      <w:tr w:rsidR="00134F1E" w:rsidRPr="00714FBA" w14:paraId="5138A60F" w14:textId="77777777" w:rsidTr="00134F1E">
        <w:trPr>
          <w:trHeight w:val="324"/>
        </w:trPr>
        <w:tc>
          <w:tcPr>
            <w:tcW w:w="567" w:type="dxa"/>
            <w:tcBorders>
              <w:top w:val="dotted" w:sz="4" w:space="0" w:color="000000"/>
              <w:left w:val="nil"/>
              <w:bottom w:val="dotted" w:sz="4" w:space="0" w:color="000000"/>
            </w:tcBorders>
            <w:shd w:val="clear" w:color="auto" w:fill="FFFFFF" w:themeFill="background1"/>
          </w:tcPr>
          <w:p w14:paraId="707B3481" w14:textId="77777777" w:rsidR="00134F1E" w:rsidRPr="00714FBA" w:rsidRDefault="00134F1E" w:rsidP="007A700D">
            <w:pPr>
              <w:spacing w:after="100" w:afterAutospacing="1"/>
              <w:rPr>
                <w:rFonts w:ascii="Verdana" w:hAnsi="Verdana"/>
                <w:sz w:val="20"/>
                <w:szCs w:val="20"/>
              </w:rPr>
            </w:pPr>
            <w:r w:rsidRPr="00714FBA">
              <w:rPr>
                <w:rFonts w:ascii="Verdana" w:hAnsi="Verdana"/>
                <w:sz w:val="20"/>
                <w:szCs w:val="20"/>
              </w:rPr>
              <w:t>1</w:t>
            </w:r>
          </w:p>
        </w:tc>
        <w:tc>
          <w:tcPr>
            <w:tcW w:w="6521" w:type="dxa"/>
            <w:tcBorders>
              <w:top w:val="dotted" w:sz="4" w:space="0" w:color="000000"/>
              <w:bottom w:val="dotted" w:sz="4" w:space="0" w:color="000000"/>
            </w:tcBorders>
            <w:shd w:val="clear" w:color="auto" w:fill="FFFFFF" w:themeFill="background1"/>
          </w:tcPr>
          <w:p w14:paraId="419A21EA" w14:textId="5A21DF4F" w:rsidR="00134F1E" w:rsidRPr="00714FBA" w:rsidRDefault="004544A6" w:rsidP="00D54C1A">
            <w:pPr>
              <w:spacing w:after="100" w:afterAutospacing="1"/>
              <w:rPr>
                <w:rFonts w:ascii="Verdana" w:hAnsi="Verdana"/>
                <w:sz w:val="20"/>
                <w:szCs w:val="20"/>
              </w:rPr>
            </w:pPr>
            <w:r>
              <w:rPr>
                <w:rFonts w:ascii="Verdana" w:hAnsi="Verdana"/>
                <w:sz w:val="20"/>
                <w:szCs w:val="20"/>
              </w:rPr>
              <w:t>Server</w:t>
            </w:r>
            <w:r w:rsidR="004A7E96">
              <w:rPr>
                <w:rFonts w:ascii="Verdana" w:hAnsi="Verdana"/>
                <w:sz w:val="20"/>
                <w:szCs w:val="20"/>
              </w:rPr>
              <w:t xml:space="preserve"> type 1</w:t>
            </w:r>
          </w:p>
        </w:tc>
        <w:tc>
          <w:tcPr>
            <w:tcW w:w="2551" w:type="dxa"/>
            <w:tcBorders>
              <w:top w:val="dotted" w:sz="4" w:space="0" w:color="000000"/>
              <w:bottom w:val="dotted" w:sz="4" w:space="0" w:color="000000"/>
              <w:right w:val="nil"/>
            </w:tcBorders>
            <w:shd w:val="clear" w:color="auto" w:fill="FFFFFF" w:themeFill="background1"/>
          </w:tcPr>
          <w:p w14:paraId="01C3D7C1" w14:textId="3B202E8C" w:rsidR="00134F1E" w:rsidRPr="00714FBA" w:rsidRDefault="004A7E96" w:rsidP="007A700D">
            <w:pPr>
              <w:spacing w:after="100" w:afterAutospacing="1"/>
              <w:rPr>
                <w:rFonts w:ascii="Verdana" w:hAnsi="Verdana"/>
                <w:sz w:val="20"/>
                <w:szCs w:val="20"/>
              </w:rPr>
            </w:pPr>
            <w:r>
              <w:rPr>
                <w:rFonts w:ascii="Verdana" w:hAnsi="Verdana"/>
                <w:sz w:val="20"/>
                <w:szCs w:val="20"/>
              </w:rPr>
              <w:t>1</w:t>
            </w:r>
          </w:p>
        </w:tc>
      </w:tr>
      <w:tr w:rsidR="00134F1E" w:rsidRPr="00714FBA" w14:paraId="589A28AE" w14:textId="77777777" w:rsidTr="00134F1E">
        <w:trPr>
          <w:trHeight w:val="324"/>
        </w:trPr>
        <w:tc>
          <w:tcPr>
            <w:tcW w:w="567" w:type="dxa"/>
            <w:tcBorders>
              <w:top w:val="dotted" w:sz="4" w:space="0" w:color="000000"/>
              <w:left w:val="nil"/>
              <w:bottom w:val="dotted" w:sz="4" w:space="0" w:color="000000"/>
            </w:tcBorders>
            <w:shd w:val="clear" w:color="auto" w:fill="FFFFFF" w:themeFill="background1"/>
          </w:tcPr>
          <w:p w14:paraId="054767F8" w14:textId="77777777" w:rsidR="00134F1E" w:rsidRPr="00714FBA" w:rsidRDefault="00134F1E" w:rsidP="00A574FE">
            <w:pPr>
              <w:spacing w:after="100" w:afterAutospacing="1"/>
              <w:rPr>
                <w:rFonts w:ascii="Verdana" w:hAnsi="Verdana"/>
                <w:sz w:val="20"/>
                <w:szCs w:val="20"/>
                <w:highlight w:val="yellow"/>
              </w:rPr>
            </w:pPr>
            <w:r w:rsidRPr="00714FBA">
              <w:rPr>
                <w:rFonts w:ascii="Verdana" w:hAnsi="Verdana"/>
                <w:sz w:val="20"/>
                <w:szCs w:val="20"/>
              </w:rPr>
              <w:t>2</w:t>
            </w:r>
          </w:p>
        </w:tc>
        <w:tc>
          <w:tcPr>
            <w:tcW w:w="6521" w:type="dxa"/>
            <w:tcBorders>
              <w:top w:val="dotted" w:sz="4" w:space="0" w:color="000000"/>
              <w:bottom w:val="dotted" w:sz="4" w:space="0" w:color="000000"/>
            </w:tcBorders>
            <w:shd w:val="clear" w:color="auto" w:fill="FFFFFF" w:themeFill="background1"/>
          </w:tcPr>
          <w:p w14:paraId="1F6C4965" w14:textId="53BD6E82" w:rsidR="00134F1E" w:rsidRPr="00714FBA" w:rsidRDefault="004A7E96" w:rsidP="004A7E96">
            <w:pPr>
              <w:spacing w:after="100" w:afterAutospacing="1"/>
              <w:rPr>
                <w:rFonts w:ascii="Verdana" w:hAnsi="Verdana"/>
                <w:sz w:val="20"/>
                <w:szCs w:val="20"/>
              </w:rPr>
            </w:pPr>
            <w:r>
              <w:rPr>
                <w:rFonts w:ascii="Verdana" w:hAnsi="Verdana"/>
                <w:sz w:val="20"/>
                <w:szCs w:val="20"/>
              </w:rPr>
              <w:t>Server type 2</w:t>
            </w:r>
          </w:p>
        </w:tc>
        <w:tc>
          <w:tcPr>
            <w:tcW w:w="2551" w:type="dxa"/>
            <w:tcBorders>
              <w:top w:val="dotted" w:sz="4" w:space="0" w:color="000000"/>
              <w:bottom w:val="dotted" w:sz="4" w:space="0" w:color="000000"/>
              <w:right w:val="nil"/>
            </w:tcBorders>
            <w:shd w:val="clear" w:color="auto" w:fill="FFFFFF" w:themeFill="background1"/>
          </w:tcPr>
          <w:p w14:paraId="2F61DE4E" w14:textId="5FF1B400" w:rsidR="00134F1E" w:rsidRPr="00714FBA" w:rsidRDefault="004A7E96" w:rsidP="00A574FE">
            <w:pPr>
              <w:spacing w:after="100" w:afterAutospacing="1"/>
              <w:rPr>
                <w:rFonts w:ascii="Verdana" w:hAnsi="Verdana"/>
                <w:sz w:val="20"/>
                <w:szCs w:val="20"/>
              </w:rPr>
            </w:pPr>
            <w:r>
              <w:rPr>
                <w:rFonts w:ascii="Verdana" w:hAnsi="Verdana"/>
                <w:sz w:val="20"/>
                <w:szCs w:val="20"/>
              </w:rPr>
              <w:t>1</w:t>
            </w:r>
          </w:p>
        </w:tc>
      </w:tr>
      <w:tr w:rsidR="00134F1E" w:rsidRPr="00714FBA" w14:paraId="30E69413" w14:textId="77777777" w:rsidTr="00134F1E">
        <w:trPr>
          <w:trHeight w:val="324"/>
        </w:trPr>
        <w:tc>
          <w:tcPr>
            <w:tcW w:w="567" w:type="dxa"/>
            <w:tcBorders>
              <w:top w:val="dotted" w:sz="4" w:space="0" w:color="000000"/>
              <w:left w:val="nil"/>
              <w:bottom w:val="dotted" w:sz="4" w:space="0" w:color="000000"/>
            </w:tcBorders>
            <w:shd w:val="clear" w:color="auto" w:fill="FFFFFF" w:themeFill="background1"/>
          </w:tcPr>
          <w:p w14:paraId="65A51F38" w14:textId="18CB6E5A" w:rsidR="00134F1E" w:rsidRPr="00714FBA" w:rsidRDefault="00134F1E" w:rsidP="00A574FE">
            <w:pPr>
              <w:spacing w:after="100" w:afterAutospacing="1"/>
              <w:rPr>
                <w:rFonts w:ascii="Verdana" w:hAnsi="Verdana"/>
                <w:sz w:val="20"/>
                <w:szCs w:val="20"/>
              </w:rPr>
            </w:pPr>
            <w:r>
              <w:rPr>
                <w:rFonts w:ascii="Verdana" w:hAnsi="Verdana"/>
                <w:sz w:val="20"/>
                <w:szCs w:val="20"/>
              </w:rPr>
              <w:t>3</w:t>
            </w:r>
          </w:p>
        </w:tc>
        <w:tc>
          <w:tcPr>
            <w:tcW w:w="6521" w:type="dxa"/>
            <w:tcBorders>
              <w:top w:val="dotted" w:sz="4" w:space="0" w:color="000000"/>
              <w:bottom w:val="dotted" w:sz="4" w:space="0" w:color="000000"/>
            </w:tcBorders>
            <w:shd w:val="clear" w:color="auto" w:fill="FFFFFF" w:themeFill="background1"/>
          </w:tcPr>
          <w:p w14:paraId="0AABA082" w14:textId="2B49EBBA" w:rsidR="00134F1E" w:rsidRPr="00134F1E" w:rsidRDefault="004A7E96" w:rsidP="00A574FE">
            <w:pPr>
              <w:spacing w:after="100" w:afterAutospacing="1"/>
              <w:rPr>
                <w:rFonts w:ascii="Verdana" w:hAnsi="Verdana"/>
                <w:sz w:val="20"/>
                <w:szCs w:val="20"/>
              </w:rPr>
            </w:pPr>
            <w:bookmarkStart w:id="2" w:name="_Hlk152078636"/>
            <w:r>
              <w:rPr>
                <w:rFonts w:ascii="Verdana" w:hAnsi="Verdana"/>
                <w:sz w:val="20"/>
                <w:szCs w:val="20"/>
              </w:rPr>
              <w:t>Network Firewall</w:t>
            </w:r>
            <w:r w:rsidR="00C3520F">
              <w:rPr>
                <w:rFonts w:ascii="Verdana" w:hAnsi="Verdana"/>
                <w:sz w:val="20"/>
                <w:szCs w:val="20"/>
              </w:rPr>
              <w:t xml:space="preserve"> </w:t>
            </w:r>
            <w:bookmarkEnd w:id="2"/>
          </w:p>
        </w:tc>
        <w:tc>
          <w:tcPr>
            <w:tcW w:w="2551" w:type="dxa"/>
            <w:tcBorders>
              <w:top w:val="dotted" w:sz="4" w:space="0" w:color="000000"/>
              <w:bottom w:val="dotted" w:sz="4" w:space="0" w:color="000000"/>
              <w:right w:val="nil"/>
            </w:tcBorders>
            <w:shd w:val="clear" w:color="auto" w:fill="FFFFFF" w:themeFill="background1"/>
          </w:tcPr>
          <w:p w14:paraId="753943AF" w14:textId="2F0367AC" w:rsidR="00134F1E" w:rsidRDefault="004A7E96" w:rsidP="00A574FE">
            <w:pPr>
              <w:spacing w:after="100" w:afterAutospacing="1"/>
              <w:rPr>
                <w:rFonts w:ascii="Verdana" w:hAnsi="Verdana"/>
                <w:sz w:val="20"/>
                <w:szCs w:val="20"/>
              </w:rPr>
            </w:pPr>
            <w:r>
              <w:rPr>
                <w:rFonts w:ascii="Verdana" w:hAnsi="Verdana"/>
                <w:sz w:val="20"/>
                <w:szCs w:val="20"/>
              </w:rPr>
              <w:t>1</w:t>
            </w:r>
          </w:p>
        </w:tc>
      </w:tr>
      <w:tr w:rsidR="00134F1E" w:rsidRPr="00714FBA" w14:paraId="1EAEC294" w14:textId="77777777" w:rsidTr="00134F1E">
        <w:trPr>
          <w:trHeight w:val="324"/>
        </w:trPr>
        <w:tc>
          <w:tcPr>
            <w:tcW w:w="567" w:type="dxa"/>
            <w:tcBorders>
              <w:top w:val="dotted" w:sz="4" w:space="0" w:color="000000"/>
              <w:left w:val="nil"/>
              <w:bottom w:val="dotted" w:sz="4" w:space="0" w:color="000000"/>
            </w:tcBorders>
            <w:shd w:val="clear" w:color="auto" w:fill="FFFFFF" w:themeFill="background1"/>
          </w:tcPr>
          <w:p w14:paraId="52A8EA04" w14:textId="316B6F19" w:rsidR="00134F1E" w:rsidRDefault="00134F1E" w:rsidP="00A574FE">
            <w:pPr>
              <w:spacing w:after="100" w:afterAutospacing="1"/>
              <w:rPr>
                <w:rFonts w:ascii="Verdana" w:hAnsi="Verdana"/>
                <w:sz w:val="20"/>
                <w:szCs w:val="20"/>
              </w:rPr>
            </w:pPr>
            <w:r>
              <w:rPr>
                <w:rFonts w:ascii="Verdana" w:hAnsi="Verdana"/>
                <w:sz w:val="20"/>
                <w:szCs w:val="20"/>
              </w:rPr>
              <w:t>4</w:t>
            </w:r>
          </w:p>
        </w:tc>
        <w:tc>
          <w:tcPr>
            <w:tcW w:w="6521" w:type="dxa"/>
            <w:tcBorders>
              <w:top w:val="dotted" w:sz="4" w:space="0" w:color="000000"/>
              <w:bottom w:val="dotted" w:sz="4" w:space="0" w:color="000000"/>
            </w:tcBorders>
            <w:shd w:val="clear" w:color="auto" w:fill="FFFFFF" w:themeFill="background1"/>
          </w:tcPr>
          <w:p w14:paraId="35267B96" w14:textId="7B95884D" w:rsidR="00134F1E" w:rsidRPr="00134F1E" w:rsidRDefault="004A7E96" w:rsidP="00A574FE">
            <w:pPr>
              <w:spacing w:after="100" w:afterAutospacing="1"/>
              <w:rPr>
                <w:rFonts w:ascii="Verdana" w:hAnsi="Verdana"/>
                <w:sz w:val="20"/>
                <w:szCs w:val="20"/>
              </w:rPr>
            </w:pPr>
            <w:r>
              <w:rPr>
                <w:rFonts w:ascii="Verdana" w:hAnsi="Verdana"/>
                <w:sz w:val="20"/>
                <w:szCs w:val="20"/>
              </w:rPr>
              <w:t>Network Switch type 1</w:t>
            </w:r>
          </w:p>
        </w:tc>
        <w:tc>
          <w:tcPr>
            <w:tcW w:w="2551" w:type="dxa"/>
            <w:tcBorders>
              <w:top w:val="dotted" w:sz="4" w:space="0" w:color="000000"/>
              <w:bottom w:val="dotted" w:sz="4" w:space="0" w:color="000000"/>
              <w:right w:val="nil"/>
            </w:tcBorders>
            <w:shd w:val="clear" w:color="auto" w:fill="FFFFFF" w:themeFill="background1"/>
          </w:tcPr>
          <w:p w14:paraId="2060050F" w14:textId="35192D6F" w:rsidR="00134F1E" w:rsidRDefault="004A7E96" w:rsidP="00A574FE">
            <w:pPr>
              <w:spacing w:after="100" w:afterAutospacing="1"/>
              <w:rPr>
                <w:rFonts w:ascii="Verdana" w:hAnsi="Verdana"/>
                <w:sz w:val="20"/>
                <w:szCs w:val="20"/>
              </w:rPr>
            </w:pPr>
            <w:r>
              <w:rPr>
                <w:rFonts w:ascii="Verdana" w:hAnsi="Verdana"/>
                <w:sz w:val="20"/>
                <w:szCs w:val="20"/>
              </w:rPr>
              <w:t>1</w:t>
            </w:r>
          </w:p>
        </w:tc>
      </w:tr>
      <w:tr w:rsidR="00134F1E" w:rsidRPr="00714FBA" w14:paraId="0D5F772C" w14:textId="77777777" w:rsidTr="00134F1E">
        <w:trPr>
          <w:trHeight w:val="324"/>
        </w:trPr>
        <w:tc>
          <w:tcPr>
            <w:tcW w:w="567" w:type="dxa"/>
            <w:tcBorders>
              <w:top w:val="dotted" w:sz="4" w:space="0" w:color="000000"/>
              <w:left w:val="nil"/>
              <w:bottom w:val="dotted" w:sz="4" w:space="0" w:color="000000"/>
            </w:tcBorders>
            <w:shd w:val="clear" w:color="auto" w:fill="FFFFFF" w:themeFill="background1"/>
          </w:tcPr>
          <w:p w14:paraId="4C5BD1C1" w14:textId="226B942D" w:rsidR="00134F1E" w:rsidRDefault="00134F1E" w:rsidP="00A574FE">
            <w:pPr>
              <w:spacing w:after="100" w:afterAutospacing="1"/>
              <w:rPr>
                <w:rFonts w:ascii="Verdana" w:hAnsi="Verdana"/>
                <w:sz w:val="20"/>
                <w:szCs w:val="20"/>
              </w:rPr>
            </w:pPr>
            <w:r>
              <w:rPr>
                <w:rFonts w:ascii="Verdana" w:hAnsi="Verdana"/>
                <w:sz w:val="20"/>
                <w:szCs w:val="20"/>
              </w:rPr>
              <w:t>5</w:t>
            </w:r>
          </w:p>
        </w:tc>
        <w:tc>
          <w:tcPr>
            <w:tcW w:w="6521" w:type="dxa"/>
            <w:tcBorders>
              <w:top w:val="dotted" w:sz="4" w:space="0" w:color="000000"/>
              <w:bottom w:val="dotted" w:sz="4" w:space="0" w:color="000000"/>
            </w:tcBorders>
            <w:shd w:val="clear" w:color="auto" w:fill="FFFFFF" w:themeFill="background1"/>
          </w:tcPr>
          <w:p w14:paraId="798AB69F" w14:textId="5F824968" w:rsidR="00134F1E" w:rsidRPr="00134F1E" w:rsidRDefault="007E1671" w:rsidP="007E1671">
            <w:pPr>
              <w:spacing w:after="100" w:afterAutospacing="1"/>
              <w:rPr>
                <w:rFonts w:ascii="Verdana" w:hAnsi="Verdana"/>
                <w:sz w:val="20"/>
                <w:szCs w:val="20"/>
              </w:rPr>
            </w:pPr>
            <w:r>
              <w:rPr>
                <w:rFonts w:ascii="Verdana" w:hAnsi="Verdana"/>
                <w:sz w:val="20"/>
                <w:szCs w:val="20"/>
              </w:rPr>
              <w:t>Network Switch type 2</w:t>
            </w:r>
          </w:p>
        </w:tc>
        <w:tc>
          <w:tcPr>
            <w:tcW w:w="2551" w:type="dxa"/>
            <w:tcBorders>
              <w:top w:val="dotted" w:sz="4" w:space="0" w:color="000000"/>
              <w:bottom w:val="dotted" w:sz="4" w:space="0" w:color="000000"/>
              <w:right w:val="nil"/>
            </w:tcBorders>
            <w:shd w:val="clear" w:color="auto" w:fill="FFFFFF" w:themeFill="background1"/>
          </w:tcPr>
          <w:p w14:paraId="598CE5F9" w14:textId="0594201C" w:rsidR="00134F1E" w:rsidRDefault="007E1671" w:rsidP="00A574FE">
            <w:pPr>
              <w:spacing w:after="100" w:afterAutospacing="1"/>
              <w:rPr>
                <w:rFonts w:ascii="Verdana" w:hAnsi="Verdana"/>
                <w:sz w:val="20"/>
                <w:szCs w:val="20"/>
              </w:rPr>
            </w:pPr>
            <w:r>
              <w:rPr>
                <w:rFonts w:ascii="Verdana" w:hAnsi="Verdana"/>
                <w:sz w:val="20"/>
                <w:szCs w:val="20"/>
              </w:rPr>
              <w:t>2</w:t>
            </w:r>
          </w:p>
        </w:tc>
      </w:tr>
    </w:tbl>
    <w:p w14:paraId="2D178CF4" w14:textId="35DDE34C" w:rsidR="004D1E47" w:rsidRPr="00714FBA" w:rsidRDefault="00605C87" w:rsidP="007C077A">
      <w:pPr>
        <w:spacing w:before="120" w:after="120" w:line="240" w:lineRule="auto"/>
        <w:jc w:val="both"/>
        <w:rPr>
          <w:rFonts w:ascii="Verdana" w:eastAsia="Verdana" w:hAnsi="Verdana" w:cs="Verdana"/>
          <w:sz w:val="20"/>
          <w:szCs w:val="20"/>
        </w:rPr>
      </w:pPr>
      <w:r w:rsidRPr="00714FBA">
        <w:rPr>
          <w:rFonts w:ascii="Verdana" w:eastAsia="Verdana" w:hAnsi="Verdana" w:cs="Verdana"/>
          <w:sz w:val="20"/>
          <w:szCs w:val="20"/>
        </w:rPr>
        <w:t xml:space="preserve">Detailed specification of the equipment </w:t>
      </w:r>
      <w:r w:rsidR="00AB0F7C" w:rsidRPr="00714FBA">
        <w:rPr>
          <w:rFonts w:ascii="Verdana" w:eastAsia="Verdana" w:hAnsi="Verdana" w:cs="Verdana"/>
          <w:sz w:val="20"/>
          <w:szCs w:val="20"/>
        </w:rPr>
        <w:t>is</w:t>
      </w:r>
      <w:r w:rsidRPr="00714FBA">
        <w:rPr>
          <w:rFonts w:ascii="Verdana" w:eastAsia="Verdana" w:hAnsi="Verdana" w:cs="Verdana"/>
          <w:sz w:val="20"/>
          <w:szCs w:val="20"/>
        </w:rPr>
        <w:t xml:space="preserve"> provided in </w:t>
      </w:r>
      <w:hyperlink w:anchor="_Annex_1._Technical" w:history="1">
        <w:r w:rsidRPr="00BF7D60">
          <w:rPr>
            <w:rStyle w:val="Hyperlink"/>
            <w:rFonts w:ascii="Verdana" w:eastAsia="Verdana" w:hAnsi="Verdana" w:cs="Verdana"/>
            <w:sz w:val="20"/>
            <w:szCs w:val="20"/>
          </w:rPr>
          <w:t>Annex 1</w:t>
        </w:r>
      </w:hyperlink>
      <w:r w:rsidRPr="00714FBA">
        <w:rPr>
          <w:rFonts w:ascii="Verdana" w:eastAsia="Verdana" w:hAnsi="Verdana" w:cs="Verdana"/>
          <w:sz w:val="20"/>
          <w:szCs w:val="20"/>
        </w:rPr>
        <w:t>.</w:t>
      </w:r>
    </w:p>
    <w:p w14:paraId="7B873C23" w14:textId="44F98F6D" w:rsidR="004D1E47" w:rsidRPr="00714FBA" w:rsidRDefault="00605C87" w:rsidP="007C077A">
      <w:pPr>
        <w:spacing w:before="120" w:after="120" w:line="240" w:lineRule="auto"/>
        <w:jc w:val="both"/>
        <w:rPr>
          <w:rFonts w:ascii="Verdana" w:eastAsia="Verdana" w:hAnsi="Verdana" w:cs="Verdana"/>
          <w:sz w:val="20"/>
          <w:szCs w:val="20"/>
        </w:rPr>
      </w:pPr>
      <w:r w:rsidRPr="00714FBA">
        <w:rPr>
          <w:rFonts w:ascii="Verdana" w:eastAsia="Verdana" w:hAnsi="Verdana" w:cs="Verdana"/>
          <w:sz w:val="20"/>
          <w:szCs w:val="20"/>
        </w:rPr>
        <w:t xml:space="preserve">The financial bid shall be submitted in the format provided in </w:t>
      </w:r>
      <w:hyperlink w:anchor="_Annex_2._Format" w:history="1">
        <w:r w:rsidRPr="00BF7D60">
          <w:rPr>
            <w:rStyle w:val="Hyperlink"/>
            <w:rFonts w:ascii="Verdana" w:eastAsia="Verdana" w:hAnsi="Verdana" w:cs="Verdana"/>
            <w:sz w:val="20"/>
            <w:szCs w:val="20"/>
          </w:rPr>
          <w:t>Annex 2</w:t>
        </w:r>
      </w:hyperlink>
      <w:r w:rsidRPr="00714FBA">
        <w:rPr>
          <w:rFonts w:ascii="Verdana" w:eastAsia="Verdana" w:hAnsi="Verdana" w:cs="Verdana"/>
          <w:sz w:val="20"/>
          <w:szCs w:val="20"/>
        </w:rPr>
        <w:t xml:space="preserve">. Prices must be quoted in EUR, including costs of delivery to the place of destination, all duties and taxes applicable, and </w:t>
      </w:r>
      <w:r w:rsidRPr="00714FBA">
        <w:rPr>
          <w:rFonts w:ascii="Verdana" w:eastAsia="Verdana" w:hAnsi="Verdana" w:cs="Verdana"/>
          <w:bCs/>
          <w:sz w:val="20"/>
          <w:szCs w:val="20"/>
        </w:rPr>
        <w:t>excluding VAT</w:t>
      </w:r>
      <w:r w:rsidRPr="00714FBA">
        <w:rPr>
          <w:rFonts w:ascii="Verdana" w:eastAsia="Verdana" w:hAnsi="Verdana" w:cs="Verdana"/>
          <w:sz w:val="20"/>
          <w:szCs w:val="20"/>
        </w:rPr>
        <w:t>.</w:t>
      </w:r>
      <w:r w:rsidR="002C356D">
        <w:rPr>
          <w:rFonts w:ascii="Verdana" w:eastAsia="Verdana" w:hAnsi="Verdana" w:cs="Verdana"/>
          <w:sz w:val="20"/>
          <w:szCs w:val="20"/>
        </w:rPr>
        <w:t xml:space="preserve"> T</w:t>
      </w:r>
      <w:r w:rsidR="002C356D" w:rsidRPr="002C356D">
        <w:rPr>
          <w:rFonts w:ascii="Verdana" w:eastAsia="Verdana" w:hAnsi="Verdana" w:cs="Verdana"/>
          <w:sz w:val="20"/>
          <w:szCs w:val="20"/>
        </w:rPr>
        <w:t>he EUACI has a VAT exemption as an international technical assistance program.</w:t>
      </w:r>
    </w:p>
    <w:p w14:paraId="0E1B0035" w14:textId="1C0FCBF5" w:rsidR="004D1E47" w:rsidRPr="00714FBA" w:rsidRDefault="00605C87" w:rsidP="007C077A">
      <w:pPr>
        <w:spacing w:before="120" w:after="120" w:line="240" w:lineRule="auto"/>
        <w:jc w:val="both"/>
        <w:rPr>
          <w:rFonts w:ascii="Verdana" w:eastAsia="Verdana" w:hAnsi="Verdana" w:cs="Verdana"/>
          <w:sz w:val="20"/>
          <w:szCs w:val="20"/>
        </w:rPr>
      </w:pPr>
      <w:r w:rsidRPr="00714FBA">
        <w:rPr>
          <w:rFonts w:ascii="Verdana" w:eastAsia="Verdana" w:hAnsi="Verdana" w:cs="Verdana"/>
          <w:sz w:val="20"/>
          <w:szCs w:val="20"/>
        </w:rPr>
        <w:t xml:space="preserve">The financial bid must be accompanied by filled out tables provided in </w:t>
      </w:r>
      <w:hyperlink w:anchor="_Annex_1._Technical" w:history="1">
        <w:r w:rsidRPr="00BF7D60">
          <w:rPr>
            <w:rStyle w:val="Hyperlink"/>
            <w:rFonts w:ascii="Verdana" w:eastAsia="Verdana" w:hAnsi="Verdana" w:cs="Verdana"/>
            <w:sz w:val="20"/>
            <w:szCs w:val="20"/>
          </w:rPr>
          <w:t>Annex 1</w:t>
        </w:r>
      </w:hyperlink>
      <w:r w:rsidRPr="00714FBA">
        <w:rPr>
          <w:rFonts w:ascii="Verdana" w:eastAsia="Verdana" w:hAnsi="Verdana" w:cs="Verdana"/>
          <w:sz w:val="20"/>
          <w:szCs w:val="20"/>
        </w:rPr>
        <w:t>, describing technical specification</w:t>
      </w:r>
      <w:r w:rsidR="00E976ED" w:rsidRPr="00714FBA">
        <w:rPr>
          <w:rFonts w:ascii="Verdana" w:eastAsia="Verdana" w:hAnsi="Verdana" w:cs="Verdana"/>
          <w:sz w:val="20"/>
          <w:szCs w:val="20"/>
        </w:rPr>
        <w:t>s</w:t>
      </w:r>
      <w:r w:rsidRPr="00714FBA">
        <w:rPr>
          <w:rFonts w:ascii="Verdana" w:eastAsia="Verdana" w:hAnsi="Verdana" w:cs="Verdana"/>
          <w:sz w:val="20"/>
          <w:szCs w:val="20"/>
        </w:rPr>
        <w:t xml:space="preserve"> / manufacturers / particular models of the equipment offered by the Supplier.</w:t>
      </w:r>
    </w:p>
    <w:p w14:paraId="3CE39D89" w14:textId="7A46AF04" w:rsidR="004D1E47" w:rsidRDefault="00605C87" w:rsidP="007C077A">
      <w:pPr>
        <w:spacing w:before="120" w:after="120" w:line="240" w:lineRule="auto"/>
        <w:jc w:val="both"/>
        <w:rPr>
          <w:rFonts w:ascii="Verdana" w:eastAsia="Verdana" w:hAnsi="Verdana" w:cs="Verdana"/>
          <w:sz w:val="20"/>
          <w:szCs w:val="20"/>
        </w:rPr>
      </w:pPr>
      <w:r w:rsidRPr="00714FBA">
        <w:rPr>
          <w:rFonts w:ascii="Verdana" w:eastAsia="Verdana" w:hAnsi="Verdana" w:cs="Verdana"/>
          <w:sz w:val="20"/>
          <w:szCs w:val="20"/>
        </w:rPr>
        <w:t xml:space="preserve">The equipment configuration proposed by the Supplier must be included in the bid and must provide the minimum requirements described in </w:t>
      </w:r>
      <w:hyperlink w:anchor="_Annex_1._Technical" w:history="1">
        <w:r w:rsidRPr="00BF7D60">
          <w:rPr>
            <w:rStyle w:val="Hyperlink"/>
            <w:rFonts w:ascii="Verdana" w:eastAsia="Verdana" w:hAnsi="Verdana" w:cs="Verdana"/>
            <w:sz w:val="20"/>
            <w:szCs w:val="20"/>
          </w:rPr>
          <w:t>Annex 1</w:t>
        </w:r>
      </w:hyperlink>
      <w:r w:rsidRPr="00714FBA">
        <w:rPr>
          <w:rFonts w:ascii="Verdana" w:eastAsia="Verdana" w:hAnsi="Verdana" w:cs="Verdana"/>
          <w:sz w:val="20"/>
          <w:szCs w:val="20"/>
        </w:rPr>
        <w:t>.</w:t>
      </w:r>
    </w:p>
    <w:p w14:paraId="7AA9022D" w14:textId="14989E8F" w:rsidR="00C046A5" w:rsidRDefault="00C046A5" w:rsidP="007C077A">
      <w:pPr>
        <w:spacing w:before="120" w:after="120" w:line="240" w:lineRule="auto"/>
        <w:jc w:val="both"/>
        <w:rPr>
          <w:rFonts w:ascii="Verdana" w:eastAsia="Verdana" w:hAnsi="Verdana" w:cs="Verdana"/>
          <w:sz w:val="20"/>
          <w:szCs w:val="20"/>
        </w:rPr>
      </w:pPr>
      <w:r w:rsidRPr="008E5CF3">
        <w:rPr>
          <w:rFonts w:ascii="Verdana" w:eastAsia="Verdana" w:hAnsi="Verdana" w:cs="Verdana"/>
          <w:sz w:val="20"/>
          <w:szCs w:val="20"/>
        </w:rPr>
        <w:t>The maximum budget</w:t>
      </w:r>
      <w:r w:rsidR="008E5CF3">
        <w:rPr>
          <w:rFonts w:ascii="Verdana" w:eastAsia="Verdana" w:hAnsi="Verdana" w:cs="Verdana"/>
          <w:sz w:val="20"/>
          <w:szCs w:val="20"/>
        </w:rPr>
        <w:t xml:space="preserve"> for the procurement is EUR 3</w:t>
      </w:r>
      <w:r w:rsidR="00481ACF">
        <w:rPr>
          <w:rFonts w:ascii="Verdana" w:eastAsia="Verdana" w:hAnsi="Verdana" w:cs="Verdana"/>
          <w:sz w:val="20"/>
          <w:szCs w:val="20"/>
        </w:rPr>
        <w:t>1</w:t>
      </w:r>
      <w:r w:rsidR="008E5CF3">
        <w:rPr>
          <w:rFonts w:ascii="Verdana" w:eastAsia="Verdana" w:hAnsi="Verdana" w:cs="Verdana"/>
          <w:sz w:val="20"/>
          <w:szCs w:val="20"/>
        </w:rPr>
        <w:t>,000 including delivery service.</w:t>
      </w:r>
    </w:p>
    <w:p w14:paraId="694C3D31" w14:textId="77777777" w:rsidR="004D1E47" w:rsidRPr="00714FBA" w:rsidRDefault="00605C87" w:rsidP="00B10DEB">
      <w:pPr>
        <w:spacing w:after="120" w:line="240" w:lineRule="auto"/>
        <w:jc w:val="both"/>
        <w:rPr>
          <w:rFonts w:ascii="Verdana" w:eastAsia="Verdana" w:hAnsi="Verdana" w:cs="Verdana"/>
          <w:b/>
          <w:sz w:val="20"/>
          <w:szCs w:val="20"/>
        </w:rPr>
      </w:pPr>
      <w:r w:rsidRPr="00714FBA">
        <w:rPr>
          <w:rFonts w:ascii="Verdana" w:eastAsia="Verdana" w:hAnsi="Verdana" w:cs="Verdana"/>
          <w:b/>
          <w:sz w:val="20"/>
          <w:szCs w:val="20"/>
        </w:rPr>
        <w:t>Payments</w:t>
      </w:r>
    </w:p>
    <w:p w14:paraId="2CD477CA" w14:textId="77777777" w:rsidR="001D0152" w:rsidRPr="00714FBA" w:rsidRDefault="00605C87" w:rsidP="001D0152">
      <w:pPr>
        <w:spacing w:after="120" w:line="240" w:lineRule="auto"/>
        <w:jc w:val="both"/>
        <w:rPr>
          <w:rFonts w:ascii="Verdana" w:eastAsia="Verdana" w:hAnsi="Verdana" w:cs="Verdana"/>
          <w:color w:val="000000" w:themeColor="text1"/>
          <w:sz w:val="20"/>
          <w:szCs w:val="20"/>
        </w:rPr>
      </w:pPr>
      <w:r w:rsidRPr="00714FBA">
        <w:rPr>
          <w:rFonts w:ascii="Verdana" w:eastAsia="Verdana" w:hAnsi="Verdana" w:cs="Verdana"/>
          <w:color w:val="000000" w:themeColor="text1"/>
          <w:sz w:val="20"/>
          <w:szCs w:val="20"/>
        </w:rPr>
        <w:t xml:space="preserve">All the payments under the Contract shall be made in UAH (Ukrainian Hryvnia) according to the official NBU exchange rate published on the business day of the invoice issuance by the </w:t>
      </w:r>
      <w:r w:rsidR="00D60B34" w:rsidRPr="00714FBA">
        <w:rPr>
          <w:rFonts w:ascii="Verdana" w:eastAsia="Verdana" w:hAnsi="Verdana" w:cs="Verdana"/>
          <w:color w:val="000000" w:themeColor="text1"/>
          <w:sz w:val="20"/>
          <w:szCs w:val="20"/>
        </w:rPr>
        <w:t>Supplier</w:t>
      </w:r>
      <w:r w:rsidRPr="00714FBA">
        <w:rPr>
          <w:rFonts w:ascii="Verdana" w:eastAsia="Verdana" w:hAnsi="Verdana" w:cs="Verdana"/>
          <w:color w:val="000000" w:themeColor="text1"/>
          <w:sz w:val="20"/>
          <w:szCs w:val="20"/>
        </w:rPr>
        <w:t>.</w:t>
      </w:r>
      <w:r w:rsidR="001D0152" w:rsidRPr="00714FBA">
        <w:rPr>
          <w:rFonts w:ascii="Verdana" w:eastAsia="Verdana" w:hAnsi="Verdana" w:cs="Verdana"/>
          <w:color w:val="000000" w:themeColor="text1"/>
          <w:sz w:val="20"/>
          <w:szCs w:val="20"/>
        </w:rPr>
        <w:t xml:space="preserve"> </w:t>
      </w:r>
    </w:p>
    <w:p w14:paraId="6E045BF1" w14:textId="007EB01B" w:rsidR="001D0152" w:rsidRPr="00714FBA" w:rsidRDefault="00F304A1" w:rsidP="001D0152">
      <w:pPr>
        <w:spacing w:after="120" w:line="240" w:lineRule="auto"/>
        <w:jc w:val="both"/>
        <w:rPr>
          <w:rFonts w:ascii="Verdana" w:eastAsia="Verdana" w:hAnsi="Verdana" w:cs="Verdana"/>
          <w:color w:val="000000" w:themeColor="text1"/>
          <w:sz w:val="20"/>
          <w:szCs w:val="20"/>
        </w:rPr>
      </w:pPr>
      <w:r w:rsidRPr="00714FBA">
        <w:rPr>
          <w:rFonts w:ascii="Verdana" w:eastAsia="Verdana" w:hAnsi="Verdana" w:cs="Verdana"/>
          <w:color w:val="000000" w:themeColor="text1"/>
          <w:sz w:val="20"/>
          <w:szCs w:val="20"/>
        </w:rPr>
        <w:t xml:space="preserve">The Supplier may request </w:t>
      </w:r>
      <w:r w:rsidR="00785C0F">
        <w:rPr>
          <w:rFonts w:ascii="Verdana" w:eastAsia="Verdana" w:hAnsi="Verdana" w:cs="Verdana"/>
          <w:color w:val="000000" w:themeColor="text1"/>
          <w:sz w:val="20"/>
          <w:szCs w:val="20"/>
        </w:rPr>
        <w:t>5</w:t>
      </w:r>
      <w:r w:rsidRPr="00714FBA">
        <w:rPr>
          <w:rFonts w:ascii="Verdana" w:eastAsia="Verdana" w:hAnsi="Verdana" w:cs="Verdana"/>
          <w:color w:val="000000" w:themeColor="text1"/>
          <w:sz w:val="20"/>
          <w:szCs w:val="20"/>
        </w:rPr>
        <w:t xml:space="preserve">0% of the payment on signing the contract and the remaining </w:t>
      </w:r>
      <w:r w:rsidR="00785C0F">
        <w:rPr>
          <w:rFonts w:ascii="Verdana" w:eastAsia="Verdana" w:hAnsi="Verdana" w:cs="Verdana"/>
          <w:color w:val="000000" w:themeColor="text1"/>
          <w:sz w:val="20"/>
          <w:szCs w:val="20"/>
        </w:rPr>
        <w:t>5</w:t>
      </w:r>
      <w:r w:rsidRPr="00714FBA">
        <w:rPr>
          <w:rFonts w:ascii="Verdana" w:eastAsia="Verdana" w:hAnsi="Verdana" w:cs="Verdana"/>
          <w:color w:val="000000" w:themeColor="text1"/>
          <w:sz w:val="20"/>
          <w:szCs w:val="20"/>
        </w:rPr>
        <w:t xml:space="preserve">0% will be paid when the entire assignment will be completed. </w:t>
      </w:r>
    </w:p>
    <w:p w14:paraId="38482B68" w14:textId="77777777" w:rsidR="004D1E47" w:rsidRPr="00714FBA" w:rsidRDefault="00605C87" w:rsidP="00B10DEB">
      <w:pPr>
        <w:spacing w:after="120" w:line="240" w:lineRule="auto"/>
        <w:jc w:val="both"/>
        <w:rPr>
          <w:rFonts w:ascii="Verdana" w:eastAsia="Verdana" w:hAnsi="Verdana" w:cs="Verdana"/>
          <w:b/>
          <w:sz w:val="20"/>
          <w:szCs w:val="20"/>
        </w:rPr>
      </w:pPr>
      <w:r w:rsidRPr="00714FBA">
        <w:rPr>
          <w:rFonts w:ascii="Verdana" w:eastAsia="Verdana" w:hAnsi="Verdana" w:cs="Verdana"/>
          <w:b/>
          <w:sz w:val="20"/>
          <w:szCs w:val="20"/>
        </w:rPr>
        <w:t>Terms of delivery</w:t>
      </w:r>
    </w:p>
    <w:p w14:paraId="43B5FC30" w14:textId="50143103" w:rsidR="004E4B7F" w:rsidRPr="0023215A" w:rsidRDefault="004E4B7F" w:rsidP="0023215A">
      <w:pPr>
        <w:pStyle w:val="ListParagraph"/>
        <w:numPr>
          <w:ilvl w:val="0"/>
          <w:numId w:val="31"/>
        </w:numPr>
        <w:spacing w:after="120" w:line="240" w:lineRule="auto"/>
        <w:jc w:val="both"/>
        <w:rPr>
          <w:rFonts w:ascii="Verdana" w:eastAsia="Verdana" w:hAnsi="Verdana" w:cs="Verdana"/>
          <w:sz w:val="20"/>
          <w:szCs w:val="20"/>
        </w:rPr>
      </w:pPr>
      <w:r w:rsidRPr="0023215A">
        <w:rPr>
          <w:rFonts w:ascii="Verdana" w:eastAsia="Verdana" w:hAnsi="Verdana" w:cs="Verdana"/>
          <w:sz w:val="20"/>
          <w:szCs w:val="20"/>
        </w:rPr>
        <w:lastRenderedPageBreak/>
        <w:t xml:space="preserve">Delivery of the </w:t>
      </w:r>
      <w:r w:rsidR="00F969DC" w:rsidRPr="0023215A">
        <w:rPr>
          <w:rFonts w:ascii="Verdana" w:eastAsia="Verdana" w:hAnsi="Verdana" w:cs="Verdana"/>
          <w:sz w:val="20"/>
          <w:szCs w:val="20"/>
        </w:rPr>
        <w:t xml:space="preserve">IT </w:t>
      </w:r>
      <w:r w:rsidRPr="0023215A">
        <w:rPr>
          <w:rFonts w:ascii="Verdana" w:eastAsia="Verdana" w:hAnsi="Verdana" w:cs="Verdana"/>
          <w:sz w:val="20"/>
          <w:szCs w:val="20"/>
        </w:rPr>
        <w:t>equipment to</w:t>
      </w:r>
      <w:r w:rsidR="00F969DC" w:rsidRPr="0023215A">
        <w:rPr>
          <w:rFonts w:ascii="Verdana" w:eastAsia="Verdana" w:hAnsi="Verdana" w:cs="Verdana"/>
          <w:sz w:val="20"/>
          <w:szCs w:val="20"/>
        </w:rPr>
        <w:t xml:space="preserve"> </w:t>
      </w:r>
      <w:r w:rsidR="002F5045" w:rsidRPr="0023215A">
        <w:rPr>
          <w:rFonts w:ascii="Verdana" w:eastAsia="Verdana" w:hAnsi="Verdana" w:cs="Verdana"/>
          <w:sz w:val="20"/>
          <w:szCs w:val="20"/>
        </w:rPr>
        <w:t>SAPO</w:t>
      </w:r>
      <w:r w:rsidR="00F969DC" w:rsidRPr="0023215A">
        <w:rPr>
          <w:rFonts w:ascii="Verdana" w:eastAsia="Verdana" w:hAnsi="Verdana" w:cs="Verdana"/>
          <w:sz w:val="20"/>
          <w:szCs w:val="20"/>
        </w:rPr>
        <w:t xml:space="preserve"> main office</w:t>
      </w:r>
      <w:r w:rsidRPr="0023215A">
        <w:rPr>
          <w:rFonts w:ascii="Verdana" w:eastAsia="Verdana" w:hAnsi="Verdana" w:cs="Verdana"/>
          <w:sz w:val="20"/>
          <w:szCs w:val="20"/>
        </w:rPr>
        <w:t>:</w:t>
      </w:r>
      <w:r w:rsidR="0023215A" w:rsidRPr="0023215A">
        <w:rPr>
          <w:rFonts w:ascii="Verdana" w:eastAsia="Verdana" w:hAnsi="Verdana" w:cs="Verdana"/>
          <w:sz w:val="20"/>
          <w:szCs w:val="20"/>
        </w:rPr>
        <w:t xml:space="preserve"> </w:t>
      </w:r>
      <w:r w:rsidR="00F969DC" w:rsidRPr="0023215A">
        <w:rPr>
          <w:rFonts w:ascii="Verdana" w:eastAsia="Verdana" w:hAnsi="Verdana" w:cs="Verdana"/>
          <w:sz w:val="20"/>
          <w:szCs w:val="20"/>
        </w:rPr>
        <w:t>011</w:t>
      </w:r>
      <w:r w:rsidR="0023215A" w:rsidRPr="0023215A">
        <w:rPr>
          <w:rFonts w:ascii="Verdana" w:eastAsia="Verdana" w:hAnsi="Verdana" w:cs="Verdana"/>
          <w:sz w:val="20"/>
          <w:szCs w:val="20"/>
        </w:rPr>
        <w:t>35</w:t>
      </w:r>
      <w:r w:rsidR="00F969DC" w:rsidRPr="0023215A">
        <w:rPr>
          <w:rFonts w:ascii="Verdana" w:eastAsia="Verdana" w:hAnsi="Verdana" w:cs="Verdana"/>
          <w:sz w:val="20"/>
          <w:szCs w:val="20"/>
        </w:rPr>
        <w:t xml:space="preserve">, Ukraine, Kyiv, </w:t>
      </w:r>
      <w:r w:rsidR="0023215A" w:rsidRPr="0023215A">
        <w:rPr>
          <w:rFonts w:ascii="Verdana" w:eastAsia="Verdana" w:hAnsi="Verdana" w:cs="Verdana"/>
          <w:sz w:val="20"/>
          <w:szCs w:val="20"/>
        </w:rPr>
        <w:t>17</w:t>
      </w:r>
      <w:r w:rsidR="00F969DC" w:rsidRPr="0023215A">
        <w:rPr>
          <w:rFonts w:ascii="Verdana" w:eastAsia="Verdana" w:hAnsi="Verdana" w:cs="Verdana"/>
          <w:sz w:val="20"/>
          <w:szCs w:val="20"/>
        </w:rPr>
        <w:t xml:space="preserve"> </w:t>
      </w:r>
      <w:proofErr w:type="spellStart"/>
      <w:r w:rsidR="0023215A" w:rsidRPr="0023215A">
        <w:rPr>
          <w:rFonts w:ascii="Verdana" w:eastAsia="Verdana" w:hAnsi="Verdana" w:cs="Verdana"/>
          <w:sz w:val="20"/>
          <w:szCs w:val="20"/>
        </w:rPr>
        <w:t>Isaakyana</w:t>
      </w:r>
      <w:proofErr w:type="spellEnd"/>
      <w:r w:rsidR="0023215A" w:rsidRPr="0023215A">
        <w:rPr>
          <w:rFonts w:ascii="Verdana" w:eastAsia="Verdana" w:hAnsi="Verdana" w:cs="Verdana"/>
          <w:sz w:val="20"/>
          <w:szCs w:val="20"/>
        </w:rPr>
        <w:t xml:space="preserve"> </w:t>
      </w:r>
      <w:r w:rsidR="00173EA1" w:rsidRPr="0023215A">
        <w:rPr>
          <w:rFonts w:ascii="Verdana" w:eastAsia="Verdana" w:hAnsi="Verdana" w:cs="Verdana"/>
          <w:sz w:val="20"/>
          <w:szCs w:val="20"/>
        </w:rPr>
        <w:t>Street</w:t>
      </w:r>
      <w:r w:rsidR="00F969DC" w:rsidRPr="0023215A">
        <w:rPr>
          <w:rFonts w:ascii="Verdana" w:eastAsia="Verdana" w:hAnsi="Verdana" w:cs="Verdana"/>
          <w:sz w:val="20"/>
          <w:szCs w:val="20"/>
        </w:rPr>
        <w:t>.</w:t>
      </w:r>
    </w:p>
    <w:p w14:paraId="7488A99C" w14:textId="7A77147B" w:rsidR="004E4B7F" w:rsidRPr="00714FBA" w:rsidRDefault="004E4B7F" w:rsidP="004E4B7F">
      <w:pPr>
        <w:pStyle w:val="ListParagraph"/>
        <w:numPr>
          <w:ilvl w:val="0"/>
          <w:numId w:val="31"/>
        </w:numPr>
        <w:spacing w:after="120" w:line="240" w:lineRule="auto"/>
        <w:jc w:val="both"/>
        <w:rPr>
          <w:rFonts w:ascii="Verdana" w:eastAsia="Verdana" w:hAnsi="Verdana" w:cs="Verdana"/>
          <w:sz w:val="20"/>
          <w:szCs w:val="20"/>
        </w:rPr>
      </w:pPr>
      <w:r w:rsidRPr="00714FBA">
        <w:rPr>
          <w:rFonts w:ascii="Verdana" w:eastAsia="Verdana" w:hAnsi="Verdana" w:cs="Verdana"/>
          <w:sz w:val="20"/>
          <w:szCs w:val="20"/>
        </w:rPr>
        <w:t xml:space="preserve">Delivery timeframe: </w:t>
      </w:r>
      <w:r w:rsidR="008E5CF3">
        <w:rPr>
          <w:rFonts w:ascii="Verdana" w:eastAsia="Verdana" w:hAnsi="Verdana" w:cs="Verdana"/>
          <w:sz w:val="20"/>
          <w:szCs w:val="20"/>
        </w:rPr>
        <w:t>d</w:t>
      </w:r>
      <w:r w:rsidRPr="00714FBA">
        <w:rPr>
          <w:rFonts w:ascii="Verdana" w:eastAsia="Verdana" w:hAnsi="Verdana" w:cs="Verdana"/>
          <w:sz w:val="20"/>
          <w:szCs w:val="20"/>
        </w:rPr>
        <w:t xml:space="preserve">uring </w:t>
      </w:r>
      <w:r w:rsidR="002F5045">
        <w:rPr>
          <w:rFonts w:ascii="Verdana" w:eastAsia="Verdana" w:hAnsi="Verdana" w:cs="Verdana"/>
          <w:sz w:val="20"/>
          <w:szCs w:val="20"/>
        </w:rPr>
        <w:t>6</w:t>
      </w:r>
      <w:r w:rsidR="00F969DC">
        <w:rPr>
          <w:rFonts w:ascii="Verdana" w:eastAsia="Verdana" w:hAnsi="Verdana" w:cs="Verdana"/>
          <w:sz w:val="20"/>
          <w:szCs w:val="20"/>
        </w:rPr>
        <w:t>0</w:t>
      </w:r>
      <w:r w:rsidRPr="00714FBA">
        <w:rPr>
          <w:rFonts w:ascii="Verdana" w:eastAsia="Verdana" w:hAnsi="Verdana" w:cs="Verdana"/>
          <w:sz w:val="20"/>
          <w:szCs w:val="20"/>
        </w:rPr>
        <w:t xml:space="preserve"> days after signing the contract</w:t>
      </w:r>
    </w:p>
    <w:p w14:paraId="39DFAAD3" w14:textId="77777777" w:rsidR="00B06C79" w:rsidRPr="00714FBA" w:rsidRDefault="00B17598" w:rsidP="00B17598">
      <w:pPr>
        <w:spacing w:before="120" w:after="120" w:line="240" w:lineRule="auto"/>
        <w:jc w:val="both"/>
        <w:rPr>
          <w:rFonts w:ascii="Verdana" w:eastAsia="Verdana" w:hAnsi="Verdana" w:cs="Verdana"/>
          <w:b/>
          <w:sz w:val="20"/>
          <w:szCs w:val="20"/>
        </w:rPr>
      </w:pPr>
      <w:r w:rsidRPr="00714FBA">
        <w:rPr>
          <w:rFonts w:ascii="Verdana" w:eastAsia="Verdana" w:hAnsi="Verdana" w:cs="Verdana"/>
          <w:b/>
          <w:sz w:val="20"/>
          <w:szCs w:val="20"/>
        </w:rPr>
        <w:t>How to apply</w:t>
      </w:r>
    </w:p>
    <w:p w14:paraId="54A942E2" w14:textId="0C228C8A" w:rsidR="00B17598" w:rsidRDefault="00B17598" w:rsidP="00B17598">
      <w:pPr>
        <w:spacing w:before="120" w:after="120" w:line="240" w:lineRule="auto"/>
        <w:jc w:val="both"/>
        <w:rPr>
          <w:rFonts w:ascii="Verdana" w:eastAsia="Verdana" w:hAnsi="Verdana" w:cs="Verdana"/>
          <w:bCs/>
          <w:sz w:val="20"/>
          <w:szCs w:val="20"/>
        </w:rPr>
      </w:pPr>
      <w:r w:rsidRPr="00714FBA">
        <w:rPr>
          <w:rFonts w:ascii="Verdana" w:eastAsia="Verdana" w:hAnsi="Verdana" w:cs="Verdana"/>
          <w:bCs/>
          <w:sz w:val="20"/>
          <w:szCs w:val="20"/>
        </w:rPr>
        <w:t xml:space="preserve">The proposals shall be submitted in electronic format only within the below deadline to the email:  </w:t>
      </w:r>
      <w:bookmarkStart w:id="3" w:name="_Hlk135928836"/>
      <w:r w:rsidR="0026092B" w:rsidRPr="00714FBA">
        <w:rPr>
          <w:rFonts w:ascii="Verdana" w:eastAsia="Verdana" w:hAnsi="Verdana" w:cs="Verdana"/>
          <w:bCs/>
          <w:sz w:val="20"/>
          <w:szCs w:val="20"/>
        </w:rPr>
        <w:fldChar w:fldCharType="begin"/>
      </w:r>
      <w:r w:rsidR="0026092B" w:rsidRPr="00714FBA">
        <w:rPr>
          <w:rFonts w:ascii="Verdana" w:eastAsia="Verdana" w:hAnsi="Verdana" w:cs="Verdana"/>
          <w:bCs/>
          <w:sz w:val="20"/>
          <w:szCs w:val="20"/>
        </w:rPr>
        <w:instrText xml:space="preserve"> HYPERLINK "mailto:serkon@um.dk" </w:instrText>
      </w:r>
      <w:r w:rsidR="0026092B" w:rsidRPr="00714FBA">
        <w:rPr>
          <w:rFonts w:ascii="Verdana" w:eastAsia="Verdana" w:hAnsi="Verdana" w:cs="Verdana"/>
          <w:bCs/>
          <w:sz w:val="20"/>
          <w:szCs w:val="20"/>
        </w:rPr>
        <w:fldChar w:fldCharType="separate"/>
      </w:r>
      <w:r w:rsidR="0026092B" w:rsidRPr="00714FBA">
        <w:rPr>
          <w:rStyle w:val="Hyperlink"/>
          <w:rFonts w:ascii="Verdana" w:eastAsia="Verdana" w:hAnsi="Verdana" w:cs="Verdana"/>
          <w:bCs/>
          <w:sz w:val="20"/>
          <w:szCs w:val="20"/>
        </w:rPr>
        <w:t>serkon@um.dk</w:t>
      </w:r>
      <w:r w:rsidR="0026092B" w:rsidRPr="00714FBA">
        <w:rPr>
          <w:rFonts w:ascii="Verdana" w:eastAsia="Verdana" w:hAnsi="Verdana" w:cs="Verdana"/>
          <w:bCs/>
          <w:sz w:val="20"/>
          <w:szCs w:val="20"/>
        </w:rPr>
        <w:fldChar w:fldCharType="end"/>
      </w:r>
      <w:r w:rsidR="0026092B" w:rsidRPr="00714FBA">
        <w:rPr>
          <w:rFonts w:ascii="Verdana" w:eastAsia="Verdana" w:hAnsi="Verdana" w:cs="Verdana"/>
          <w:bCs/>
          <w:sz w:val="20"/>
          <w:szCs w:val="20"/>
        </w:rPr>
        <w:t>,</w:t>
      </w:r>
      <w:bookmarkEnd w:id="3"/>
      <w:r w:rsidR="0026092B" w:rsidRPr="00714FBA">
        <w:rPr>
          <w:rFonts w:ascii="Verdana" w:eastAsia="Verdana" w:hAnsi="Verdana" w:cs="Verdana"/>
          <w:bCs/>
          <w:sz w:val="20"/>
          <w:szCs w:val="20"/>
        </w:rPr>
        <w:t xml:space="preserve"> indicating the subject line “</w:t>
      </w:r>
      <w:r w:rsidR="00E44650">
        <w:rPr>
          <w:rFonts w:ascii="Verdana" w:eastAsia="Verdana" w:hAnsi="Verdana" w:cs="Verdana"/>
          <w:bCs/>
          <w:sz w:val="20"/>
          <w:szCs w:val="20"/>
        </w:rPr>
        <w:t>SAPO</w:t>
      </w:r>
      <w:r w:rsidR="00CC1078">
        <w:rPr>
          <w:rFonts w:ascii="Verdana" w:eastAsia="Verdana" w:hAnsi="Verdana" w:cs="Verdana"/>
          <w:bCs/>
          <w:sz w:val="20"/>
          <w:szCs w:val="20"/>
        </w:rPr>
        <w:t xml:space="preserve"> IT equipment</w:t>
      </w:r>
      <w:r w:rsidR="0026092B" w:rsidRPr="00714FBA">
        <w:rPr>
          <w:rFonts w:ascii="Verdana" w:eastAsia="Verdana" w:hAnsi="Verdana" w:cs="Verdana"/>
          <w:bCs/>
          <w:sz w:val="20"/>
          <w:szCs w:val="20"/>
        </w:rPr>
        <w:t>”</w:t>
      </w:r>
      <w:r w:rsidR="008C709F">
        <w:rPr>
          <w:rFonts w:ascii="Verdana" w:eastAsia="Verdana" w:hAnsi="Verdana" w:cs="Verdana"/>
          <w:bCs/>
          <w:sz w:val="20"/>
          <w:szCs w:val="20"/>
        </w:rPr>
        <w:t>.</w:t>
      </w:r>
    </w:p>
    <w:p w14:paraId="2476470D" w14:textId="3BCA5E93" w:rsidR="008C709F" w:rsidRPr="00714FBA" w:rsidRDefault="008C709F" w:rsidP="00B17598">
      <w:pPr>
        <w:spacing w:before="120" w:after="120" w:line="240" w:lineRule="auto"/>
        <w:jc w:val="both"/>
        <w:rPr>
          <w:rFonts w:ascii="Verdana" w:eastAsia="Verdana" w:hAnsi="Verdana" w:cs="Verdana"/>
          <w:bCs/>
          <w:sz w:val="20"/>
          <w:szCs w:val="20"/>
        </w:rPr>
      </w:pPr>
      <w:r w:rsidRPr="00714FBA">
        <w:rPr>
          <w:rFonts w:ascii="Verdana" w:eastAsia="Verdana" w:hAnsi="Verdana" w:cs="Verdana"/>
          <w:sz w:val="20"/>
          <w:szCs w:val="20"/>
        </w:rPr>
        <w:t xml:space="preserve">Deadline for submitting proposals is </w:t>
      </w:r>
      <w:r>
        <w:rPr>
          <w:rFonts w:ascii="Verdana" w:eastAsia="Verdana" w:hAnsi="Verdana" w:cs="Verdana"/>
          <w:sz w:val="20"/>
          <w:szCs w:val="20"/>
        </w:rPr>
        <w:t>19</w:t>
      </w:r>
      <w:r w:rsidRPr="00714FBA">
        <w:rPr>
          <w:rFonts w:ascii="Verdana" w:eastAsia="Verdana" w:hAnsi="Verdana" w:cs="Verdana"/>
          <w:sz w:val="20"/>
          <w:szCs w:val="20"/>
        </w:rPr>
        <w:t xml:space="preserve"> </w:t>
      </w:r>
      <w:r>
        <w:rPr>
          <w:rFonts w:ascii="Verdana" w:eastAsia="Verdana" w:hAnsi="Verdana" w:cs="Verdana"/>
          <w:sz w:val="20"/>
          <w:szCs w:val="20"/>
        </w:rPr>
        <w:t>March</w:t>
      </w:r>
      <w:r w:rsidRPr="00714FBA">
        <w:rPr>
          <w:rFonts w:ascii="Verdana" w:eastAsia="Verdana" w:hAnsi="Verdana" w:cs="Verdana"/>
          <w:sz w:val="20"/>
          <w:szCs w:val="20"/>
        </w:rPr>
        <w:t xml:space="preserve"> 202</w:t>
      </w:r>
      <w:r>
        <w:rPr>
          <w:rFonts w:ascii="Verdana" w:eastAsia="Verdana" w:hAnsi="Verdana" w:cs="Verdana"/>
          <w:sz w:val="20"/>
          <w:szCs w:val="20"/>
        </w:rPr>
        <w:t>4</w:t>
      </w:r>
      <w:r w:rsidRPr="00714FBA">
        <w:rPr>
          <w:rFonts w:ascii="Verdana" w:eastAsia="Verdana" w:hAnsi="Verdana" w:cs="Verdana"/>
          <w:sz w:val="20"/>
          <w:szCs w:val="20"/>
        </w:rPr>
        <w:t>, 17:00 Kyiv time.</w:t>
      </w:r>
    </w:p>
    <w:p w14:paraId="7C77B6F5" w14:textId="35619412" w:rsidR="0026092B" w:rsidRPr="00714FBA" w:rsidRDefault="0026092B" w:rsidP="00B17598">
      <w:pPr>
        <w:spacing w:before="120" w:after="120" w:line="240" w:lineRule="auto"/>
        <w:jc w:val="both"/>
        <w:rPr>
          <w:rFonts w:ascii="Verdana" w:eastAsia="Verdana" w:hAnsi="Verdana" w:cs="Verdana"/>
          <w:bCs/>
          <w:sz w:val="20"/>
          <w:szCs w:val="20"/>
        </w:rPr>
      </w:pPr>
      <w:r w:rsidRPr="00714FBA">
        <w:rPr>
          <w:rFonts w:ascii="Verdana" w:eastAsia="Verdana" w:hAnsi="Verdana" w:cs="Verdana"/>
          <w:bCs/>
          <w:sz w:val="20"/>
          <w:szCs w:val="20"/>
        </w:rPr>
        <w:t xml:space="preserve">Any clarification questions for the bid request should be addressed to </w:t>
      </w:r>
      <w:hyperlink r:id="rId9" w:history="1">
        <w:r w:rsidR="004235B9" w:rsidRPr="00714FBA">
          <w:rPr>
            <w:rStyle w:val="Hyperlink"/>
            <w:rFonts w:ascii="Verdana" w:eastAsia="Verdana" w:hAnsi="Verdana" w:cs="Verdana"/>
            <w:bCs/>
            <w:sz w:val="20"/>
            <w:szCs w:val="20"/>
          </w:rPr>
          <w:t>serkon@um.dk</w:t>
        </w:r>
      </w:hyperlink>
      <w:r w:rsidRPr="00714FBA">
        <w:rPr>
          <w:rFonts w:ascii="Verdana" w:eastAsia="Verdana" w:hAnsi="Verdana" w:cs="Verdana"/>
          <w:bCs/>
          <w:sz w:val="20"/>
          <w:szCs w:val="20"/>
        </w:rPr>
        <w:t xml:space="preserve">, no later than </w:t>
      </w:r>
      <w:r w:rsidR="00202D25">
        <w:rPr>
          <w:rFonts w:ascii="Verdana" w:eastAsia="Verdana" w:hAnsi="Verdana" w:cs="Verdana"/>
          <w:bCs/>
          <w:sz w:val="20"/>
          <w:szCs w:val="20"/>
        </w:rPr>
        <w:t>13</w:t>
      </w:r>
      <w:r w:rsidRPr="00714FBA">
        <w:rPr>
          <w:rFonts w:ascii="Verdana" w:eastAsia="Verdana" w:hAnsi="Verdana" w:cs="Verdana"/>
          <w:bCs/>
          <w:sz w:val="20"/>
          <w:szCs w:val="20"/>
        </w:rPr>
        <w:t xml:space="preserve"> </w:t>
      </w:r>
      <w:r w:rsidR="00DB6009">
        <w:rPr>
          <w:rFonts w:ascii="Verdana" w:eastAsia="Verdana" w:hAnsi="Verdana" w:cs="Verdana"/>
          <w:bCs/>
          <w:sz w:val="20"/>
          <w:szCs w:val="20"/>
        </w:rPr>
        <w:t>March</w:t>
      </w:r>
      <w:r w:rsidRPr="00714FBA">
        <w:rPr>
          <w:rFonts w:ascii="Verdana" w:eastAsia="Verdana" w:hAnsi="Verdana" w:cs="Verdana"/>
          <w:bCs/>
          <w:sz w:val="20"/>
          <w:szCs w:val="20"/>
        </w:rPr>
        <w:t xml:space="preserve"> 202</w:t>
      </w:r>
      <w:r w:rsidR="00DB6009">
        <w:rPr>
          <w:rFonts w:ascii="Verdana" w:eastAsia="Verdana" w:hAnsi="Verdana" w:cs="Verdana"/>
          <w:bCs/>
          <w:sz w:val="20"/>
          <w:szCs w:val="20"/>
        </w:rPr>
        <w:t>4</w:t>
      </w:r>
      <w:r w:rsidRPr="00714FBA">
        <w:rPr>
          <w:rFonts w:ascii="Verdana" w:eastAsia="Verdana" w:hAnsi="Verdana" w:cs="Verdana"/>
          <w:bCs/>
          <w:sz w:val="20"/>
          <w:szCs w:val="20"/>
        </w:rPr>
        <w:t>, 17:00 Kyiv time.</w:t>
      </w:r>
    </w:p>
    <w:p w14:paraId="020FD966" w14:textId="617A872E" w:rsidR="008E5CF3" w:rsidRPr="00714FBA" w:rsidRDefault="008E5CF3" w:rsidP="00B17598">
      <w:pPr>
        <w:spacing w:before="120" w:after="120" w:line="240" w:lineRule="auto"/>
        <w:jc w:val="both"/>
        <w:rPr>
          <w:rFonts w:ascii="Verdana" w:eastAsia="Verdana" w:hAnsi="Verdana" w:cs="Verdana"/>
          <w:sz w:val="20"/>
          <w:szCs w:val="20"/>
        </w:rPr>
      </w:pPr>
      <w:r w:rsidRPr="008E5CF3">
        <w:rPr>
          <w:rFonts w:ascii="Verdana" w:eastAsia="Verdana" w:hAnsi="Verdana" w:cs="Verdana"/>
          <w:sz w:val="20"/>
          <w:szCs w:val="20"/>
        </w:rPr>
        <w:t>Bidding language: English</w:t>
      </w:r>
      <w:r>
        <w:rPr>
          <w:rFonts w:ascii="Verdana" w:eastAsia="Verdana" w:hAnsi="Verdana" w:cs="Verdana"/>
          <w:sz w:val="20"/>
          <w:szCs w:val="20"/>
        </w:rPr>
        <w:t>.</w:t>
      </w:r>
    </w:p>
    <w:p w14:paraId="426AE6D9" w14:textId="77777777" w:rsidR="004D1E47" w:rsidRPr="00714FBA" w:rsidRDefault="00605C87" w:rsidP="007C077A">
      <w:pPr>
        <w:pStyle w:val="Heading1"/>
        <w:numPr>
          <w:ilvl w:val="0"/>
          <w:numId w:val="28"/>
        </w:numPr>
        <w:pBdr>
          <w:top w:val="nil"/>
          <w:left w:val="nil"/>
          <w:bottom w:val="nil"/>
          <w:right w:val="nil"/>
          <w:between w:val="nil"/>
        </w:pBdr>
        <w:spacing w:before="240" w:after="240" w:line="240" w:lineRule="auto"/>
        <w:ind w:left="567" w:hanging="573"/>
        <w:rPr>
          <w:rFonts w:ascii="Verdana" w:eastAsia="Verdana" w:hAnsi="Verdana" w:cs="Verdana"/>
          <w:color w:val="000000" w:themeColor="text1"/>
          <w:sz w:val="20"/>
          <w:szCs w:val="20"/>
        </w:rPr>
      </w:pPr>
      <w:bookmarkStart w:id="4" w:name="_heading=h.2et92p0" w:colFirst="0" w:colLast="0"/>
      <w:bookmarkStart w:id="5" w:name="_heading=h.tyjcwt" w:colFirst="0" w:colLast="0"/>
      <w:bookmarkEnd w:id="4"/>
      <w:bookmarkEnd w:id="5"/>
      <w:r w:rsidRPr="00714FBA">
        <w:rPr>
          <w:rFonts w:ascii="Verdana" w:eastAsia="Verdana" w:hAnsi="Verdana" w:cs="Verdana"/>
          <w:color w:val="000000" w:themeColor="text1"/>
          <w:sz w:val="20"/>
          <w:szCs w:val="20"/>
        </w:rPr>
        <w:t>BIDS EVALUATION CRITERIA</w:t>
      </w:r>
    </w:p>
    <w:p w14:paraId="1A26DAC4" w14:textId="77777777" w:rsidR="004D1E47" w:rsidRPr="00714FBA" w:rsidRDefault="00605C87">
      <w:pPr>
        <w:spacing w:before="200" w:after="120" w:line="240" w:lineRule="auto"/>
        <w:rPr>
          <w:rFonts w:ascii="Verdana" w:eastAsia="Verdana" w:hAnsi="Verdana" w:cs="Verdana"/>
          <w:sz w:val="20"/>
          <w:szCs w:val="20"/>
        </w:rPr>
      </w:pPr>
      <w:r w:rsidRPr="00714FBA">
        <w:rPr>
          <w:rFonts w:ascii="Verdana" w:eastAsia="Verdana" w:hAnsi="Verdana" w:cs="Verdana"/>
          <w:sz w:val="20"/>
          <w:szCs w:val="20"/>
        </w:rPr>
        <w:t>Bids will be evaluated in accordance with the criteria provided below:</w:t>
      </w:r>
    </w:p>
    <w:tbl>
      <w:tblPr>
        <w:tblW w:w="0" w:type="auto"/>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851"/>
        <w:gridCol w:w="6804"/>
        <w:gridCol w:w="1843"/>
      </w:tblGrid>
      <w:tr w:rsidR="006607E1" w:rsidRPr="00714FBA" w14:paraId="7EABA9ED" w14:textId="77777777" w:rsidTr="00737E6D">
        <w:trPr>
          <w:trHeight w:val="280"/>
        </w:trPr>
        <w:tc>
          <w:tcPr>
            <w:tcW w:w="851" w:type="dxa"/>
            <w:tcBorders>
              <w:top w:val="single" w:sz="8" w:space="0" w:color="000000"/>
              <w:left w:val="nil"/>
              <w:bottom w:val="single" w:sz="4" w:space="0" w:color="000000"/>
            </w:tcBorders>
            <w:shd w:val="clear" w:color="auto" w:fill="C6D9F1" w:themeFill="text2" w:themeFillTint="33"/>
          </w:tcPr>
          <w:p w14:paraId="5FA35310" w14:textId="77777777" w:rsidR="006607E1" w:rsidRPr="00714FBA" w:rsidRDefault="006607E1" w:rsidP="00803019">
            <w:pPr>
              <w:spacing w:after="60" w:line="240" w:lineRule="auto"/>
              <w:rPr>
                <w:rFonts w:ascii="Verdana" w:hAnsi="Verdana"/>
                <w:b/>
                <w:color w:val="000000" w:themeColor="text1"/>
                <w:sz w:val="20"/>
                <w:szCs w:val="20"/>
              </w:rPr>
            </w:pPr>
            <w:bookmarkStart w:id="6" w:name="_Hlk135932936"/>
            <w:r w:rsidRPr="00714FBA">
              <w:rPr>
                <w:rFonts w:ascii="Verdana" w:hAnsi="Verdana"/>
                <w:b/>
                <w:color w:val="000000" w:themeColor="text1"/>
                <w:sz w:val="20"/>
                <w:szCs w:val="20"/>
              </w:rPr>
              <w:t>#</w:t>
            </w:r>
          </w:p>
        </w:tc>
        <w:tc>
          <w:tcPr>
            <w:tcW w:w="6804" w:type="dxa"/>
            <w:tcBorders>
              <w:top w:val="single" w:sz="8" w:space="0" w:color="000000"/>
              <w:bottom w:val="single" w:sz="4" w:space="0" w:color="000000"/>
            </w:tcBorders>
            <w:shd w:val="clear" w:color="auto" w:fill="C6D9F1" w:themeFill="text2" w:themeFillTint="33"/>
          </w:tcPr>
          <w:p w14:paraId="17B6800E" w14:textId="77777777" w:rsidR="006607E1" w:rsidRPr="00714FBA" w:rsidRDefault="006607E1" w:rsidP="00803019">
            <w:pPr>
              <w:spacing w:after="60" w:line="240" w:lineRule="auto"/>
              <w:rPr>
                <w:rFonts w:ascii="Verdana" w:hAnsi="Verdana"/>
                <w:b/>
                <w:color w:val="000000" w:themeColor="text1"/>
                <w:sz w:val="20"/>
                <w:szCs w:val="20"/>
              </w:rPr>
            </w:pPr>
            <w:r w:rsidRPr="00714FBA">
              <w:rPr>
                <w:rFonts w:ascii="Verdana" w:hAnsi="Verdana"/>
                <w:b/>
                <w:color w:val="000000" w:themeColor="text1"/>
                <w:sz w:val="20"/>
                <w:szCs w:val="20"/>
              </w:rPr>
              <w:t>Criteria</w:t>
            </w:r>
          </w:p>
        </w:tc>
        <w:tc>
          <w:tcPr>
            <w:tcW w:w="1843" w:type="dxa"/>
            <w:tcBorders>
              <w:top w:val="single" w:sz="8" w:space="0" w:color="000000"/>
              <w:bottom w:val="single" w:sz="4" w:space="0" w:color="000000"/>
              <w:right w:val="nil"/>
            </w:tcBorders>
            <w:shd w:val="clear" w:color="auto" w:fill="C6D9F1" w:themeFill="text2" w:themeFillTint="33"/>
          </w:tcPr>
          <w:p w14:paraId="4F5B5A7F" w14:textId="77777777" w:rsidR="006607E1" w:rsidRPr="00714FBA" w:rsidRDefault="006607E1" w:rsidP="00803019">
            <w:pPr>
              <w:spacing w:after="60" w:line="240" w:lineRule="auto"/>
              <w:rPr>
                <w:rFonts w:ascii="Verdana" w:hAnsi="Verdana"/>
                <w:b/>
                <w:color w:val="000000" w:themeColor="text1"/>
                <w:sz w:val="20"/>
                <w:szCs w:val="20"/>
              </w:rPr>
            </w:pPr>
            <w:r w:rsidRPr="00714FBA">
              <w:rPr>
                <w:rFonts w:ascii="Verdana" w:hAnsi="Verdana"/>
                <w:b/>
                <w:color w:val="000000" w:themeColor="text1"/>
                <w:sz w:val="20"/>
                <w:szCs w:val="20"/>
              </w:rPr>
              <w:t>Weight</w:t>
            </w:r>
          </w:p>
        </w:tc>
      </w:tr>
      <w:tr w:rsidR="006607E1" w:rsidRPr="00714FBA" w14:paraId="038E9CF6" w14:textId="77777777" w:rsidTr="00737E6D">
        <w:tc>
          <w:tcPr>
            <w:tcW w:w="851" w:type="dxa"/>
            <w:tcBorders>
              <w:top w:val="dotted" w:sz="4" w:space="0" w:color="000000"/>
              <w:left w:val="nil"/>
              <w:bottom w:val="dotted" w:sz="4" w:space="0" w:color="000000"/>
            </w:tcBorders>
          </w:tcPr>
          <w:p w14:paraId="1AA2E99A" w14:textId="77777777" w:rsidR="006607E1" w:rsidRPr="00714FBA" w:rsidRDefault="006607E1" w:rsidP="007A700D">
            <w:pPr>
              <w:spacing w:after="100" w:afterAutospacing="1"/>
              <w:rPr>
                <w:rFonts w:ascii="Verdana" w:hAnsi="Verdana"/>
                <w:sz w:val="20"/>
                <w:szCs w:val="20"/>
              </w:rPr>
            </w:pPr>
            <w:r w:rsidRPr="00714FBA">
              <w:rPr>
                <w:rFonts w:ascii="Verdana" w:hAnsi="Verdana"/>
                <w:sz w:val="20"/>
                <w:szCs w:val="20"/>
              </w:rPr>
              <w:t>1</w:t>
            </w:r>
          </w:p>
        </w:tc>
        <w:tc>
          <w:tcPr>
            <w:tcW w:w="6804" w:type="dxa"/>
            <w:tcBorders>
              <w:top w:val="dotted" w:sz="4" w:space="0" w:color="000000"/>
              <w:bottom w:val="dotted" w:sz="4" w:space="0" w:color="000000"/>
            </w:tcBorders>
          </w:tcPr>
          <w:p w14:paraId="76E88033" w14:textId="77777777" w:rsidR="006607E1" w:rsidRPr="00714FBA" w:rsidRDefault="006607E1" w:rsidP="009F6162">
            <w:pPr>
              <w:spacing w:after="100" w:afterAutospacing="1"/>
              <w:rPr>
                <w:rFonts w:ascii="Verdana" w:hAnsi="Verdana"/>
                <w:sz w:val="20"/>
                <w:szCs w:val="20"/>
                <w:highlight w:val="yellow"/>
              </w:rPr>
            </w:pPr>
            <w:r w:rsidRPr="00714FBA">
              <w:rPr>
                <w:rFonts w:ascii="Verdana" w:hAnsi="Verdana"/>
                <w:color w:val="000000"/>
                <w:sz w:val="20"/>
                <w:szCs w:val="20"/>
              </w:rPr>
              <w:t>Meets the Technical Specifications (Annex 1)</w:t>
            </w:r>
          </w:p>
        </w:tc>
        <w:tc>
          <w:tcPr>
            <w:tcW w:w="1843" w:type="dxa"/>
            <w:tcBorders>
              <w:top w:val="dotted" w:sz="4" w:space="0" w:color="000000"/>
              <w:bottom w:val="dotted" w:sz="4" w:space="0" w:color="000000"/>
              <w:right w:val="nil"/>
            </w:tcBorders>
          </w:tcPr>
          <w:p w14:paraId="508B1AC3" w14:textId="77777777" w:rsidR="006607E1" w:rsidRPr="00714FBA" w:rsidRDefault="006607E1" w:rsidP="007A700D">
            <w:pPr>
              <w:spacing w:after="100" w:afterAutospacing="1"/>
              <w:rPr>
                <w:rFonts w:ascii="Verdana" w:hAnsi="Verdana"/>
                <w:sz w:val="20"/>
                <w:szCs w:val="20"/>
              </w:rPr>
            </w:pPr>
            <w:r w:rsidRPr="00714FBA">
              <w:rPr>
                <w:rFonts w:ascii="Verdana" w:eastAsia="Verdana" w:hAnsi="Verdana" w:cs="Verdana"/>
                <w:sz w:val="20"/>
                <w:szCs w:val="20"/>
              </w:rPr>
              <w:t>20%</w:t>
            </w:r>
          </w:p>
        </w:tc>
      </w:tr>
      <w:tr w:rsidR="006607E1" w:rsidRPr="00714FBA" w14:paraId="7F61364E" w14:textId="77777777" w:rsidTr="00737E6D">
        <w:tc>
          <w:tcPr>
            <w:tcW w:w="851" w:type="dxa"/>
            <w:tcBorders>
              <w:top w:val="dotted" w:sz="4" w:space="0" w:color="000000"/>
              <w:left w:val="nil"/>
              <w:bottom w:val="single" w:sz="4" w:space="0" w:color="auto"/>
            </w:tcBorders>
          </w:tcPr>
          <w:p w14:paraId="11282EFC" w14:textId="77777777" w:rsidR="006607E1" w:rsidRPr="00714FBA" w:rsidRDefault="006607E1" w:rsidP="007A700D">
            <w:pPr>
              <w:spacing w:after="100" w:afterAutospacing="1"/>
              <w:rPr>
                <w:rFonts w:ascii="Verdana" w:hAnsi="Verdana"/>
                <w:sz w:val="20"/>
                <w:szCs w:val="20"/>
              </w:rPr>
            </w:pPr>
            <w:r w:rsidRPr="00714FBA">
              <w:rPr>
                <w:rFonts w:ascii="Verdana" w:hAnsi="Verdana"/>
                <w:sz w:val="20"/>
                <w:szCs w:val="20"/>
              </w:rPr>
              <w:t>2</w:t>
            </w:r>
          </w:p>
        </w:tc>
        <w:tc>
          <w:tcPr>
            <w:tcW w:w="6804" w:type="dxa"/>
            <w:tcBorders>
              <w:top w:val="dotted" w:sz="4" w:space="0" w:color="000000"/>
              <w:bottom w:val="single" w:sz="4" w:space="0" w:color="auto"/>
            </w:tcBorders>
          </w:tcPr>
          <w:p w14:paraId="4D9F3411" w14:textId="77777777" w:rsidR="006607E1" w:rsidRPr="00714FBA" w:rsidRDefault="006607E1" w:rsidP="007A700D">
            <w:pPr>
              <w:spacing w:after="100" w:afterAutospacing="1"/>
              <w:rPr>
                <w:rFonts w:ascii="Verdana" w:hAnsi="Verdana"/>
                <w:sz w:val="20"/>
                <w:szCs w:val="20"/>
                <w:highlight w:val="yellow"/>
              </w:rPr>
            </w:pPr>
            <w:r w:rsidRPr="00714FBA">
              <w:rPr>
                <w:rFonts w:ascii="Verdana" w:eastAsia="Verdana" w:hAnsi="Verdana" w:cs="Verdana"/>
                <w:sz w:val="20"/>
                <w:szCs w:val="20"/>
              </w:rPr>
              <w:t>Price</w:t>
            </w:r>
          </w:p>
        </w:tc>
        <w:tc>
          <w:tcPr>
            <w:tcW w:w="1843" w:type="dxa"/>
            <w:tcBorders>
              <w:top w:val="dotted" w:sz="4" w:space="0" w:color="000000"/>
              <w:bottom w:val="single" w:sz="4" w:space="0" w:color="auto"/>
              <w:right w:val="nil"/>
            </w:tcBorders>
          </w:tcPr>
          <w:p w14:paraId="6F9D44B1" w14:textId="77777777" w:rsidR="006607E1" w:rsidRPr="00714FBA" w:rsidRDefault="006607E1" w:rsidP="007A700D">
            <w:pPr>
              <w:spacing w:after="100" w:afterAutospacing="1"/>
              <w:rPr>
                <w:rFonts w:ascii="Verdana" w:hAnsi="Verdana"/>
                <w:sz w:val="20"/>
                <w:szCs w:val="20"/>
              </w:rPr>
            </w:pPr>
            <w:r w:rsidRPr="00714FBA">
              <w:rPr>
                <w:rFonts w:ascii="Verdana" w:eastAsia="Verdana" w:hAnsi="Verdana" w:cs="Verdana"/>
                <w:sz w:val="20"/>
                <w:szCs w:val="20"/>
              </w:rPr>
              <w:t>80%</w:t>
            </w:r>
          </w:p>
        </w:tc>
      </w:tr>
    </w:tbl>
    <w:p w14:paraId="4F6D3FDA" w14:textId="77777777" w:rsidR="006A1068" w:rsidRPr="00714FBA" w:rsidRDefault="00957613" w:rsidP="007C077A">
      <w:pPr>
        <w:pStyle w:val="Heading1"/>
        <w:numPr>
          <w:ilvl w:val="0"/>
          <w:numId w:val="28"/>
        </w:numPr>
        <w:pBdr>
          <w:top w:val="nil"/>
          <w:left w:val="nil"/>
          <w:bottom w:val="nil"/>
          <w:right w:val="nil"/>
          <w:between w:val="nil"/>
        </w:pBdr>
        <w:spacing w:before="240" w:after="240" w:line="240" w:lineRule="auto"/>
        <w:ind w:left="567" w:hanging="573"/>
        <w:rPr>
          <w:rFonts w:ascii="Verdana" w:eastAsia="Verdana" w:hAnsi="Verdana" w:cs="Verdana"/>
          <w:color w:val="000000" w:themeColor="text1"/>
          <w:sz w:val="20"/>
          <w:szCs w:val="20"/>
        </w:rPr>
      </w:pPr>
      <w:bookmarkStart w:id="7" w:name="_heading=h.3dy6vkm" w:colFirst="0" w:colLast="0"/>
      <w:bookmarkEnd w:id="6"/>
      <w:bookmarkEnd w:id="7"/>
      <w:r w:rsidRPr="00714FBA">
        <w:rPr>
          <w:rFonts w:ascii="Verdana" w:eastAsia="Verdana" w:hAnsi="Verdana" w:cs="Verdana"/>
          <w:color w:val="000000" w:themeColor="text1"/>
          <w:sz w:val="20"/>
          <w:szCs w:val="20"/>
        </w:rPr>
        <w:t>TIMEFRAME</w:t>
      </w:r>
    </w:p>
    <w:tbl>
      <w:tblPr>
        <w:tblW w:w="0" w:type="auto"/>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4395"/>
        <w:gridCol w:w="3260"/>
        <w:gridCol w:w="1950"/>
      </w:tblGrid>
      <w:tr w:rsidR="00957613" w:rsidRPr="00714FBA" w14:paraId="69925F3D" w14:textId="77777777" w:rsidTr="00737E6D">
        <w:trPr>
          <w:trHeight w:val="280"/>
        </w:trPr>
        <w:tc>
          <w:tcPr>
            <w:tcW w:w="4395" w:type="dxa"/>
            <w:tcBorders>
              <w:top w:val="single" w:sz="8" w:space="0" w:color="000000"/>
              <w:left w:val="nil"/>
              <w:bottom w:val="single" w:sz="4" w:space="0" w:color="000000"/>
            </w:tcBorders>
            <w:shd w:val="clear" w:color="auto" w:fill="C6D9F1" w:themeFill="text2" w:themeFillTint="33"/>
          </w:tcPr>
          <w:p w14:paraId="2D376F3B" w14:textId="77777777" w:rsidR="00957613" w:rsidRPr="00714FBA" w:rsidRDefault="00957613" w:rsidP="00E15F66">
            <w:pPr>
              <w:spacing w:after="60" w:line="240" w:lineRule="auto"/>
              <w:rPr>
                <w:rFonts w:ascii="Verdana" w:hAnsi="Verdana"/>
                <w:b/>
                <w:color w:val="000000" w:themeColor="text1"/>
                <w:sz w:val="20"/>
                <w:szCs w:val="20"/>
              </w:rPr>
            </w:pPr>
            <w:bookmarkStart w:id="8" w:name="_Hlk135929851"/>
            <w:r w:rsidRPr="00714FBA">
              <w:rPr>
                <w:rFonts w:ascii="Verdana" w:hAnsi="Verdana"/>
                <w:b/>
                <w:color w:val="000000" w:themeColor="text1"/>
                <w:sz w:val="20"/>
                <w:szCs w:val="20"/>
              </w:rPr>
              <w:t>Task</w:t>
            </w:r>
          </w:p>
        </w:tc>
        <w:tc>
          <w:tcPr>
            <w:tcW w:w="3260" w:type="dxa"/>
            <w:tcBorders>
              <w:top w:val="single" w:sz="8" w:space="0" w:color="000000"/>
              <w:bottom w:val="single" w:sz="4" w:space="0" w:color="000000"/>
            </w:tcBorders>
            <w:shd w:val="clear" w:color="auto" w:fill="C6D9F1" w:themeFill="text2" w:themeFillTint="33"/>
          </w:tcPr>
          <w:p w14:paraId="42B2E687" w14:textId="77777777" w:rsidR="00957613" w:rsidRPr="00714FBA" w:rsidRDefault="00957613" w:rsidP="00E15F66">
            <w:pPr>
              <w:spacing w:after="60" w:line="240" w:lineRule="auto"/>
              <w:rPr>
                <w:rFonts w:ascii="Verdana" w:hAnsi="Verdana"/>
                <w:b/>
                <w:color w:val="000000" w:themeColor="text1"/>
                <w:sz w:val="20"/>
                <w:szCs w:val="20"/>
              </w:rPr>
            </w:pPr>
            <w:r w:rsidRPr="00714FBA">
              <w:rPr>
                <w:rFonts w:ascii="Verdana" w:hAnsi="Verdana"/>
                <w:b/>
                <w:color w:val="000000" w:themeColor="text1"/>
                <w:sz w:val="20"/>
                <w:szCs w:val="20"/>
              </w:rPr>
              <w:t>Date</w:t>
            </w:r>
          </w:p>
        </w:tc>
        <w:tc>
          <w:tcPr>
            <w:tcW w:w="1950" w:type="dxa"/>
            <w:tcBorders>
              <w:top w:val="single" w:sz="8" w:space="0" w:color="000000"/>
              <w:bottom w:val="single" w:sz="4" w:space="0" w:color="000000"/>
              <w:right w:val="nil"/>
            </w:tcBorders>
            <w:shd w:val="clear" w:color="auto" w:fill="C6D9F1" w:themeFill="text2" w:themeFillTint="33"/>
          </w:tcPr>
          <w:p w14:paraId="64429671" w14:textId="77777777" w:rsidR="00957613" w:rsidRPr="00714FBA" w:rsidRDefault="00957613" w:rsidP="00E15F66">
            <w:pPr>
              <w:spacing w:after="60" w:line="240" w:lineRule="auto"/>
              <w:rPr>
                <w:rFonts w:ascii="Verdana" w:hAnsi="Verdana"/>
                <w:b/>
                <w:color w:val="000000" w:themeColor="text1"/>
                <w:sz w:val="20"/>
                <w:szCs w:val="20"/>
              </w:rPr>
            </w:pPr>
            <w:r w:rsidRPr="00714FBA">
              <w:rPr>
                <w:rFonts w:ascii="Verdana" w:hAnsi="Verdana"/>
                <w:b/>
                <w:color w:val="000000" w:themeColor="text1"/>
                <w:sz w:val="20"/>
                <w:szCs w:val="20"/>
              </w:rPr>
              <w:t>Time</w:t>
            </w:r>
          </w:p>
        </w:tc>
      </w:tr>
      <w:tr w:rsidR="00957613" w:rsidRPr="00714FBA" w14:paraId="43F755C3" w14:textId="77777777" w:rsidTr="00737E6D">
        <w:trPr>
          <w:trHeight w:val="77"/>
        </w:trPr>
        <w:tc>
          <w:tcPr>
            <w:tcW w:w="4395" w:type="dxa"/>
            <w:tcBorders>
              <w:top w:val="single" w:sz="4" w:space="0" w:color="000000"/>
              <w:left w:val="nil"/>
              <w:bottom w:val="dotted" w:sz="4" w:space="0" w:color="000000"/>
            </w:tcBorders>
          </w:tcPr>
          <w:p w14:paraId="2F5CA078" w14:textId="0734CC4E" w:rsidR="00957613" w:rsidRPr="00714FBA" w:rsidRDefault="00957613" w:rsidP="007A700D">
            <w:pPr>
              <w:spacing w:after="100" w:afterAutospacing="1" w:line="240" w:lineRule="auto"/>
              <w:rPr>
                <w:rFonts w:ascii="Verdana" w:hAnsi="Verdana"/>
                <w:sz w:val="20"/>
                <w:szCs w:val="20"/>
              </w:rPr>
            </w:pPr>
            <w:r w:rsidRPr="00714FBA">
              <w:rPr>
                <w:rFonts w:ascii="Verdana" w:hAnsi="Verdana"/>
                <w:sz w:val="20"/>
                <w:szCs w:val="20"/>
              </w:rPr>
              <w:t>Issuing the Request for Bid</w:t>
            </w:r>
          </w:p>
        </w:tc>
        <w:tc>
          <w:tcPr>
            <w:tcW w:w="3260" w:type="dxa"/>
            <w:tcBorders>
              <w:top w:val="single" w:sz="4" w:space="0" w:color="000000"/>
              <w:bottom w:val="dotted" w:sz="4" w:space="0" w:color="000000"/>
            </w:tcBorders>
          </w:tcPr>
          <w:p w14:paraId="0F84F85C" w14:textId="407FED2B" w:rsidR="00957613" w:rsidRPr="00714FBA" w:rsidRDefault="008C709F" w:rsidP="008C709F">
            <w:pPr>
              <w:spacing w:after="100" w:afterAutospacing="1"/>
              <w:rPr>
                <w:rFonts w:ascii="Verdana" w:hAnsi="Verdana"/>
                <w:sz w:val="20"/>
                <w:szCs w:val="20"/>
              </w:rPr>
            </w:pPr>
            <w:r>
              <w:rPr>
                <w:rFonts w:ascii="Verdana" w:hAnsi="Verdana"/>
                <w:sz w:val="20"/>
                <w:szCs w:val="20"/>
              </w:rPr>
              <w:t>7</w:t>
            </w:r>
            <w:r w:rsidR="00397434">
              <w:rPr>
                <w:rFonts w:ascii="Verdana" w:hAnsi="Verdana"/>
                <w:sz w:val="20"/>
                <w:szCs w:val="20"/>
              </w:rPr>
              <w:t xml:space="preserve"> </w:t>
            </w:r>
            <w:r w:rsidR="00EA1348">
              <w:rPr>
                <w:rFonts w:ascii="Verdana" w:hAnsi="Verdana"/>
                <w:sz w:val="20"/>
                <w:szCs w:val="20"/>
              </w:rPr>
              <w:t>March</w:t>
            </w:r>
            <w:r w:rsidR="00397434">
              <w:rPr>
                <w:rFonts w:ascii="Verdana" w:hAnsi="Verdana"/>
                <w:sz w:val="20"/>
                <w:szCs w:val="20"/>
              </w:rPr>
              <w:t xml:space="preserve"> 202</w:t>
            </w:r>
            <w:r w:rsidR="00EA1348">
              <w:rPr>
                <w:rFonts w:ascii="Verdana" w:hAnsi="Verdana"/>
                <w:sz w:val="20"/>
                <w:szCs w:val="20"/>
              </w:rPr>
              <w:t>4</w:t>
            </w:r>
          </w:p>
        </w:tc>
        <w:tc>
          <w:tcPr>
            <w:tcW w:w="1950" w:type="dxa"/>
            <w:tcBorders>
              <w:top w:val="single" w:sz="4" w:space="0" w:color="000000"/>
              <w:bottom w:val="dotted" w:sz="4" w:space="0" w:color="000000"/>
              <w:right w:val="nil"/>
            </w:tcBorders>
          </w:tcPr>
          <w:p w14:paraId="7B388FF3" w14:textId="77777777" w:rsidR="00957613" w:rsidRPr="00714FBA" w:rsidRDefault="00957613" w:rsidP="007A700D">
            <w:pPr>
              <w:spacing w:after="100" w:afterAutospacing="1"/>
              <w:rPr>
                <w:rFonts w:ascii="Verdana" w:hAnsi="Verdana"/>
                <w:sz w:val="20"/>
                <w:szCs w:val="20"/>
              </w:rPr>
            </w:pPr>
          </w:p>
        </w:tc>
      </w:tr>
      <w:tr w:rsidR="00957613" w:rsidRPr="00714FBA" w14:paraId="6E0D8D1C" w14:textId="77777777" w:rsidTr="00737E6D">
        <w:tc>
          <w:tcPr>
            <w:tcW w:w="4395" w:type="dxa"/>
            <w:tcBorders>
              <w:top w:val="dotted" w:sz="4" w:space="0" w:color="000000"/>
              <w:left w:val="nil"/>
              <w:bottom w:val="dotted" w:sz="4" w:space="0" w:color="000000"/>
            </w:tcBorders>
          </w:tcPr>
          <w:p w14:paraId="02A1F6AE" w14:textId="77777777" w:rsidR="00957613" w:rsidRPr="00714FBA" w:rsidRDefault="00957613" w:rsidP="00B70A77">
            <w:pPr>
              <w:spacing w:after="100" w:afterAutospacing="1"/>
              <w:rPr>
                <w:rFonts w:ascii="Verdana" w:hAnsi="Verdana"/>
                <w:sz w:val="20"/>
                <w:szCs w:val="20"/>
              </w:rPr>
            </w:pPr>
            <w:r w:rsidRPr="00714FBA">
              <w:rPr>
                <w:rFonts w:ascii="Verdana" w:hAnsi="Verdana"/>
                <w:sz w:val="20"/>
                <w:szCs w:val="20"/>
              </w:rPr>
              <w:t xml:space="preserve">Deadline for submission of bids </w:t>
            </w:r>
          </w:p>
        </w:tc>
        <w:tc>
          <w:tcPr>
            <w:tcW w:w="3260" w:type="dxa"/>
            <w:tcBorders>
              <w:top w:val="dotted" w:sz="4" w:space="0" w:color="000000"/>
              <w:bottom w:val="dotted" w:sz="4" w:space="0" w:color="000000"/>
            </w:tcBorders>
          </w:tcPr>
          <w:p w14:paraId="1A8126B6" w14:textId="150B893E" w:rsidR="00957613" w:rsidRPr="00714FBA" w:rsidRDefault="008C709F" w:rsidP="008C709F">
            <w:pPr>
              <w:spacing w:after="100" w:afterAutospacing="1"/>
              <w:rPr>
                <w:rFonts w:ascii="Verdana" w:hAnsi="Verdana"/>
                <w:sz w:val="20"/>
                <w:szCs w:val="20"/>
              </w:rPr>
            </w:pPr>
            <w:r>
              <w:rPr>
                <w:rFonts w:ascii="Verdana" w:hAnsi="Verdana"/>
                <w:sz w:val="20"/>
                <w:szCs w:val="20"/>
              </w:rPr>
              <w:t>19</w:t>
            </w:r>
            <w:r w:rsidR="00957613" w:rsidRPr="00714FBA">
              <w:rPr>
                <w:rFonts w:ascii="Verdana" w:hAnsi="Verdana"/>
                <w:sz w:val="20"/>
                <w:szCs w:val="20"/>
              </w:rPr>
              <w:t xml:space="preserve"> </w:t>
            </w:r>
            <w:r w:rsidR="00EA1348">
              <w:rPr>
                <w:rFonts w:ascii="Verdana" w:hAnsi="Verdana"/>
                <w:sz w:val="20"/>
                <w:szCs w:val="20"/>
              </w:rPr>
              <w:t>March</w:t>
            </w:r>
            <w:r w:rsidR="00397434">
              <w:rPr>
                <w:rFonts w:ascii="Verdana" w:hAnsi="Verdana"/>
                <w:sz w:val="20"/>
                <w:szCs w:val="20"/>
              </w:rPr>
              <w:t xml:space="preserve"> 202</w:t>
            </w:r>
            <w:r w:rsidR="00EA1348">
              <w:rPr>
                <w:rFonts w:ascii="Verdana" w:hAnsi="Verdana"/>
                <w:sz w:val="20"/>
                <w:szCs w:val="20"/>
              </w:rPr>
              <w:t>4</w:t>
            </w:r>
          </w:p>
        </w:tc>
        <w:tc>
          <w:tcPr>
            <w:tcW w:w="1950" w:type="dxa"/>
            <w:tcBorders>
              <w:top w:val="dotted" w:sz="4" w:space="0" w:color="000000"/>
              <w:bottom w:val="dotted" w:sz="4" w:space="0" w:color="000000"/>
              <w:right w:val="nil"/>
            </w:tcBorders>
          </w:tcPr>
          <w:p w14:paraId="67B6E21E" w14:textId="77777777" w:rsidR="00957613" w:rsidRPr="00714FBA" w:rsidRDefault="00957613" w:rsidP="007A700D">
            <w:pPr>
              <w:spacing w:after="100" w:afterAutospacing="1"/>
              <w:rPr>
                <w:rFonts w:ascii="Verdana" w:hAnsi="Verdana"/>
                <w:sz w:val="20"/>
                <w:szCs w:val="20"/>
              </w:rPr>
            </w:pPr>
            <w:r w:rsidRPr="00714FBA">
              <w:rPr>
                <w:rFonts w:ascii="Verdana" w:hAnsi="Verdana"/>
                <w:sz w:val="20"/>
                <w:szCs w:val="20"/>
              </w:rPr>
              <w:t>17:00 Kyiv time</w:t>
            </w:r>
          </w:p>
        </w:tc>
      </w:tr>
      <w:tr w:rsidR="00957613" w:rsidRPr="00714FBA" w14:paraId="4A4DFBAB" w14:textId="77777777" w:rsidTr="00737E6D">
        <w:tc>
          <w:tcPr>
            <w:tcW w:w="4395" w:type="dxa"/>
            <w:tcBorders>
              <w:top w:val="dotted" w:sz="4" w:space="0" w:color="000000"/>
              <w:left w:val="nil"/>
              <w:bottom w:val="dotted" w:sz="4" w:space="0" w:color="000000"/>
            </w:tcBorders>
          </w:tcPr>
          <w:p w14:paraId="18EB60D0" w14:textId="4FEA67C8" w:rsidR="00957613" w:rsidRPr="00714FBA" w:rsidRDefault="00957613" w:rsidP="007A700D">
            <w:pPr>
              <w:spacing w:after="100" w:afterAutospacing="1"/>
              <w:rPr>
                <w:rFonts w:ascii="Verdana" w:hAnsi="Verdana"/>
                <w:sz w:val="20"/>
                <w:szCs w:val="20"/>
              </w:rPr>
            </w:pPr>
            <w:r w:rsidRPr="00714FBA">
              <w:rPr>
                <w:rFonts w:ascii="Verdana" w:hAnsi="Verdana"/>
                <w:sz w:val="20"/>
                <w:szCs w:val="20"/>
              </w:rPr>
              <w:t>Evaluation of the bids</w:t>
            </w:r>
            <w:r w:rsidR="00397434">
              <w:rPr>
                <w:rFonts w:ascii="Verdana" w:hAnsi="Verdana"/>
                <w:sz w:val="20"/>
                <w:szCs w:val="20"/>
              </w:rPr>
              <w:t xml:space="preserve"> (provisional)</w:t>
            </w:r>
          </w:p>
        </w:tc>
        <w:tc>
          <w:tcPr>
            <w:tcW w:w="3260" w:type="dxa"/>
            <w:tcBorders>
              <w:top w:val="dotted" w:sz="4" w:space="0" w:color="000000"/>
              <w:bottom w:val="dotted" w:sz="4" w:space="0" w:color="000000"/>
            </w:tcBorders>
          </w:tcPr>
          <w:p w14:paraId="18EDC5EF" w14:textId="4D7333D8" w:rsidR="00957613" w:rsidRPr="00714FBA" w:rsidRDefault="00DE176E" w:rsidP="008C709F">
            <w:pPr>
              <w:spacing w:after="100" w:afterAutospacing="1"/>
              <w:rPr>
                <w:rFonts w:ascii="Verdana" w:hAnsi="Verdana"/>
                <w:sz w:val="20"/>
                <w:szCs w:val="20"/>
              </w:rPr>
            </w:pPr>
            <w:r>
              <w:rPr>
                <w:rFonts w:ascii="Verdana" w:hAnsi="Verdana"/>
                <w:sz w:val="20"/>
                <w:szCs w:val="20"/>
              </w:rPr>
              <w:t>2</w:t>
            </w:r>
            <w:r w:rsidR="008C709F">
              <w:rPr>
                <w:rFonts w:ascii="Verdana" w:hAnsi="Verdana"/>
                <w:sz w:val="20"/>
                <w:szCs w:val="20"/>
              </w:rPr>
              <w:t>0</w:t>
            </w:r>
            <w:r>
              <w:rPr>
                <w:rFonts w:ascii="Verdana" w:hAnsi="Verdana"/>
                <w:sz w:val="20"/>
                <w:szCs w:val="20"/>
              </w:rPr>
              <w:t xml:space="preserve"> March</w:t>
            </w:r>
            <w:r w:rsidR="00397434">
              <w:rPr>
                <w:rFonts w:ascii="Verdana" w:hAnsi="Verdana"/>
                <w:sz w:val="20"/>
                <w:szCs w:val="20"/>
              </w:rPr>
              <w:t xml:space="preserve"> </w:t>
            </w:r>
            <w:r w:rsidR="00746770" w:rsidRPr="00714FBA">
              <w:rPr>
                <w:rFonts w:ascii="Verdana" w:hAnsi="Verdana"/>
                <w:sz w:val="20"/>
                <w:szCs w:val="20"/>
              </w:rPr>
              <w:t>2</w:t>
            </w:r>
            <w:r w:rsidR="00230E47" w:rsidRPr="00714FBA">
              <w:rPr>
                <w:rFonts w:ascii="Verdana" w:hAnsi="Verdana"/>
                <w:sz w:val="20"/>
                <w:szCs w:val="20"/>
              </w:rPr>
              <w:t>0</w:t>
            </w:r>
            <w:r w:rsidR="00397434">
              <w:rPr>
                <w:rFonts w:ascii="Verdana" w:hAnsi="Verdana"/>
                <w:sz w:val="20"/>
                <w:szCs w:val="20"/>
              </w:rPr>
              <w:t>2</w:t>
            </w:r>
            <w:r w:rsidR="00EA1348">
              <w:rPr>
                <w:rFonts w:ascii="Verdana" w:hAnsi="Verdana"/>
                <w:sz w:val="20"/>
                <w:szCs w:val="20"/>
              </w:rPr>
              <w:t>4</w:t>
            </w:r>
          </w:p>
        </w:tc>
        <w:tc>
          <w:tcPr>
            <w:tcW w:w="1950" w:type="dxa"/>
            <w:tcBorders>
              <w:top w:val="dotted" w:sz="4" w:space="0" w:color="000000"/>
              <w:bottom w:val="dotted" w:sz="4" w:space="0" w:color="000000"/>
              <w:right w:val="nil"/>
            </w:tcBorders>
          </w:tcPr>
          <w:p w14:paraId="74CF2867" w14:textId="77777777" w:rsidR="00957613" w:rsidRPr="00714FBA" w:rsidRDefault="00957613" w:rsidP="007A700D">
            <w:pPr>
              <w:spacing w:after="100" w:afterAutospacing="1"/>
              <w:rPr>
                <w:rFonts w:ascii="Verdana" w:hAnsi="Verdana"/>
                <w:sz w:val="20"/>
                <w:szCs w:val="20"/>
              </w:rPr>
            </w:pPr>
          </w:p>
        </w:tc>
      </w:tr>
      <w:tr w:rsidR="00957613" w:rsidRPr="00714FBA" w14:paraId="3D362EA3" w14:textId="77777777" w:rsidTr="00737E6D">
        <w:tc>
          <w:tcPr>
            <w:tcW w:w="4395" w:type="dxa"/>
            <w:tcBorders>
              <w:top w:val="dotted" w:sz="4" w:space="0" w:color="000000"/>
              <w:left w:val="nil"/>
              <w:bottom w:val="dotted" w:sz="4" w:space="0" w:color="000000"/>
            </w:tcBorders>
          </w:tcPr>
          <w:p w14:paraId="2CBC9987" w14:textId="18C9FD84" w:rsidR="00957613" w:rsidRPr="00714FBA" w:rsidRDefault="00957613" w:rsidP="007A700D">
            <w:pPr>
              <w:spacing w:after="100" w:afterAutospacing="1"/>
              <w:rPr>
                <w:rFonts w:ascii="Verdana" w:hAnsi="Verdana"/>
                <w:sz w:val="20"/>
                <w:szCs w:val="20"/>
              </w:rPr>
            </w:pPr>
            <w:r w:rsidRPr="00714FBA">
              <w:rPr>
                <w:rFonts w:ascii="Verdana" w:hAnsi="Verdana"/>
                <w:sz w:val="20"/>
                <w:szCs w:val="20"/>
              </w:rPr>
              <w:t>Notification of award to the successful Supplier</w:t>
            </w:r>
            <w:r w:rsidR="00481F70">
              <w:rPr>
                <w:rFonts w:ascii="Verdana" w:hAnsi="Verdana"/>
                <w:sz w:val="20"/>
                <w:szCs w:val="20"/>
              </w:rPr>
              <w:t xml:space="preserve"> (provisional)</w:t>
            </w:r>
          </w:p>
        </w:tc>
        <w:tc>
          <w:tcPr>
            <w:tcW w:w="3260" w:type="dxa"/>
            <w:tcBorders>
              <w:top w:val="dotted" w:sz="4" w:space="0" w:color="000000"/>
              <w:bottom w:val="dotted" w:sz="4" w:space="0" w:color="000000"/>
            </w:tcBorders>
          </w:tcPr>
          <w:p w14:paraId="5A5A91AE" w14:textId="15C968E8" w:rsidR="00957613" w:rsidRPr="00714FBA" w:rsidRDefault="00DE176E" w:rsidP="008C709F">
            <w:pPr>
              <w:spacing w:after="100" w:afterAutospacing="1"/>
              <w:rPr>
                <w:rFonts w:ascii="Verdana" w:hAnsi="Verdana"/>
                <w:sz w:val="20"/>
                <w:szCs w:val="20"/>
              </w:rPr>
            </w:pPr>
            <w:r>
              <w:rPr>
                <w:rFonts w:ascii="Verdana" w:hAnsi="Verdana"/>
                <w:sz w:val="20"/>
                <w:szCs w:val="20"/>
              </w:rPr>
              <w:t>2</w:t>
            </w:r>
            <w:r w:rsidR="008C709F">
              <w:rPr>
                <w:rFonts w:ascii="Verdana" w:hAnsi="Verdana"/>
                <w:sz w:val="20"/>
                <w:szCs w:val="20"/>
              </w:rPr>
              <w:t>1</w:t>
            </w:r>
            <w:bookmarkStart w:id="9" w:name="_GoBack"/>
            <w:bookmarkEnd w:id="9"/>
            <w:r w:rsidR="00481F70">
              <w:rPr>
                <w:rFonts w:ascii="Verdana" w:hAnsi="Verdana"/>
                <w:sz w:val="20"/>
                <w:szCs w:val="20"/>
              </w:rPr>
              <w:t xml:space="preserve"> </w:t>
            </w:r>
            <w:r>
              <w:rPr>
                <w:rFonts w:ascii="Verdana" w:hAnsi="Verdana"/>
                <w:sz w:val="20"/>
                <w:szCs w:val="20"/>
              </w:rPr>
              <w:t>March</w:t>
            </w:r>
            <w:r w:rsidR="00481F70">
              <w:rPr>
                <w:rFonts w:ascii="Verdana" w:hAnsi="Verdana"/>
                <w:sz w:val="20"/>
                <w:szCs w:val="20"/>
              </w:rPr>
              <w:t xml:space="preserve"> 202</w:t>
            </w:r>
            <w:r w:rsidR="00EA1348">
              <w:rPr>
                <w:rFonts w:ascii="Verdana" w:hAnsi="Verdana"/>
                <w:sz w:val="20"/>
                <w:szCs w:val="20"/>
              </w:rPr>
              <w:t>4</w:t>
            </w:r>
          </w:p>
        </w:tc>
        <w:tc>
          <w:tcPr>
            <w:tcW w:w="1950" w:type="dxa"/>
            <w:tcBorders>
              <w:top w:val="dotted" w:sz="4" w:space="0" w:color="000000"/>
              <w:bottom w:val="dotted" w:sz="4" w:space="0" w:color="000000"/>
              <w:right w:val="nil"/>
            </w:tcBorders>
          </w:tcPr>
          <w:p w14:paraId="5F939E8B" w14:textId="77777777" w:rsidR="00957613" w:rsidRPr="00714FBA" w:rsidRDefault="00957613" w:rsidP="007A700D">
            <w:pPr>
              <w:spacing w:after="100" w:afterAutospacing="1"/>
              <w:rPr>
                <w:rFonts w:ascii="Verdana" w:hAnsi="Verdana"/>
                <w:sz w:val="20"/>
                <w:szCs w:val="20"/>
              </w:rPr>
            </w:pPr>
          </w:p>
        </w:tc>
      </w:tr>
      <w:tr w:rsidR="00957613" w:rsidRPr="00714FBA" w14:paraId="37F0CD6D" w14:textId="77777777" w:rsidTr="00737E6D">
        <w:tc>
          <w:tcPr>
            <w:tcW w:w="4395" w:type="dxa"/>
            <w:tcBorders>
              <w:top w:val="dotted" w:sz="4" w:space="0" w:color="000000"/>
              <w:left w:val="nil"/>
              <w:bottom w:val="dotted" w:sz="4" w:space="0" w:color="000000"/>
            </w:tcBorders>
          </w:tcPr>
          <w:p w14:paraId="62A7EB85" w14:textId="4AEAF00A" w:rsidR="00957613" w:rsidRPr="00714FBA" w:rsidRDefault="00957613" w:rsidP="007A700D">
            <w:pPr>
              <w:spacing w:after="100" w:afterAutospacing="1"/>
              <w:rPr>
                <w:rFonts w:ascii="Verdana" w:hAnsi="Verdana"/>
                <w:sz w:val="20"/>
                <w:szCs w:val="20"/>
              </w:rPr>
            </w:pPr>
            <w:r w:rsidRPr="00714FBA">
              <w:rPr>
                <w:rFonts w:ascii="Verdana" w:hAnsi="Verdana"/>
                <w:sz w:val="20"/>
                <w:szCs w:val="20"/>
              </w:rPr>
              <w:t>Signature of the contract</w:t>
            </w:r>
            <w:r w:rsidR="00481F70">
              <w:rPr>
                <w:rFonts w:ascii="Verdana" w:hAnsi="Verdana"/>
                <w:sz w:val="20"/>
                <w:szCs w:val="20"/>
              </w:rPr>
              <w:t xml:space="preserve"> (provisional)</w:t>
            </w:r>
          </w:p>
        </w:tc>
        <w:tc>
          <w:tcPr>
            <w:tcW w:w="3260" w:type="dxa"/>
            <w:tcBorders>
              <w:top w:val="dotted" w:sz="4" w:space="0" w:color="000000"/>
              <w:bottom w:val="dotted" w:sz="4" w:space="0" w:color="000000"/>
            </w:tcBorders>
          </w:tcPr>
          <w:p w14:paraId="5F033205" w14:textId="7D4481C9" w:rsidR="00957613" w:rsidRPr="00714FBA" w:rsidRDefault="009C19B1" w:rsidP="00DE176E">
            <w:pPr>
              <w:spacing w:after="100" w:afterAutospacing="1"/>
              <w:rPr>
                <w:rFonts w:ascii="Verdana" w:hAnsi="Verdana"/>
                <w:sz w:val="20"/>
                <w:szCs w:val="20"/>
              </w:rPr>
            </w:pPr>
            <w:r w:rsidRPr="00714FBA">
              <w:rPr>
                <w:rFonts w:ascii="Verdana" w:hAnsi="Verdana"/>
                <w:sz w:val="20"/>
                <w:szCs w:val="20"/>
              </w:rPr>
              <w:t>2</w:t>
            </w:r>
            <w:r w:rsidR="00DE176E">
              <w:rPr>
                <w:rFonts w:ascii="Verdana" w:hAnsi="Verdana"/>
                <w:sz w:val="20"/>
                <w:szCs w:val="20"/>
              </w:rPr>
              <w:t>5</w:t>
            </w:r>
            <w:r w:rsidR="00A814D4">
              <w:rPr>
                <w:rFonts w:ascii="Verdana" w:hAnsi="Verdana"/>
                <w:sz w:val="20"/>
                <w:szCs w:val="20"/>
              </w:rPr>
              <w:t xml:space="preserve"> </w:t>
            </w:r>
            <w:r w:rsidR="00DE176E">
              <w:rPr>
                <w:rFonts w:ascii="Verdana" w:hAnsi="Verdana"/>
                <w:sz w:val="20"/>
                <w:szCs w:val="20"/>
              </w:rPr>
              <w:t>March</w:t>
            </w:r>
            <w:r w:rsidR="00A814D4">
              <w:rPr>
                <w:rFonts w:ascii="Verdana" w:hAnsi="Verdana"/>
                <w:sz w:val="20"/>
                <w:szCs w:val="20"/>
              </w:rPr>
              <w:t xml:space="preserve"> 202</w:t>
            </w:r>
            <w:r w:rsidR="00EA1348">
              <w:rPr>
                <w:rFonts w:ascii="Verdana" w:hAnsi="Verdana"/>
                <w:sz w:val="20"/>
                <w:szCs w:val="20"/>
              </w:rPr>
              <w:t>4</w:t>
            </w:r>
          </w:p>
        </w:tc>
        <w:tc>
          <w:tcPr>
            <w:tcW w:w="1950" w:type="dxa"/>
            <w:tcBorders>
              <w:top w:val="dotted" w:sz="4" w:space="0" w:color="000000"/>
              <w:bottom w:val="dotted" w:sz="4" w:space="0" w:color="000000"/>
              <w:right w:val="nil"/>
            </w:tcBorders>
          </w:tcPr>
          <w:p w14:paraId="18A2C874" w14:textId="77777777" w:rsidR="00957613" w:rsidRPr="00714FBA" w:rsidRDefault="00957613" w:rsidP="007A700D">
            <w:pPr>
              <w:spacing w:after="100" w:afterAutospacing="1"/>
              <w:rPr>
                <w:rFonts w:ascii="Verdana" w:hAnsi="Verdana"/>
                <w:sz w:val="20"/>
                <w:szCs w:val="20"/>
              </w:rPr>
            </w:pPr>
          </w:p>
        </w:tc>
      </w:tr>
      <w:tr w:rsidR="00957613" w:rsidRPr="00714FBA" w14:paraId="717B319F" w14:textId="77777777" w:rsidTr="00737E6D">
        <w:tc>
          <w:tcPr>
            <w:tcW w:w="4395" w:type="dxa"/>
            <w:tcBorders>
              <w:top w:val="dotted" w:sz="4" w:space="0" w:color="000000"/>
              <w:left w:val="nil"/>
              <w:bottom w:val="single" w:sz="4" w:space="0" w:color="auto"/>
            </w:tcBorders>
          </w:tcPr>
          <w:p w14:paraId="2C05ACC9" w14:textId="042E1E76" w:rsidR="00957613" w:rsidRPr="00714FBA" w:rsidRDefault="00957613" w:rsidP="00746770">
            <w:pPr>
              <w:spacing w:after="100" w:afterAutospacing="1"/>
              <w:rPr>
                <w:rFonts w:ascii="Verdana" w:hAnsi="Verdana"/>
                <w:sz w:val="20"/>
                <w:szCs w:val="20"/>
              </w:rPr>
            </w:pPr>
            <w:r w:rsidRPr="00714FBA">
              <w:rPr>
                <w:rFonts w:ascii="Verdana" w:hAnsi="Verdana"/>
                <w:sz w:val="20"/>
                <w:szCs w:val="20"/>
              </w:rPr>
              <w:t xml:space="preserve">Supply of </w:t>
            </w:r>
            <w:r w:rsidR="00746770" w:rsidRPr="00714FBA">
              <w:rPr>
                <w:rFonts w:ascii="Verdana" w:hAnsi="Verdana"/>
                <w:sz w:val="20"/>
                <w:szCs w:val="20"/>
              </w:rPr>
              <w:t>e</w:t>
            </w:r>
            <w:r w:rsidRPr="00714FBA">
              <w:rPr>
                <w:rFonts w:ascii="Verdana" w:hAnsi="Verdana"/>
                <w:sz w:val="20"/>
                <w:szCs w:val="20"/>
              </w:rPr>
              <w:t>quipment</w:t>
            </w:r>
            <w:r w:rsidR="00481F70">
              <w:rPr>
                <w:rFonts w:ascii="Verdana" w:hAnsi="Verdana"/>
                <w:sz w:val="20"/>
                <w:szCs w:val="20"/>
              </w:rPr>
              <w:t xml:space="preserve"> (provisional)</w:t>
            </w:r>
          </w:p>
        </w:tc>
        <w:tc>
          <w:tcPr>
            <w:tcW w:w="3260" w:type="dxa"/>
            <w:tcBorders>
              <w:top w:val="dotted" w:sz="4" w:space="0" w:color="000000"/>
              <w:bottom w:val="single" w:sz="4" w:space="0" w:color="auto"/>
            </w:tcBorders>
          </w:tcPr>
          <w:p w14:paraId="70C25ADB" w14:textId="0B6FDB21" w:rsidR="00957613" w:rsidRPr="00714FBA" w:rsidRDefault="00957613" w:rsidP="00DE176E">
            <w:pPr>
              <w:spacing w:after="100" w:afterAutospacing="1"/>
              <w:rPr>
                <w:rFonts w:ascii="Verdana" w:hAnsi="Verdana"/>
                <w:sz w:val="20"/>
                <w:szCs w:val="20"/>
              </w:rPr>
            </w:pPr>
            <w:r w:rsidRPr="00714FBA">
              <w:rPr>
                <w:rFonts w:ascii="Verdana" w:hAnsi="Verdana"/>
                <w:sz w:val="20"/>
                <w:szCs w:val="20"/>
              </w:rPr>
              <w:t>2</w:t>
            </w:r>
            <w:r w:rsidR="00DE176E">
              <w:rPr>
                <w:rFonts w:ascii="Verdana" w:hAnsi="Verdana"/>
                <w:sz w:val="20"/>
                <w:szCs w:val="20"/>
              </w:rPr>
              <w:t>5</w:t>
            </w:r>
            <w:r w:rsidR="00A814D4">
              <w:rPr>
                <w:rFonts w:ascii="Verdana" w:hAnsi="Verdana"/>
                <w:sz w:val="20"/>
                <w:szCs w:val="20"/>
              </w:rPr>
              <w:t xml:space="preserve"> </w:t>
            </w:r>
            <w:r w:rsidR="00DE176E">
              <w:rPr>
                <w:rFonts w:ascii="Verdana" w:hAnsi="Verdana"/>
                <w:sz w:val="20"/>
                <w:szCs w:val="20"/>
              </w:rPr>
              <w:t>March</w:t>
            </w:r>
            <w:r w:rsidR="00A814D4">
              <w:rPr>
                <w:rFonts w:ascii="Verdana" w:hAnsi="Verdana"/>
                <w:sz w:val="20"/>
                <w:szCs w:val="20"/>
              </w:rPr>
              <w:t xml:space="preserve"> 202</w:t>
            </w:r>
            <w:r w:rsidR="00EA1348">
              <w:rPr>
                <w:rFonts w:ascii="Verdana" w:hAnsi="Verdana"/>
                <w:sz w:val="20"/>
                <w:szCs w:val="20"/>
              </w:rPr>
              <w:t>4</w:t>
            </w:r>
            <w:r w:rsidR="00A814D4">
              <w:rPr>
                <w:rFonts w:ascii="Verdana" w:hAnsi="Verdana"/>
                <w:sz w:val="20"/>
                <w:szCs w:val="20"/>
              </w:rPr>
              <w:t xml:space="preserve"> – </w:t>
            </w:r>
            <w:r w:rsidR="00EA1348">
              <w:rPr>
                <w:rFonts w:ascii="Verdana" w:hAnsi="Verdana"/>
                <w:sz w:val="20"/>
                <w:szCs w:val="20"/>
              </w:rPr>
              <w:t>25</w:t>
            </w:r>
            <w:r w:rsidR="00A814D4">
              <w:rPr>
                <w:rFonts w:ascii="Verdana" w:hAnsi="Verdana"/>
                <w:sz w:val="20"/>
                <w:szCs w:val="20"/>
              </w:rPr>
              <w:t xml:space="preserve"> </w:t>
            </w:r>
            <w:r w:rsidR="00EA1348">
              <w:rPr>
                <w:rFonts w:ascii="Verdana" w:hAnsi="Verdana"/>
                <w:sz w:val="20"/>
                <w:szCs w:val="20"/>
              </w:rPr>
              <w:t>May</w:t>
            </w:r>
            <w:r w:rsidR="00A814D4">
              <w:rPr>
                <w:rFonts w:ascii="Verdana" w:hAnsi="Verdana"/>
                <w:sz w:val="20"/>
                <w:szCs w:val="20"/>
              </w:rPr>
              <w:t xml:space="preserve"> 202</w:t>
            </w:r>
            <w:r w:rsidR="00EA1348">
              <w:rPr>
                <w:rFonts w:ascii="Verdana" w:hAnsi="Verdana"/>
                <w:sz w:val="20"/>
                <w:szCs w:val="20"/>
              </w:rPr>
              <w:t>4</w:t>
            </w:r>
          </w:p>
        </w:tc>
        <w:tc>
          <w:tcPr>
            <w:tcW w:w="1950" w:type="dxa"/>
            <w:tcBorders>
              <w:top w:val="dotted" w:sz="4" w:space="0" w:color="000000"/>
              <w:bottom w:val="single" w:sz="4" w:space="0" w:color="auto"/>
              <w:right w:val="nil"/>
            </w:tcBorders>
          </w:tcPr>
          <w:p w14:paraId="6B247A78" w14:textId="77777777" w:rsidR="00957613" w:rsidRPr="00714FBA" w:rsidRDefault="00957613" w:rsidP="007A700D">
            <w:pPr>
              <w:spacing w:after="100" w:afterAutospacing="1"/>
              <w:rPr>
                <w:rFonts w:ascii="Verdana" w:hAnsi="Verdana"/>
                <w:sz w:val="20"/>
                <w:szCs w:val="20"/>
              </w:rPr>
            </w:pPr>
          </w:p>
        </w:tc>
      </w:tr>
      <w:bookmarkEnd w:id="8"/>
    </w:tbl>
    <w:p w14:paraId="1E2B8D7C" w14:textId="77777777" w:rsidR="006A1068" w:rsidRPr="00714FBA" w:rsidRDefault="006A1068" w:rsidP="006A1068"/>
    <w:p w14:paraId="07DF971B" w14:textId="77777777" w:rsidR="006A1068" w:rsidRPr="00714FBA" w:rsidRDefault="006A1068" w:rsidP="006A1068"/>
    <w:p w14:paraId="27B49E1C" w14:textId="77777777" w:rsidR="0080527F" w:rsidRPr="00714FBA" w:rsidRDefault="0080527F">
      <w:r w:rsidRPr="00714FBA">
        <w:br w:type="page"/>
      </w:r>
    </w:p>
    <w:p w14:paraId="57224D98" w14:textId="77777777" w:rsidR="004D1E47" w:rsidRPr="00714FBA" w:rsidRDefault="00605C87">
      <w:pPr>
        <w:pStyle w:val="Heading1"/>
        <w:pBdr>
          <w:top w:val="nil"/>
          <w:left w:val="nil"/>
          <w:bottom w:val="nil"/>
          <w:right w:val="nil"/>
          <w:between w:val="nil"/>
        </w:pBdr>
        <w:spacing w:before="0" w:after="240" w:line="240" w:lineRule="auto"/>
        <w:rPr>
          <w:rFonts w:ascii="Verdana" w:eastAsia="Verdana" w:hAnsi="Verdana" w:cs="Verdana"/>
          <w:color w:val="000000" w:themeColor="text1"/>
          <w:sz w:val="20"/>
          <w:szCs w:val="20"/>
        </w:rPr>
      </w:pPr>
      <w:bookmarkStart w:id="10" w:name="_Annex_1._Technical"/>
      <w:bookmarkStart w:id="11" w:name="_Hlk135932754"/>
      <w:bookmarkEnd w:id="10"/>
      <w:r w:rsidRPr="00714FBA">
        <w:rPr>
          <w:rFonts w:ascii="Verdana" w:eastAsia="Verdana" w:hAnsi="Verdana" w:cs="Verdana"/>
          <w:color w:val="000000" w:themeColor="text1"/>
          <w:sz w:val="20"/>
          <w:szCs w:val="20"/>
        </w:rPr>
        <w:lastRenderedPageBreak/>
        <w:t>Annex 1. Technical Specification</w:t>
      </w:r>
    </w:p>
    <w:p w14:paraId="5A07AD9D" w14:textId="3E5D755B" w:rsidR="004B59FB" w:rsidRPr="00714FBA" w:rsidRDefault="00900560" w:rsidP="00B22639">
      <w:pPr>
        <w:pStyle w:val="ListParagraph"/>
        <w:numPr>
          <w:ilvl w:val="3"/>
          <w:numId w:val="5"/>
        </w:numPr>
        <w:spacing w:before="120" w:after="120" w:line="240" w:lineRule="auto"/>
        <w:ind w:left="283" w:hanging="357"/>
        <w:rPr>
          <w:rFonts w:ascii="Verdana" w:hAnsi="Verdana"/>
          <w:sz w:val="20"/>
          <w:szCs w:val="20"/>
        </w:rPr>
      </w:pPr>
      <w:bookmarkStart w:id="12" w:name="_Hlk95225448"/>
      <w:bookmarkStart w:id="13" w:name="_Hlk152076802"/>
      <w:bookmarkEnd w:id="11"/>
      <w:r>
        <w:rPr>
          <w:rFonts w:ascii="Verdana" w:hAnsi="Verdana"/>
          <w:sz w:val="20"/>
          <w:szCs w:val="20"/>
        </w:rPr>
        <w:t>Server</w:t>
      </w:r>
      <w:r w:rsidR="00A90167">
        <w:rPr>
          <w:rFonts w:ascii="Verdana" w:hAnsi="Verdana"/>
          <w:sz w:val="20"/>
          <w:szCs w:val="20"/>
        </w:rPr>
        <w:t xml:space="preserve"> Type 1</w:t>
      </w:r>
      <w:r w:rsidR="006822BD" w:rsidRPr="00714FBA">
        <w:rPr>
          <w:rFonts w:ascii="Verdana" w:hAnsi="Verdana"/>
          <w:sz w:val="20"/>
          <w:szCs w:val="20"/>
        </w:rPr>
        <w:t>:</w:t>
      </w:r>
    </w:p>
    <w:tbl>
      <w:tblPr>
        <w:tblStyle w:val="a5"/>
        <w:tblW w:w="9356" w:type="dxa"/>
        <w:tblBorders>
          <w:top w:val="nil"/>
          <w:left w:val="nil"/>
          <w:bottom w:val="nil"/>
          <w:right w:val="nil"/>
          <w:insideH w:val="nil"/>
          <w:insideV w:val="nil"/>
        </w:tblBorders>
        <w:tblLayout w:type="fixed"/>
        <w:tblLook w:val="0600" w:firstRow="0" w:lastRow="0" w:firstColumn="0" w:lastColumn="0" w:noHBand="1" w:noVBand="1"/>
      </w:tblPr>
      <w:tblGrid>
        <w:gridCol w:w="1843"/>
        <w:gridCol w:w="5387"/>
        <w:gridCol w:w="2126"/>
      </w:tblGrid>
      <w:tr w:rsidR="006A1068" w:rsidRPr="00714FBA" w14:paraId="22E670FF" w14:textId="77777777" w:rsidTr="009E00DD">
        <w:tc>
          <w:tcPr>
            <w:tcW w:w="1843"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39C415D" w14:textId="77777777" w:rsidR="006A1068" w:rsidRPr="00714FBA" w:rsidRDefault="006A1068" w:rsidP="00B22639">
            <w:pPr>
              <w:spacing w:after="0" w:line="240" w:lineRule="auto"/>
              <w:ind w:right="43"/>
              <w:rPr>
                <w:rFonts w:ascii="Verdana" w:eastAsia="Verdana" w:hAnsi="Verdana" w:cs="Verdana"/>
                <w:b/>
                <w:color w:val="000000" w:themeColor="text1"/>
                <w:sz w:val="20"/>
                <w:szCs w:val="20"/>
              </w:rPr>
            </w:pPr>
            <w:bookmarkStart w:id="14" w:name="_Hlk135933174"/>
            <w:bookmarkEnd w:id="12"/>
            <w:r w:rsidRPr="00714FBA">
              <w:rPr>
                <w:rFonts w:ascii="Verdana" w:eastAsia="Verdana" w:hAnsi="Verdana" w:cs="Verdana"/>
                <w:b/>
                <w:color w:val="000000" w:themeColor="text1"/>
                <w:sz w:val="20"/>
                <w:szCs w:val="20"/>
              </w:rPr>
              <w:t>Item</w:t>
            </w:r>
          </w:p>
        </w:tc>
        <w:tc>
          <w:tcPr>
            <w:tcW w:w="5387" w:type="dxa"/>
            <w:tcBorders>
              <w:top w:val="single" w:sz="8" w:space="0" w:color="000000"/>
              <w:left w:val="nil"/>
              <w:bottom w:val="single" w:sz="8" w:space="0" w:color="000000"/>
              <w:right w:val="nil"/>
            </w:tcBorders>
            <w:shd w:val="clear" w:color="auto" w:fill="C6D9F1" w:themeFill="text2" w:themeFillTint="33"/>
            <w:tcMar>
              <w:top w:w="100" w:type="dxa"/>
              <w:left w:w="100" w:type="dxa"/>
              <w:bottom w:w="100" w:type="dxa"/>
              <w:right w:w="100" w:type="dxa"/>
            </w:tcMar>
          </w:tcPr>
          <w:p w14:paraId="4C848B1D" w14:textId="77777777" w:rsidR="006A1068" w:rsidRPr="00A91CA5" w:rsidRDefault="006A1068">
            <w:pPr>
              <w:spacing w:after="0" w:line="240" w:lineRule="auto"/>
              <w:ind w:right="-94"/>
              <w:rPr>
                <w:rFonts w:ascii="Verdana" w:eastAsia="Verdana" w:hAnsi="Verdana" w:cs="Verdana"/>
                <w:b/>
                <w:color w:val="000000" w:themeColor="text1"/>
                <w:sz w:val="20"/>
                <w:szCs w:val="20"/>
              </w:rPr>
            </w:pPr>
            <w:r w:rsidRPr="00A91CA5">
              <w:rPr>
                <w:rFonts w:ascii="Verdana" w:eastAsia="Verdana" w:hAnsi="Verdana" w:cs="Verdana"/>
                <w:b/>
                <w:color w:val="000000" w:themeColor="text1"/>
                <w:sz w:val="20"/>
                <w:szCs w:val="20"/>
              </w:rPr>
              <w:t>Minimum requirements</w:t>
            </w:r>
          </w:p>
        </w:tc>
        <w:tc>
          <w:tcPr>
            <w:tcW w:w="2126" w:type="dxa"/>
            <w:tcBorders>
              <w:top w:val="single" w:sz="8" w:space="0" w:color="000000"/>
              <w:left w:val="single" w:sz="8" w:space="0" w:color="000000"/>
              <w:bottom w:val="single" w:sz="8" w:space="0" w:color="000000"/>
              <w:right w:val="nil"/>
            </w:tcBorders>
            <w:shd w:val="clear" w:color="auto" w:fill="C6D9F1" w:themeFill="text2" w:themeFillTint="33"/>
            <w:tcMar>
              <w:top w:w="100" w:type="dxa"/>
              <w:left w:w="100" w:type="dxa"/>
              <w:bottom w:w="100" w:type="dxa"/>
              <w:right w:w="100" w:type="dxa"/>
            </w:tcMar>
          </w:tcPr>
          <w:p w14:paraId="13D9BAF8" w14:textId="77777777" w:rsidR="006A1068" w:rsidRPr="00714FBA" w:rsidRDefault="006A1068">
            <w:pPr>
              <w:spacing w:after="0" w:line="240" w:lineRule="auto"/>
              <w:ind w:right="-96"/>
              <w:rPr>
                <w:rFonts w:ascii="Verdana" w:eastAsia="Verdana" w:hAnsi="Verdana" w:cs="Verdana"/>
                <w:b/>
                <w:color w:val="000000" w:themeColor="text1"/>
                <w:sz w:val="20"/>
                <w:szCs w:val="20"/>
              </w:rPr>
            </w:pPr>
            <w:r w:rsidRPr="00714FBA">
              <w:rPr>
                <w:rFonts w:ascii="Verdana" w:eastAsia="Verdana" w:hAnsi="Verdana" w:cs="Verdana"/>
                <w:b/>
                <w:color w:val="000000" w:themeColor="text1"/>
                <w:sz w:val="20"/>
                <w:szCs w:val="20"/>
              </w:rPr>
              <w:t>Specifications offered</w:t>
            </w:r>
          </w:p>
        </w:tc>
      </w:tr>
      <w:tr w:rsidR="006A1068" w:rsidRPr="00714FBA" w14:paraId="3E891EE8" w14:textId="77777777" w:rsidTr="009E00DD">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7D89A340" w14:textId="77777777" w:rsidR="006A1068" w:rsidRPr="00714FBA" w:rsidRDefault="006A1068">
            <w:pPr>
              <w:spacing w:after="0" w:line="240" w:lineRule="auto"/>
              <w:ind w:right="-106"/>
              <w:rPr>
                <w:rFonts w:ascii="Verdana" w:eastAsia="Verdana" w:hAnsi="Verdana" w:cs="Verdana"/>
                <w:b/>
                <w:sz w:val="20"/>
                <w:szCs w:val="20"/>
              </w:rPr>
            </w:pPr>
            <w:r w:rsidRPr="00714FBA">
              <w:rPr>
                <w:rFonts w:ascii="Verdana" w:eastAsia="Verdana" w:hAnsi="Verdana" w:cs="Verdana"/>
                <w:b/>
                <w:sz w:val="20"/>
                <w:szCs w:val="20"/>
              </w:rPr>
              <w:t>Manufacturer’s name:</w:t>
            </w:r>
          </w:p>
        </w:tc>
        <w:tc>
          <w:tcPr>
            <w:tcW w:w="5387" w:type="dxa"/>
            <w:tcBorders>
              <w:top w:val="nil"/>
              <w:left w:val="nil"/>
              <w:bottom w:val="dotted" w:sz="8" w:space="0" w:color="000000"/>
              <w:right w:val="nil"/>
            </w:tcBorders>
            <w:tcMar>
              <w:top w:w="100" w:type="dxa"/>
              <w:left w:w="100" w:type="dxa"/>
              <w:bottom w:w="100" w:type="dxa"/>
              <w:right w:w="100" w:type="dxa"/>
            </w:tcMar>
          </w:tcPr>
          <w:p w14:paraId="2448CC6E" w14:textId="77777777" w:rsidR="006A1068" w:rsidRPr="00A91CA5" w:rsidRDefault="006A1068">
            <w:pPr>
              <w:spacing w:after="0" w:line="240" w:lineRule="auto"/>
              <w:ind w:right="-59"/>
              <w:rPr>
                <w:rFonts w:ascii="Verdana" w:eastAsia="Verdana" w:hAnsi="Verdana" w:cs="Verdana"/>
                <w:sz w:val="20"/>
                <w:szCs w:val="20"/>
              </w:rPr>
            </w:pPr>
            <w:r w:rsidRPr="00A91CA5">
              <w:rPr>
                <w:rFonts w:ascii="Verdana" w:eastAsia="Verdana" w:hAnsi="Verdana" w:cs="Verdana"/>
                <w:sz w:val="20"/>
                <w:szCs w:val="20"/>
              </w:rPr>
              <w:t xml:space="preserve"> </w:t>
            </w:r>
          </w:p>
        </w:tc>
        <w:tc>
          <w:tcPr>
            <w:tcW w:w="2126"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17D76D4F" w14:textId="77777777" w:rsidR="006A1068" w:rsidRPr="00714FBA" w:rsidRDefault="006A1068">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bookmarkEnd w:id="14"/>
      <w:tr w:rsidR="006A1068" w:rsidRPr="00714FBA" w14:paraId="15C12D68" w14:textId="77777777" w:rsidTr="009E00DD">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2D736E64" w14:textId="77777777" w:rsidR="006A1068" w:rsidRPr="00714FBA" w:rsidRDefault="006A1068">
            <w:pPr>
              <w:spacing w:after="0" w:line="240" w:lineRule="auto"/>
              <w:ind w:right="-106"/>
              <w:rPr>
                <w:rFonts w:ascii="Verdana" w:eastAsia="Verdana" w:hAnsi="Verdana" w:cs="Verdana"/>
                <w:b/>
                <w:sz w:val="20"/>
                <w:szCs w:val="20"/>
              </w:rPr>
            </w:pPr>
            <w:r w:rsidRPr="00714FBA">
              <w:rPr>
                <w:rFonts w:ascii="Verdana" w:eastAsia="Verdana" w:hAnsi="Verdana" w:cs="Verdana"/>
                <w:b/>
                <w:sz w:val="20"/>
                <w:szCs w:val="20"/>
              </w:rPr>
              <w:t>Product type, model:</w:t>
            </w:r>
          </w:p>
        </w:tc>
        <w:tc>
          <w:tcPr>
            <w:tcW w:w="5387" w:type="dxa"/>
            <w:tcBorders>
              <w:top w:val="nil"/>
              <w:left w:val="nil"/>
              <w:bottom w:val="dotted" w:sz="8" w:space="0" w:color="000000"/>
              <w:right w:val="nil"/>
            </w:tcBorders>
            <w:tcMar>
              <w:top w:w="100" w:type="dxa"/>
              <w:left w:w="100" w:type="dxa"/>
              <w:bottom w:w="100" w:type="dxa"/>
              <w:right w:w="100" w:type="dxa"/>
            </w:tcMar>
          </w:tcPr>
          <w:p w14:paraId="405ED070" w14:textId="7D810079" w:rsidR="006A1068" w:rsidRPr="00A91CA5" w:rsidRDefault="006A1068">
            <w:pPr>
              <w:spacing w:after="0" w:line="240" w:lineRule="auto"/>
              <w:ind w:right="-59"/>
              <w:rPr>
                <w:rFonts w:ascii="Verdana" w:eastAsia="Verdana" w:hAnsi="Verdana" w:cs="Verdana"/>
                <w:sz w:val="20"/>
                <w:szCs w:val="20"/>
              </w:rPr>
            </w:pPr>
          </w:p>
        </w:tc>
        <w:tc>
          <w:tcPr>
            <w:tcW w:w="2126"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106F37ED" w14:textId="77777777" w:rsidR="006A1068" w:rsidRPr="00714FBA" w:rsidRDefault="006A1068">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r w:rsidR="006A1068" w:rsidRPr="00714FBA" w14:paraId="32685503" w14:textId="77777777" w:rsidTr="009E00DD">
        <w:trPr>
          <w:trHeight w:val="260"/>
        </w:trPr>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2EF7AC00" w14:textId="17690BF9" w:rsidR="006A1068" w:rsidRPr="00714FBA" w:rsidRDefault="00900560" w:rsidP="00B22639">
            <w:pPr>
              <w:spacing w:after="0" w:line="240" w:lineRule="auto"/>
              <w:ind w:right="43"/>
              <w:rPr>
                <w:rFonts w:ascii="Verdana" w:eastAsia="Verdana" w:hAnsi="Verdana" w:cs="Verdana"/>
                <w:sz w:val="20"/>
                <w:szCs w:val="20"/>
              </w:rPr>
            </w:pPr>
            <w:r>
              <w:rPr>
                <w:rFonts w:ascii="Verdana" w:eastAsia="Verdana" w:hAnsi="Verdana" w:cs="Verdana"/>
                <w:sz w:val="20"/>
                <w:szCs w:val="20"/>
              </w:rPr>
              <w:t>Server</w:t>
            </w:r>
          </w:p>
        </w:tc>
        <w:tc>
          <w:tcPr>
            <w:tcW w:w="5387" w:type="dxa"/>
            <w:tcBorders>
              <w:top w:val="nil"/>
              <w:left w:val="nil"/>
              <w:bottom w:val="dotted" w:sz="8" w:space="0" w:color="000000"/>
              <w:right w:val="nil"/>
            </w:tcBorders>
            <w:tcMar>
              <w:top w:w="100" w:type="dxa"/>
              <w:left w:w="100" w:type="dxa"/>
              <w:bottom w:w="100" w:type="dxa"/>
              <w:right w:w="100" w:type="dxa"/>
            </w:tcMar>
          </w:tcPr>
          <w:p w14:paraId="1E899BFF" w14:textId="725801F4" w:rsidR="00FC1891" w:rsidRPr="00A91CA5" w:rsidRDefault="00A91CA5" w:rsidP="00827055">
            <w:pPr>
              <w:spacing w:after="0" w:line="240" w:lineRule="auto"/>
              <w:rPr>
                <w:rFonts w:ascii="Verdana" w:hAnsi="Verdana"/>
                <w:sz w:val="20"/>
                <w:szCs w:val="20"/>
              </w:rPr>
            </w:pPr>
            <w:r w:rsidRPr="00A91CA5">
              <w:rPr>
                <w:rFonts w:ascii="Verdana" w:hAnsi="Verdana"/>
                <w:sz w:val="20"/>
                <w:szCs w:val="20"/>
              </w:rPr>
              <w:t>PowerEdge R750xs - Intel Xeon Silver 4314 16C/32T | (Chassis with up to 12 Hard Drives (SAS/SATA) and 2x2.5" Rear SAS/SATA Drives)</w:t>
            </w:r>
            <w:r>
              <w:rPr>
                <w:rFonts w:ascii="Verdana" w:hAnsi="Verdana"/>
                <w:sz w:val="20"/>
                <w:szCs w:val="20"/>
              </w:rPr>
              <w:t>;</w:t>
            </w:r>
          </w:p>
          <w:p w14:paraId="4021BA1B" w14:textId="24C94824" w:rsidR="00A91CA5" w:rsidRPr="00A91CA5" w:rsidRDefault="00A91CA5" w:rsidP="00A91CA5">
            <w:pPr>
              <w:spacing w:after="0" w:line="240" w:lineRule="auto"/>
              <w:rPr>
                <w:rFonts w:ascii="Verdana" w:hAnsi="Verdana" w:cstheme="majorBidi"/>
                <w:color w:val="000000"/>
                <w:sz w:val="20"/>
                <w:szCs w:val="20"/>
              </w:rPr>
            </w:pPr>
            <w:r w:rsidRPr="00A91CA5">
              <w:rPr>
                <w:rFonts w:ascii="Verdana" w:hAnsi="Verdana" w:cstheme="majorBidi"/>
                <w:color w:val="000000"/>
                <w:sz w:val="20"/>
                <w:szCs w:val="20"/>
              </w:rPr>
              <w:t xml:space="preserve">Number of </w:t>
            </w:r>
            <w:r>
              <w:rPr>
                <w:rFonts w:ascii="Verdana" w:hAnsi="Verdana" w:cstheme="majorBidi"/>
                <w:color w:val="000000"/>
                <w:sz w:val="20"/>
                <w:szCs w:val="20"/>
              </w:rPr>
              <w:t>CPUs</w:t>
            </w:r>
            <w:r w:rsidRPr="00A91CA5">
              <w:rPr>
                <w:rFonts w:ascii="Verdana" w:hAnsi="Verdana" w:cstheme="majorBidi"/>
                <w:color w:val="000000"/>
                <w:sz w:val="20"/>
                <w:szCs w:val="20"/>
              </w:rPr>
              <w:t xml:space="preserve"> in the server: One </w:t>
            </w:r>
            <w:r w:rsidR="00925951">
              <w:rPr>
                <w:rFonts w:ascii="Verdana" w:hAnsi="Verdana" w:cstheme="majorBidi"/>
                <w:color w:val="000000"/>
                <w:sz w:val="20"/>
                <w:szCs w:val="20"/>
              </w:rPr>
              <w:t>CPU;</w:t>
            </w:r>
          </w:p>
          <w:p w14:paraId="5BF61059" w14:textId="77777777" w:rsidR="00A91CA5" w:rsidRDefault="00A91CA5" w:rsidP="00A91CA5">
            <w:pPr>
              <w:spacing w:after="0" w:line="240" w:lineRule="auto"/>
              <w:rPr>
                <w:rFonts w:ascii="Verdana" w:hAnsi="Verdana" w:cstheme="majorBidi"/>
                <w:color w:val="000000"/>
                <w:sz w:val="20"/>
                <w:szCs w:val="20"/>
              </w:rPr>
            </w:pPr>
            <w:r w:rsidRPr="00A91CA5">
              <w:rPr>
                <w:rFonts w:ascii="Verdana" w:hAnsi="Verdana" w:cstheme="majorBidi"/>
                <w:color w:val="000000"/>
                <w:sz w:val="20"/>
                <w:szCs w:val="20"/>
              </w:rPr>
              <w:t>RAM capacity: 96GB+ DDR4 3200 RDIMM</w:t>
            </w:r>
            <w:r w:rsidR="00925951">
              <w:rPr>
                <w:rFonts w:ascii="Verdana" w:hAnsi="Verdana" w:cstheme="majorBidi"/>
                <w:color w:val="000000"/>
                <w:sz w:val="20"/>
                <w:szCs w:val="20"/>
              </w:rPr>
              <w:t>;</w:t>
            </w:r>
          </w:p>
          <w:p w14:paraId="5184CE64" w14:textId="77777777" w:rsidR="00925951" w:rsidRDefault="00925951" w:rsidP="00A91CA5">
            <w:pPr>
              <w:spacing w:after="0" w:line="240" w:lineRule="auto"/>
              <w:rPr>
                <w:rFonts w:ascii="Verdana" w:hAnsi="Verdana" w:cstheme="majorBidi"/>
                <w:color w:val="000000"/>
                <w:sz w:val="20"/>
                <w:szCs w:val="20"/>
              </w:rPr>
            </w:pPr>
            <w:r w:rsidRPr="00925951">
              <w:rPr>
                <w:rFonts w:ascii="Verdana" w:hAnsi="Verdana" w:cstheme="majorBidi"/>
                <w:color w:val="000000"/>
                <w:sz w:val="20"/>
                <w:szCs w:val="20"/>
              </w:rPr>
              <w:t>RAID Controller SAS/SATA: PERC H755 adapter 8 GB DDR4 2666 MT/s cache</w:t>
            </w:r>
            <w:r>
              <w:rPr>
                <w:rFonts w:ascii="Verdana" w:hAnsi="Verdana" w:cstheme="majorBidi"/>
                <w:color w:val="000000"/>
                <w:sz w:val="20"/>
                <w:szCs w:val="20"/>
              </w:rPr>
              <w:t>;</w:t>
            </w:r>
          </w:p>
          <w:p w14:paraId="1C32E9A3" w14:textId="77777777" w:rsidR="00925951" w:rsidRPr="00925951" w:rsidRDefault="00925951" w:rsidP="00925951">
            <w:pPr>
              <w:spacing w:after="0" w:line="240" w:lineRule="auto"/>
              <w:rPr>
                <w:rFonts w:ascii="Verdana" w:hAnsi="Verdana" w:cstheme="majorBidi"/>
                <w:color w:val="000000"/>
                <w:sz w:val="20"/>
                <w:szCs w:val="20"/>
              </w:rPr>
            </w:pPr>
            <w:r>
              <w:rPr>
                <w:rFonts w:ascii="Verdana" w:hAnsi="Verdana" w:cstheme="majorBidi"/>
                <w:color w:val="000000"/>
                <w:sz w:val="20"/>
                <w:szCs w:val="20"/>
              </w:rPr>
              <w:t>Storage:</w:t>
            </w:r>
            <w:r>
              <w:rPr>
                <w:rFonts w:ascii="Verdana" w:hAnsi="Verdana" w:cstheme="majorBidi"/>
                <w:color w:val="000000"/>
                <w:sz w:val="20"/>
                <w:szCs w:val="20"/>
              </w:rPr>
              <w:br/>
            </w:r>
            <w:r w:rsidRPr="00925951">
              <w:rPr>
                <w:rFonts w:ascii="Verdana" w:hAnsi="Verdana" w:cstheme="majorBidi"/>
                <w:color w:val="000000"/>
                <w:sz w:val="20"/>
                <w:szCs w:val="20"/>
              </w:rPr>
              <w:t>• 2x 8TB SAS HDD (7200 RPM, 12Gb/s)</w:t>
            </w:r>
          </w:p>
          <w:p w14:paraId="6839D5CC" w14:textId="77777777" w:rsidR="00925951" w:rsidRPr="00925951" w:rsidRDefault="00925951" w:rsidP="00925951">
            <w:pPr>
              <w:spacing w:after="0" w:line="240" w:lineRule="auto"/>
              <w:rPr>
                <w:rFonts w:ascii="Verdana" w:hAnsi="Verdana" w:cstheme="majorBidi"/>
                <w:color w:val="000000"/>
                <w:sz w:val="20"/>
                <w:szCs w:val="20"/>
              </w:rPr>
            </w:pPr>
            <w:r w:rsidRPr="00925951">
              <w:rPr>
                <w:rFonts w:ascii="Verdana" w:hAnsi="Verdana" w:cstheme="majorBidi"/>
                <w:color w:val="000000"/>
                <w:sz w:val="20"/>
                <w:szCs w:val="20"/>
              </w:rPr>
              <w:t>• 4x 4TB SAS HDD (7200 RPM, 12Gb/s)</w:t>
            </w:r>
          </w:p>
          <w:p w14:paraId="5AE43033" w14:textId="77777777" w:rsidR="00925951" w:rsidRDefault="00925951" w:rsidP="00925951">
            <w:pPr>
              <w:spacing w:after="0" w:line="240" w:lineRule="auto"/>
              <w:rPr>
                <w:rFonts w:ascii="Verdana" w:hAnsi="Verdana" w:cstheme="majorBidi"/>
                <w:color w:val="000000"/>
                <w:sz w:val="20"/>
                <w:szCs w:val="20"/>
              </w:rPr>
            </w:pPr>
            <w:r w:rsidRPr="00925951">
              <w:rPr>
                <w:rFonts w:ascii="Verdana" w:hAnsi="Verdana" w:cstheme="majorBidi"/>
                <w:color w:val="000000"/>
                <w:sz w:val="20"/>
                <w:szCs w:val="20"/>
              </w:rPr>
              <w:t>• 4x 960GB SSD SATA</w:t>
            </w:r>
          </w:p>
          <w:p w14:paraId="1FBBC1BB" w14:textId="7DC25AE8" w:rsidR="00573751" w:rsidRPr="00573751" w:rsidRDefault="00217617" w:rsidP="00573751">
            <w:pPr>
              <w:spacing w:after="0" w:line="240" w:lineRule="auto"/>
              <w:rPr>
                <w:rFonts w:ascii="Verdana" w:hAnsi="Verdana" w:cstheme="majorBidi"/>
                <w:color w:val="000000"/>
                <w:sz w:val="20"/>
                <w:szCs w:val="20"/>
              </w:rPr>
            </w:pPr>
            <w:r>
              <w:rPr>
                <w:rFonts w:ascii="Verdana" w:hAnsi="Verdana" w:cstheme="majorBidi"/>
                <w:color w:val="000000"/>
                <w:sz w:val="20"/>
                <w:szCs w:val="20"/>
              </w:rPr>
              <w:t>N</w:t>
            </w:r>
            <w:r w:rsidR="00573751" w:rsidRPr="00573751">
              <w:rPr>
                <w:rFonts w:ascii="Verdana" w:hAnsi="Verdana" w:cstheme="majorBidi"/>
                <w:color w:val="000000"/>
                <w:sz w:val="20"/>
                <w:szCs w:val="20"/>
              </w:rPr>
              <w:t>etwork controller OCP NIC 3.0: Intel X710-T4L Quad Port 10GbE BASE-T or equivalent</w:t>
            </w:r>
            <w:r w:rsidR="00573751">
              <w:rPr>
                <w:rFonts w:ascii="Verdana" w:hAnsi="Verdana" w:cstheme="majorBidi"/>
                <w:color w:val="000000"/>
                <w:sz w:val="20"/>
                <w:szCs w:val="20"/>
              </w:rPr>
              <w:t>;</w:t>
            </w:r>
          </w:p>
          <w:p w14:paraId="0103F62F" w14:textId="396BE8C0" w:rsidR="00573751" w:rsidRPr="00573751" w:rsidRDefault="00573751" w:rsidP="00573751">
            <w:pPr>
              <w:spacing w:after="0" w:line="240" w:lineRule="auto"/>
              <w:rPr>
                <w:rFonts w:ascii="Verdana" w:hAnsi="Verdana" w:cstheme="majorBidi"/>
                <w:color w:val="000000"/>
                <w:sz w:val="20"/>
                <w:szCs w:val="20"/>
              </w:rPr>
            </w:pPr>
            <w:r w:rsidRPr="00573751">
              <w:rPr>
                <w:rFonts w:ascii="Verdana" w:hAnsi="Verdana" w:cstheme="majorBidi"/>
                <w:color w:val="000000"/>
                <w:sz w:val="20"/>
                <w:szCs w:val="20"/>
              </w:rPr>
              <w:t>System management server: iDRAC9 Express</w:t>
            </w:r>
            <w:r>
              <w:rPr>
                <w:rFonts w:ascii="Verdana" w:hAnsi="Verdana" w:cstheme="majorBidi"/>
                <w:color w:val="000000"/>
                <w:sz w:val="20"/>
                <w:szCs w:val="20"/>
              </w:rPr>
              <w:t>;</w:t>
            </w:r>
          </w:p>
          <w:p w14:paraId="100814FC" w14:textId="36F0B734" w:rsidR="00573751" w:rsidRPr="00573751" w:rsidRDefault="00573751" w:rsidP="00573751">
            <w:pPr>
              <w:spacing w:after="0" w:line="240" w:lineRule="auto"/>
              <w:rPr>
                <w:rFonts w:ascii="Verdana" w:hAnsi="Verdana" w:cstheme="majorBidi"/>
                <w:color w:val="000000"/>
                <w:sz w:val="20"/>
                <w:szCs w:val="20"/>
              </w:rPr>
            </w:pPr>
            <w:r w:rsidRPr="00573751">
              <w:rPr>
                <w:rFonts w:ascii="Verdana" w:hAnsi="Verdana" w:cstheme="majorBidi"/>
                <w:color w:val="000000"/>
                <w:sz w:val="20"/>
                <w:szCs w:val="20"/>
              </w:rPr>
              <w:t>Power supply</w:t>
            </w:r>
            <w:r>
              <w:rPr>
                <w:rFonts w:ascii="Verdana" w:hAnsi="Verdana" w:cstheme="majorBidi"/>
                <w:color w:val="000000"/>
                <w:sz w:val="20"/>
                <w:szCs w:val="20"/>
              </w:rPr>
              <w:t xml:space="preserve"> Unit</w:t>
            </w:r>
            <w:r w:rsidRPr="00573751">
              <w:rPr>
                <w:rFonts w:ascii="Verdana" w:hAnsi="Verdana" w:cstheme="majorBidi"/>
                <w:color w:val="000000"/>
                <w:sz w:val="20"/>
                <w:szCs w:val="20"/>
              </w:rPr>
              <w:t>: Dual, Hot-Plug, Fully Redundant Power Supply (1+1), 1400W, Mixed Mode</w:t>
            </w:r>
            <w:r>
              <w:rPr>
                <w:rFonts w:ascii="Verdana" w:hAnsi="Verdana" w:cstheme="majorBidi"/>
                <w:color w:val="000000"/>
                <w:sz w:val="20"/>
                <w:szCs w:val="20"/>
              </w:rPr>
              <w:t>;</w:t>
            </w:r>
          </w:p>
          <w:p w14:paraId="76E98230" w14:textId="2119CBF6" w:rsidR="00925951" w:rsidRPr="00A91CA5" w:rsidRDefault="00573751" w:rsidP="00573751">
            <w:pPr>
              <w:spacing w:after="0" w:line="240" w:lineRule="auto"/>
              <w:rPr>
                <w:rFonts w:ascii="Verdana" w:hAnsi="Verdana" w:cstheme="majorBidi"/>
                <w:color w:val="000000"/>
                <w:sz w:val="20"/>
                <w:szCs w:val="20"/>
              </w:rPr>
            </w:pPr>
            <w:r w:rsidRPr="00573751">
              <w:rPr>
                <w:rFonts w:ascii="Verdana" w:hAnsi="Verdana" w:cstheme="majorBidi"/>
                <w:color w:val="000000"/>
                <w:sz w:val="20"/>
                <w:szCs w:val="20"/>
              </w:rPr>
              <w:t>Operating System: VMware vSphere 8</w:t>
            </w:r>
          </w:p>
        </w:tc>
        <w:tc>
          <w:tcPr>
            <w:tcW w:w="2126"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7734748E" w14:textId="77777777" w:rsidR="006A1068" w:rsidRPr="00714FBA" w:rsidRDefault="006A1068" w:rsidP="0080527F">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r w:rsidR="001F7F7B" w:rsidRPr="00714FBA" w14:paraId="3D7F24B7" w14:textId="77777777" w:rsidTr="009E00DD">
        <w:trPr>
          <w:trHeight w:val="260"/>
        </w:trPr>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67921D71" w14:textId="77777777" w:rsidR="001F7F7B" w:rsidRPr="00714FBA" w:rsidRDefault="001F7F7B" w:rsidP="0080527F">
            <w:pPr>
              <w:spacing w:after="0" w:line="240" w:lineRule="auto"/>
              <w:ind w:right="-106"/>
              <w:rPr>
                <w:rFonts w:ascii="Verdana" w:eastAsia="Verdana" w:hAnsi="Verdana" w:cs="Verdana"/>
                <w:sz w:val="20"/>
                <w:szCs w:val="20"/>
              </w:rPr>
            </w:pPr>
            <w:r w:rsidRPr="00714FBA">
              <w:rPr>
                <w:rFonts w:ascii="Verdana" w:eastAsia="Verdana" w:hAnsi="Verdana" w:cs="Verdana"/>
                <w:sz w:val="20"/>
                <w:szCs w:val="20"/>
              </w:rPr>
              <w:t>Warranty</w:t>
            </w:r>
          </w:p>
        </w:tc>
        <w:tc>
          <w:tcPr>
            <w:tcW w:w="5387" w:type="dxa"/>
            <w:tcBorders>
              <w:top w:val="nil"/>
              <w:left w:val="nil"/>
              <w:bottom w:val="dotted" w:sz="8" w:space="0" w:color="000000"/>
              <w:right w:val="nil"/>
            </w:tcBorders>
            <w:tcMar>
              <w:top w:w="100" w:type="dxa"/>
              <w:left w:w="100" w:type="dxa"/>
              <w:bottom w:w="100" w:type="dxa"/>
              <w:right w:w="100" w:type="dxa"/>
            </w:tcMar>
          </w:tcPr>
          <w:p w14:paraId="6B807195" w14:textId="11AA10EA" w:rsidR="001F7F7B" w:rsidRPr="00A91CA5" w:rsidRDefault="00E4592C" w:rsidP="00900560">
            <w:pPr>
              <w:spacing w:after="0" w:line="240" w:lineRule="auto"/>
              <w:ind w:right="-59"/>
              <w:rPr>
                <w:rFonts w:ascii="Verdana" w:eastAsia="Verdana" w:hAnsi="Verdana" w:cs="Verdana"/>
                <w:sz w:val="20"/>
                <w:szCs w:val="20"/>
              </w:rPr>
            </w:pPr>
            <w:r w:rsidRPr="00A91CA5">
              <w:rPr>
                <w:rFonts w:ascii="Verdana" w:eastAsia="Verdana" w:hAnsi="Verdana" w:cs="Verdana"/>
                <w:sz w:val="20"/>
                <w:szCs w:val="20"/>
              </w:rPr>
              <w:t>Manufacturer warranty</w:t>
            </w:r>
          </w:p>
        </w:tc>
        <w:tc>
          <w:tcPr>
            <w:tcW w:w="2126"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399252CC" w14:textId="77777777" w:rsidR="001F7F7B" w:rsidRPr="00714FBA" w:rsidRDefault="001F7F7B" w:rsidP="0080527F">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bl>
    <w:p w14:paraId="27B164C0" w14:textId="0D6B8284" w:rsidR="00B22639" w:rsidRPr="00714FBA" w:rsidRDefault="00900560" w:rsidP="00B22639">
      <w:pPr>
        <w:pStyle w:val="ListParagraph"/>
        <w:numPr>
          <w:ilvl w:val="3"/>
          <w:numId w:val="5"/>
        </w:numPr>
        <w:spacing w:before="120" w:after="120" w:line="240" w:lineRule="auto"/>
        <w:ind w:left="425" w:hanging="357"/>
        <w:rPr>
          <w:rFonts w:ascii="Verdana" w:hAnsi="Verdana"/>
          <w:sz w:val="20"/>
          <w:szCs w:val="20"/>
        </w:rPr>
      </w:pPr>
      <w:bookmarkStart w:id="15" w:name="_heading=h.1t3h5sf" w:colFirst="0" w:colLast="0"/>
      <w:bookmarkEnd w:id="13"/>
      <w:bookmarkEnd w:id="15"/>
      <w:r>
        <w:rPr>
          <w:rFonts w:ascii="Verdana" w:hAnsi="Verdana"/>
          <w:sz w:val="20"/>
          <w:szCs w:val="20"/>
        </w:rPr>
        <w:t>S</w:t>
      </w:r>
      <w:r w:rsidR="00EA3C73">
        <w:rPr>
          <w:rFonts w:ascii="Verdana" w:hAnsi="Verdana"/>
          <w:sz w:val="20"/>
          <w:szCs w:val="20"/>
        </w:rPr>
        <w:t>erver</w:t>
      </w:r>
      <w:r w:rsidR="00A90167">
        <w:rPr>
          <w:rFonts w:ascii="Verdana" w:hAnsi="Verdana"/>
          <w:sz w:val="20"/>
          <w:szCs w:val="20"/>
        </w:rPr>
        <w:t xml:space="preserve"> Type 2</w:t>
      </w:r>
      <w:r w:rsidR="00B22639" w:rsidRPr="00714FBA">
        <w:rPr>
          <w:rFonts w:ascii="Verdana" w:hAnsi="Verdana"/>
          <w:sz w:val="20"/>
          <w:szCs w:val="20"/>
        </w:rPr>
        <w:t>:</w:t>
      </w:r>
    </w:p>
    <w:tbl>
      <w:tblPr>
        <w:tblW w:w="9356" w:type="dxa"/>
        <w:tblBorders>
          <w:top w:val="nil"/>
          <w:left w:val="nil"/>
          <w:bottom w:val="nil"/>
          <w:right w:val="nil"/>
          <w:insideH w:val="nil"/>
          <w:insideV w:val="nil"/>
        </w:tblBorders>
        <w:tblLayout w:type="fixed"/>
        <w:tblLook w:val="0600" w:firstRow="0" w:lastRow="0" w:firstColumn="0" w:lastColumn="0" w:noHBand="1" w:noVBand="1"/>
      </w:tblPr>
      <w:tblGrid>
        <w:gridCol w:w="1843"/>
        <w:gridCol w:w="5387"/>
        <w:gridCol w:w="2126"/>
      </w:tblGrid>
      <w:tr w:rsidR="00B22639" w:rsidRPr="00714FBA" w14:paraId="63C89038" w14:textId="77777777" w:rsidTr="009E00DD">
        <w:tc>
          <w:tcPr>
            <w:tcW w:w="1843"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5B72DFE2" w14:textId="77777777" w:rsidR="00B22639" w:rsidRPr="00714FBA" w:rsidRDefault="00B22639" w:rsidP="00735B97">
            <w:pPr>
              <w:spacing w:after="0" w:line="240" w:lineRule="auto"/>
              <w:ind w:right="-106"/>
              <w:rPr>
                <w:rFonts w:ascii="Verdana" w:eastAsia="Verdana" w:hAnsi="Verdana" w:cs="Verdana"/>
                <w:b/>
                <w:color w:val="000000" w:themeColor="text1"/>
                <w:sz w:val="20"/>
                <w:szCs w:val="20"/>
              </w:rPr>
            </w:pPr>
            <w:r w:rsidRPr="00714FBA">
              <w:rPr>
                <w:rFonts w:ascii="Verdana" w:eastAsia="Verdana" w:hAnsi="Verdana" w:cs="Verdana"/>
                <w:b/>
                <w:color w:val="000000" w:themeColor="text1"/>
                <w:sz w:val="20"/>
                <w:szCs w:val="20"/>
              </w:rPr>
              <w:t>Item</w:t>
            </w:r>
          </w:p>
        </w:tc>
        <w:tc>
          <w:tcPr>
            <w:tcW w:w="5387" w:type="dxa"/>
            <w:tcBorders>
              <w:top w:val="single" w:sz="8" w:space="0" w:color="000000"/>
              <w:left w:val="nil"/>
              <w:bottom w:val="single" w:sz="8" w:space="0" w:color="000000"/>
              <w:right w:val="nil"/>
            </w:tcBorders>
            <w:shd w:val="clear" w:color="auto" w:fill="C6D9F1" w:themeFill="text2" w:themeFillTint="33"/>
            <w:tcMar>
              <w:top w:w="100" w:type="dxa"/>
              <w:left w:w="100" w:type="dxa"/>
              <w:bottom w:w="100" w:type="dxa"/>
              <w:right w:w="100" w:type="dxa"/>
            </w:tcMar>
          </w:tcPr>
          <w:p w14:paraId="6103BB8A" w14:textId="77777777" w:rsidR="00B22639" w:rsidRPr="00714FBA" w:rsidRDefault="00B22639" w:rsidP="00735B97">
            <w:pPr>
              <w:spacing w:after="0" w:line="240" w:lineRule="auto"/>
              <w:ind w:right="-94"/>
              <w:rPr>
                <w:rFonts w:ascii="Verdana" w:eastAsia="Verdana" w:hAnsi="Verdana" w:cs="Verdana"/>
                <w:b/>
                <w:color w:val="000000" w:themeColor="text1"/>
                <w:sz w:val="20"/>
                <w:szCs w:val="20"/>
              </w:rPr>
            </w:pPr>
            <w:r w:rsidRPr="00714FBA">
              <w:rPr>
                <w:rFonts w:ascii="Verdana" w:eastAsia="Verdana" w:hAnsi="Verdana" w:cs="Verdana"/>
                <w:b/>
                <w:color w:val="000000" w:themeColor="text1"/>
                <w:sz w:val="20"/>
                <w:szCs w:val="20"/>
              </w:rPr>
              <w:t>Minimum requirements</w:t>
            </w:r>
          </w:p>
        </w:tc>
        <w:tc>
          <w:tcPr>
            <w:tcW w:w="2126" w:type="dxa"/>
            <w:tcBorders>
              <w:top w:val="single" w:sz="8" w:space="0" w:color="000000"/>
              <w:left w:val="single" w:sz="8" w:space="0" w:color="000000"/>
              <w:bottom w:val="single" w:sz="8" w:space="0" w:color="000000"/>
              <w:right w:val="nil"/>
            </w:tcBorders>
            <w:shd w:val="clear" w:color="auto" w:fill="C6D9F1" w:themeFill="text2" w:themeFillTint="33"/>
            <w:tcMar>
              <w:top w:w="100" w:type="dxa"/>
              <w:left w:w="100" w:type="dxa"/>
              <w:bottom w:w="100" w:type="dxa"/>
              <w:right w:w="100" w:type="dxa"/>
            </w:tcMar>
          </w:tcPr>
          <w:p w14:paraId="673E8030" w14:textId="77777777" w:rsidR="00B22639" w:rsidRPr="00714FBA" w:rsidRDefault="00B22639" w:rsidP="00735B97">
            <w:pPr>
              <w:spacing w:after="0" w:line="240" w:lineRule="auto"/>
              <w:ind w:right="-96"/>
              <w:rPr>
                <w:rFonts w:ascii="Verdana" w:eastAsia="Verdana" w:hAnsi="Verdana" w:cs="Verdana"/>
                <w:b/>
                <w:color w:val="000000" w:themeColor="text1"/>
                <w:sz w:val="20"/>
                <w:szCs w:val="20"/>
              </w:rPr>
            </w:pPr>
            <w:r w:rsidRPr="00714FBA">
              <w:rPr>
                <w:rFonts w:ascii="Verdana" w:eastAsia="Verdana" w:hAnsi="Verdana" w:cs="Verdana"/>
                <w:b/>
                <w:color w:val="000000" w:themeColor="text1"/>
                <w:sz w:val="20"/>
                <w:szCs w:val="20"/>
              </w:rPr>
              <w:t>Specifications offered</w:t>
            </w:r>
          </w:p>
        </w:tc>
      </w:tr>
      <w:tr w:rsidR="00B22639" w:rsidRPr="00714FBA" w14:paraId="30EF1B2B" w14:textId="77777777" w:rsidTr="009E00DD">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2051ABEE" w14:textId="77777777" w:rsidR="00B22639" w:rsidRPr="00714FBA" w:rsidRDefault="00B22639" w:rsidP="00735B97">
            <w:pPr>
              <w:spacing w:after="0" w:line="240" w:lineRule="auto"/>
              <w:ind w:right="-106"/>
              <w:rPr>
                <w:rFonts w:ascii="Verdana" w:eastAsia="Verdana" w:hAnsi="Verdana" w:cs="Verdana"/>
                <w:b/>
                <w:sz w:val="20"/>
                <w:szCs w:val="20"/>
              </w:rPr>
            </w:pPr>
            <w:r w:rsidRPr="00714FBA">
              <w:rPr>
                <w:rFonts w:ascii="Verdana" w:eastAsia="Verdana" w:hAnsi="Verdana" w:cs="Verdana"/>
                <w:b/>
                <w:sz w:val="20"/>
                <w:szCs w:val="20"/>
              </w:rPr>
              <w:t>Manufacturer’s name:</w:t>
            </w:r>
          </w:p>
        </w:tc>
        <w:tc>
          <w:tcPr>
            <w:tcW w:w="5387" w:type="dxa"/>
            <w:tcBorders>
              <w:top w:val="nil"/>
              <w:left w:val="nil"/>
              <w:bottom w:val="dotted" w:sz="8" w:space="0" w:color="000000"/>
              <w:right w:val="nil"/>
            </w:tcBorders>
            <w:tcMar>
              <w:top w:w="100" w:type="dxa"/>
              <w:left w:w="100" w:type="dxa"/>
              <w:bottom w:w="100" w:type="dxa"/>
              <w:right w:w="100" w:type="dxa"/>
            </w:tcMar>
          </w:tcPr>
          <w:p w14:paraId="783D9F67" w14:textId="77777777" w:rsidR="00B22639" w:rsidRPr="00714FBA" w:rsidRDefault="00B22639" w:rsidP="00735B97">
            <w:pPr>
              <w:spacing w:after="0" w:line="240" w:lineRule="auto"/>
              <w:ind w:right="-59"/>
              <w:rPr>
                <w:rFonts w:ascii="Verdana" w:eastAsia="Verdana" w:hAnsi="Verdana" w:cs="Verdana"/>
                <w:sz w:val="20"/>
                <w:szCs w:val="20"/>
              </w:rPr>
            </w:pPr>
            <w:r w:rsidRPr="00714FBA">
              <w:rPr>
                <w:rFonts w:ascii="Verdana" w:eastAsia="Verdana" w:hAnsi="Verdana" w:cs="Verdana"/>
                <w:sz w:val="20"/>
                <w:szCs w:val="20"/>
              </w:rPr>
              <w:t xml:space="preserve"> </w:t>
            </w:r>
          </w:p>
        </w:tc>
        <w:tc>
          <w:tcPr>
            <w:tcW w:w="2126"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6F19195E"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r w:rsidR="00B22639" w:rsidRPr="00714FBA" w14:paraId="41DE81AD" w14:textId="77777777" w:rsidTr="009E00DD">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5FF20960" w14:textId="77777777" w:rsidR="00B22639" w:rsidRPr="00714FBA" w:rsidRDefault="00B22639" w:rsidP="00735B97">
            <w:pPr>
              <w:spacing w:after="0" w:line="240" w:lineRule="auto"/>
              <w:ind w:right="-106"/>
              <w:rPr>
                <w:rFonts w:ascii="Verdana" w:eastAsia="Verdana" w:hAnsi="Verdana" w:cs="Verdana"/>
                <w:b/>
                <w:sz w:val="20"/>
                <w:szCs w:val="20"/>
              </w:rPr>
            </w:pPr>
            <w:r w:rsidRPr="00714FBA">
              <w:rPr>
                <w:rFonts w:ascii="Verdana" w:eastAsia="Verdana" w:hAnsi="Verdana" w:cs="Verdana"/>
                <w:b/>
                <w:sz w:val="20"/>
                <w:szCs w:val="20"/>
              </w:rPr>
              <w:t>Product type, model:</w:t>
            </w:r>
          </w:p>
        </w:tc>
        <w:tc>
          <w:tcPr>
            <w:tcW w:w="5387" w:type="dxa"/>
            <w:tcBorders>
              <w:top w:val="nil"/>
              <w:left w:val="nil"/>
              <w:bottom w:val="dotted" w:sz="8" w:space="0" w:color="000000"/>
              <w:right w:val="nil"/>
            </w:tcBorders>
            <w:tcMar>
              <w:top w:w="100" w:type="dxa"/>
              <w:left w:w="100" w:type="dxa"/>
              <w:bottom w:w="100" w:type="dxa"/>
              <w:right w:w="100" w:type="dxa"/>
            </w:tcMar>
          </w:tcPr>
          <w:p w14:paraId="635E9006" w14:textId="77777777" w:rsidR="00B22639" w:rsidRPr="00714FBA" w:rsidRDefault="00B22639" w:rsidP="00735B97">
            <w:pPr>
              <w:spacing w:after="0" w:line="240" w:lineRule="auto"/>
              <w:ind w:right="-59"/>
              <w:rPr>
                <w:rFonts w:ascii="Verdana" w:eastAsia="Verdana" w:hAnsi="Verdana" w:cs="Verdana"/>
                <w:sz w:val="20"/>
                <w:szCs w:val="20"/>
              </w:rPr>
            </w:pPr>
            <w:r w:rsidRPr="00714FBA">
              <w:rPr>
                <w:rFonts w:ascii="Verdana" w:eastAsia="Verdana" w:hAnsi="Verdana" w:cs="Verdana"/>
                <w:sz w:val="20"/>
                <w:szCs w:val="20"/>
              </w:rPr>
              <w:t xml:space="preserve"> </w:t>
            </w:r>
          </w:p>
        </w:tc>
        <w:tc>
          <w:tcPr>
            <w:tcW w:w="2126"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3DC82274"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r w:rsidR="00B22639" w:rsidRPr="00714FBA" w14:paraId="1F0D9747" w14:textId="77777777" w:rsidTr="009E00DD">
        <w:trPr>
          <w:trHeight w:val="260"/>
        </w:trPr>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102192E8" w14:textId="4AB9C589" w:rsidR="00B22639" w:rsidRPr="00714FBA" w:rsidRDefault="00F50EBD" w:rsidP="00735B97">
            <w:pPr>
              <w:spacing w:after="0" w:line="240" w:lineRule="auto"/>
              <w:ind w:right="-106"/>
              <w:rPr>
                <w:rFonts w:ascii="Verdana" w:eastAsia="Verdana" w:hAnsi="Verdana" w:cs="Verdana"/>
                <w:sz w:val="20"/>
                <w:szCs w:val="20"/>
              </w:rPr>
            </w:pPr>
            <w:r>
              <w:rPr>
                <w:rFonts w:ascii="Verdana" w:eastAsia="Verdana" w:hAnsi="Verdana" w:cs="Verdana"/>
                <w:sz w:val="20"/>
                <w:szCs w:val="20"/>
              </w:rPr>
              <w:t>Server</w:t>
            </w:r>
          </w:p>
        </w:tc>
        <w:tc>
          <w:tcPr>
            <w:tcW w:w="5387" w:type="dxa"/>
            <w:tcBorders>
              <w:top w:val="nil"/>
              <w:left w:val="nil"/>
              <w:bottom w:val="dotted" w:sz="8" w:space="0" w:color="000000"/>
              <w:right w:val="nil"/>
            </w:tcBorders>
            <w:tcMar>
              <w:top w:w="100" w:type="dxa"/>
              <w:left w:w="100" w:type="dxa"/>
              <w:bottom w:w="100" w:type="dxa"/>
              <w:right w:w="100" w:type="dxa"/>
            </w:tcMar>
          </w:tcPr>
          <w:p w14:paraId="06AA58AC" w14:textId="241F5195" w:rsidR="0056765A" w:rsidRPr="0056765A" w:rsidRDefault="0056765A" w:rsidP="0056765A">
            <w:pPr>
              <w:spacing w:after="0" w:line="240" w:lineRule="auto"/>
              <w:rPr>
                <w:rFonts w:ascii="Verdana" w:hAnsi="Verdana" w:cstheme="majorBidi"/>
                <w:color w:val="000000"/>
                <w:sz w:val="20"/>
                <w:szCs w:val="20"/>
              </w:rPr>
            </w:pPr>
            <w:r w:rsidRPr="0056765A">
              <w:rPr>
                <w:rFonts w:ascii="Verdana" w:hAnsi="Verdana" w:cstheme="majorBidi"/>
                <w:color w:val="000000"/>
                <w:sz w:val="20"/>
                <w:szCs w:val="20"/>
              </w:rPr>
              <w:t>PowerEdge R750xs - Intel Xeon Silver 4314 16C/32T | (Chassis with up to 12 Hard Drives (SAS/SATA) and 2x2.5" Rear SAS/SATA Drives)</w:t>
            </w:r>
            <w:r>
              <w:rPr>
                <w:rFonts w:ascii="Verdana" w:hAnsi="Verdana" w:cstheme="majorBidi"/>
                <w:color w:val="000000"/>
                <w:sz w:val="20"/>
                <w:szCs w:val="20"/>
              </w:rPr>
              <w:t>;</w:t>
            </w:r>
          </w:p>
          <w:p w14:paraId="55F54F3C" w14:textId="58566DD2" w:rsidR="0056765A" w:rsidRPr="0056765A" w:rsidRDefault="0056765A" w:rsidP="0056765A">
            <w:pPr>
              <w:spacing w:after="0" w:line="240" w:lineRule="auto"/>
              <w:rPr>
                <w:rFonts w:ascii="Verdana" w:hAnsi="Verdana" w:cstheme="majorBidi"/>
                <w:color w:val="000000"/>
                <w:sz w:val="20"/>
                <w:szCs w:val="20"/>
              </w:rPr>
            </w:pPr>
            <w:r w:rsidRPr="0056765A">
              <w:rPr>
                <w:rFonts w:ascii="Verdana" w:hAnsi="Verdana" w:cstheme="majorBidi"/>
                <w:color w:val="000000"/>
                <w:sz w:val="20"/>
                <w:szCs w:val="20"/>
              </w:rPr>
              <w:t>Number of CPUs in the server: One CPU</w:t>
            </w:r>
            <w:r>
              <w:rPr>
                <w:rFonts w:ascii="Verdana" w:hAnsi="Verdana" w:cstheme="majorBidi"/>
                <w:color w:val="000000"/>
                <w:sz w:val="20"/>
                <w:szCs w:val="20"/>
              </w:rPr>
              <w:t>;</w:t>
            </w:r>
            <w:r>
              <w:rPr>
                <w:rFonts w:ascii="Verdana" w:hAnsi="Verdana" w:cstheme="majorBidi"/>
                <w:color w:val="000000"/>
                <w:sz w:val="20"/>
                <w:szCs w:val="20"/>
              </w:rPr>
              <w:br/>
            </w:r>
            <w:r w:rsidR="00EC45DB">
              <w:rPr>
                <w:rFonts w:ascii="Verdana" w:hAnsi="Verdana" w:cstheme="majorBidi"/>
                <w:color w:val="000000"/>
                <w:sz w:val="20"/>
                <w:szCs w:val="20"/>
              </w:rPr>
              <w:t xml:space="preserve">RAM capacity: </w:t>
            </w:r>
            <w:r w:rsidRPr="0056765A">
              <w:rPr>
                <w:rFonts w:ascii="Verdana" w:hAnsi="Verdana" w:cstheme="majorBidi"/>
                <w:color w:val="000000"/>
                <w:sz w:val="20"/>
                <w:szCs w:val="20"/>
              </w:rPr>
              <w:t>96GB+ DDR4 3200 RDIMM</w:t>
            </w:r>
            <w:r w:rsidR="00EC45DB">
              <w:rPr>
                <w:rFonts w:ascii="Verdana" w:hAnsi="Verdana" w:cstheme="majorBidi"/>
                <w:color w:val="000000"/>
                <w:sz w:val="20"/>
                <w:szCs w:val="20"/>
              </w:rPr>
              <w:t>;</w:t>
            </w:r>
          </w:p>
          <w:p w14:paraId="3EED9833" w14:textId="326328D3" w:rsidR="0056765A" w:rsidRPr="0056765A" w:rsidRDefault="0056765A" w:rsidP="0056765A">
            <w:pPr>
              <w:spacing w:after="0" w:line="240" w:lineRule="auto"/>
              <w:rPr>
                <w:rFonts w:ascii="Verdana" w:hAnsi="Verdana" w:cstheme="majorBidi"/>
                <w:color w:val="000000"/>
                <w:sz w:val="20"/>
                <w:szCs w:val="20"/>
              </w:rPr>
            </w:pPr>
            <w:r w:rsidRPr="0056765A">
              <w:rPr>
                <w:rFonts w:ascii="Verdana" w:hAnsi="Verdana" w:cstheme="majorBidi"/>
                <w:color w:val="000000"/>
                <w:sz w:val="20"/>
                <w:szCs w:val="20"/>
              </w:rPr>
              <w:t>RAID Controller SAS/SATA: PERC H755 adapter 8 GB DDR4 2666 MT/s cache</w:t>
            </w:r>
            <w:r w:rsidR="00217617">
              <w:rPr>
                <w:rFonts w:ascii="Verdana" w:hAnsi="Verdana" w:cstheme="majorBidi"/>
                <w:color w:val="000000"/>
                <w:sz w:val="20"/>
                <w:szCs w:val="20"/>
              </w:rPr>
              <w:t>;</w:t>
            </w:r>
          </w:p>
          <w:p w14:paraId="3BF4A97B" w14:textId="5AAE378C" w:rsidR="0056765A" w:rsidRPr="0056765A" w:rsidRDefault="00217617" w:rsidP="0056765A">
            <w:pPr>
              <w:spacing w:after="0" w:line="240" w:lineRule="auto"/>
              <w:rPr>
                <w:rFonts w:ascii="Verdana" w:hAnsi="Verdana" w:cstheme="majorBidi"/>
                <w:color w:val="000000"/>
                <w:sz w:val="20"/>
                <w:szCs w:val="20"/>
              </w:rPr>
            </w:pPr>
            <w:r>
              <w:rPr>
                <w:rFonts w:ascii="Verdana" w:hAnsi="Verdana" w:cstheme="majorBidi"/>
                <w:color w:val="000000"/>
                <w:sz w:val="20"/>
                <w:szCs w:val="20"/>
              </w:rPr>
              <w:t>Storage</w:t>
            </w:r>
            <w:r w:rsidR="0056765A" w:rsidRPr="0056765A">
              <w:rPr>
                <w:rFonts w:ascii="Verdana" w:hAnsi="Verdana" w:cstheme="majorBidi"/>
                <w:color w:val="000000"/>
                <w:sz w:val="20"/>
                <w:szCs w:val="20"/>
              </w:rPr>
              <w:t>:</w:t>
            </w:r>
          </w:p>
          <w:p w14:paraId="34169C11" w14:textId="77777777" w:rsidR="0056765A" w:rsidRPr="0056765A" w:rsidRDefault="0056765A" w:rsidP="0056765A">
            <w:pPr>
              <w:spacing w:after="0" w:line="240" w:lineRule="auto"/>
              <w:rPr>
                <w:rFonts w:ascii="Verdana" w:hAnsi="Verdana" w:cstheme="majorBidi"/>
                <w:color w:val="000000"/>
                <w:sz w:val="20"/>
                <w:szCs w:val="20"/>
              </w:rPr>
            </w:pPr>
            <w:r w:rsidRPr="0056765A">
              <w:rPr>
                <w:rFonts w:ascii="Verdana" w:hAnsi="Verdana" w:cstheme="majorBidi"/>
                <w:color w:val="000000"/>
                <w:sz w:val="20"/>
                <w:szCs w:val="20"/>
              </w:rPr>
              <w:t>• 2x 12TB SATA HDD</w:t>
            </w:r>
          </w:p>
          <w:p w14:paraId="626DFD7C" w14:textId="77777777" w:rsidR="0056765A" w:rsidRPr="0056765A" w:rsidRDefault="0056765A" w:rsidP="0056765A">
            <w:pPr>
              <w:spacing w:after="0" w:line="240" w:lineRule="auto"/>
              <w:rPr>
                <w:rFonts w:ascii="Verdana" w:hAnsi="Verdana" w:cstheme="majorBidi"/>
                <w:color w:val="000000"/>
                <w:sz w:val="20"/>
                <w:szCs w:val="20"/>
              </w:rPr>
            </w:pPr>
            <w:r w:rsidRPr="0056765A">
              <w:rPr>
                <w:rFonts w:ascii="Verdana" w:hAnsi="Verdana" w:cstheme="majorBidi"/>
                <w:color w:val="000000"/>
                <w:sz w:val="20"/>
                <w:szCs w:val="20"/>
              </w:rPr>
              <w:t>• 4x 4TB SAS HDD (7200 RPM, 12Gb/s)</w:t>
            </w:r>
          </w:p>
          <w:p w14:paraId="30A25890" w14:textId="77777777" w:rsidR="0056765A" w:rsidRPr="0056765A" w:rsidRDefault="0056765A" w:rsidP="0056765A">
            <w:pPr>
              <w:spacing w:after="0" w:line="240" w:lineRule="auto"/>
              <w:rPr>
                <w:rFonts w:ascii="Verdana" w:hAnsi="Verdana" w:cstheme="majorBidi"/>
                <w:color w:val="000000"/>
                <w:sz w:val="20"/>
                <w:szCs w:val="20"/>
              </w:rPr>
            </w:pPr>
            <w:r w:rsidRPr="0056765A">
              <w:rPr>
                <w:rFonts w:ascii="Verdana" w:hAnsi="Verdana" w:cstheme="majorBidi"/>
                <w:color w:val="000000"/>
                <w:sz w:val="20"/>
                <w:szCs w:val="20"/>
              </w:rPr>
              <w:lastRenderedPageBreak/>
              <w:t>• 4x 960GB SSD SATA</w:t>
            </w:r>
          </w:p>
          <w:p w14:paraId="5F2C4FF9" w14:textId="70857FF0" w:rsidR="0056765A" w:rsidRPr="0056765A" w:rsidRDefault="00217617" w:rsidP="0056765A">
            <w:pPr>
              <w:spacing w:after="0" w:line="240" w:lineRule="auto"/>
              <w:rPr>
                <w:rFonts w:ascii="Verdana" w:hAnsi="Verdana" w:cstheme="majorBidi"/>
                <w:color w:val="000000"/>
                <w:sz w:val="20"/>
                <w:szCs w:val="20"/>
              </w:rPr>
            </w:pPr>
            <w:r w:rsidRPr="00217617">
              <w:rPr>
                <w:rFonts w:ascii="Verdana" w:hAnsi="Verdana" w:cstheme="majorBidi"/>
                <w:color w:val="000000"/>
                <w:sz w:val="20"/>
                <w:szCs w:val="20"/>
              </w:rPr>
              <w:t>Network controller OCP NIC 3.0: Intel X710-T4L Quad Port 10GbE BASE-T or equivalent;</w:t>
            </w:r>
          </w:p>
          <w:p w14:paraId="4758B4C0" w14:textId="77777777" w:rsidR="00217617" w:rsidRPr="00217617" w:rsidRDefault="00217617" w:rsidP="00217617">
            <w:pPr>
              <w:spacing w:after="0" w:line="240" w:lineRule="auto"/>
              <w:rPr>
                <w:rFonts w:ascii="Verdana" w:hAnsi="Verdana" w:cstheme="majorBidi"/>
                <w:color w:val="000000"/>
                <w:sz w:val="20"/>
                <w:szCs w:val="20"/>
              </w:rPr>
            </w:pPr>
            <w:r w:rsidRPr="00217617">
              <w:rPr>
                <w:rFonts w:ascii="Verdana" w:hAnsi="Verdana" w:cstheme="majorBidi"/>
                <w:color w:val="000000"/>
                <w:sz w:val="20"/>
                <w:szCs w:val="20"/>
              </w:rPr>
              <w:t>System management server: iDRAC9 Express;</w:t>
            </w:r>
          </w:p>
          <w:p w14:paraId="311AF6C7" w14:textId="77777777" w:rsidR="00217617" w:rsidRPr="00217617" w:rsidRDefault="00217617" w:rsidP="00217617">
            <w:pPr>
              <w:spacing w:after="0" w:line="240" w:lineRule="auto"/>
              <w:rPr>
                <w:rFonts w:ascii="Verdana" w:hAnsi="Verdana" w:cstheme="majorBidi"/>
                <w:color w:val="000000"/>
                <w:sz w:val="20"/>
                <w:szCs w:val="20"/>
              </w:rPr>
            </w:pPr>
            <w:r w:rsidRPr="00217617">
              <w:rPr>
                <w:rFonts w:ascii="Verdana" w:hAnsi="Verdana" w:cstheme="majorBidi"/>
                <w:color w:val="000000"/>
                <w:sz w:val="20"/>
                <w:szCs w:val="20"/>
              </w:rPr>
              <w:t>Power supply Unit: Dual, Hot-Plug, Fully Redundant Power Supply (1+1), 1400W, Mixed Mode;</w:t>
            </w:r>
          </w:p>
          <w:p w14:paraId="6F1F736F" w14:textId="7279FFA4" w:rsidR="00B22639" w:rsidRPr="00A611EB" w:rsidRDefault="00217617" w:rsidP="00217617">
            <w:pPr>
              <w:spacing w:after="0" w:line="240" w:lineRule="auto"/>
              <w:rPr>
                <w:rFonts w:ascii="Verdana" w:hAnsi="Verdana" w:cstheme="majorBidi"/>
                <w:color w:val="000000"/>
                <w:sz w:val="20"/>
                <w:szCs w:val="20"/>
              </w:rPr>
            </w:pPr>
            <w:r w:rsidRPr="00217617">
              <w:rPr>
                <w:rFonts w:ascii="Verdana" w:hAnsi="Verdana" w:cstheme="majorBidi"/>
                <w:color w:val="000000"/>
                <w:sz w:val="20"/>
                <w:szCs w:val="20"/>
              </w:rPr>
              <w:t>Operating System: VMware vSphere 8</w:t>
            </w:r>
          </w:p>
        </w:tc>
        <w:tc>
          <w:tcPr>
            <w:tcW w:w="2126"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249C664E"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lastRenderedPageBreak/>
              <w:t>To be filled out by Supplier</w:t>
            </w:r>
          </w:p>
        </w:tc>
      </w:tr>
      <w:tr w:rsidR="00B22639" w:rsidRPr="00714FBA" w14:paraId="773D8E02" w14:textId="77777777" w:rsidTr="009E00DD">
        <w:trPr>
          <w:trHeight w:val="260"/>
        </w:trPr>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67714992" w14:textId="77777777" w:rsidR="00B22639" w:rsidRPr="00714FBA" w:rsidRDefault="00B22639" w:rsidP="00735B97">
            <w:pPr>
              <w:spacing w:after="0" w:line="240" w:lineRule="auto"/>
              <w:ind w:right="-106"/>
              <w:rPr>
                <w:rFonts w:ascii="Verdana" w:eastAsia="Verdana" w:hAnsi="Verdana" w:cs="Verdana"/>
                <w:sz w:val="20"/>
                <w:szCs w:val="20"/>
              </w:rPr>
            </w:pPr>
            <w:r w:rsidRPr="00714FBA">
              <w:rPr>
                <w:rFonts w:ascii="Verdana" w:eastAsia="Verdana" w:hAnsi="Verdana" w:cs="Verdana"/>
                <w:sz w:val="20"/>
                <w:szCs w:val="20"/>
              </w:rPr>
              <w:t>Warranty</w:t>
            </w:r>
          </w:p>
        </w:tc>
        <w:tc>
          <w:tcPr>
            <w:tcW w:w="5387" w:type="dxa"/>
            <w:tcBorders>
              <w:top w:val="nil"/>
              <w:left w:val="nil"/>
              <w:bottom w:val="dotted" w:sz="8" w:space="0" w:color="000000"/>
              <w:right w:val="nil"/>
            </w:tcBorders>
            <w:tcMar>
              <w:top w:w="100" w:type="dxa"/>
              <w:left w:w="100" w:type="dxa"/>
              <w:bottom w:w="100" w:type="dxa"/>
              <w:right w:w="100" w:type="dxa"/>
            </w:tcMar>
          </w:tcPr>
          <w:p w14:paraId="00204A86" w14:textId="5FE716E7" w:rsidR="00B22639" w:rsidRPr="00714FBA" w:rsidRDefault="00B22639" w:rsidP="00735B97">
            <w:pPr>
              <w:spacing w:after="0" w:line="240" w:lineRule="auto"/>
              <w:ind w:right="-59"/>
              <w:rPr>
                <w:rFonts w:ascii="Verdana" w:eastAsia="Verdana" w:hAnsi="Verdana" w:cs="Verdana"/>
                <w:sz w:val="20"/>
                <w:szCs w:val="20"/>
              </w:rPr>
            </w:pPr>
            <w:r w:rsidRPr="00714FBA">
              <w:rPr>
                <w:rFonts w:ascii="Verdana" w:eastAsia="Verdana" w:hAnsi="Verdana" w:cs="Verdana"/>
                <w:sz w:val="20"/>
                <w:szCs w:val="20"/>
              </w:rPr>
              <w:t>Manufacturer warranty</w:t>
            </w:r>
          </w:p>
        </w:tc>
        <w:tc>
          <w:tcPr>
            <w:tcW w:w="2126"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71D79A0B"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bl>
    <w:p w14:paraId="27869057" w14:textId="2AEB78BC" w:rsidR="00B22639" w:rsidRPr="00714FBA" w:rsidRDefault="00E9067F" w:rsidP="00B22639">
      <w:pPr>
        <w:pStyle w:val="ListParagraph"/>
        <w:numPr>
          <w:ilvl w:val="3"/>
          <w:numId w:val="5"/>
        </w:numPr>
        <w:spacing w:before="120" w:after="120" w:line="240" w:lineRule="auto"/>
        <w:ind w:left="426"/>
        <w:rPr>
          <w:rFonts w:ascii="Verdana" w:hAnsi="Verdana"/>
          <w:sz w:val="20"/>
          <w:szCs w:val="20"/>
        </w:rPr>
      </w:pPr>
      <w:r>
        <w:rPr>
          <w:rFonts w:ascii="Verdana" w:hAnsi="Verdana"/>
          <w:sz w:val="20"/>
          <w:szCs w:val="20"/>
        </w:rPr>
        <w:t>Network Firewall</w:t>
      </w:r>
      <w:r w:rsidR="00B22639" w:rsidRPr="00714FBA">
        <w:rPr>
          <w:rFonts w:ascii="Verdana" w:hAnsi="Verdana"/>
          <w:sz w:val="20"/>
          <w:szCs w:val="20"/>
        </w:rPr>
        <w:t>:</w:t>
      </w:r>
    </w:p>
    <w:tbl>
      <w:tblPr>
        <w:tblW w:w="9498" w:type="dxa"/>
        <w:tblBorders>
          <w:top w:val="nil"/>
          <w:left w:val="nil"/>
          <w:bottom w:val="nil"/>
          <w:right w:val="nil"/>
          <w:insideH w:val="nil"/>
          <w:insideV w:val="nil"/>
        </w:tblBorders>
        <w:tblLayout w:type="fixed"/>
        <w:tblLook w:val="0600" w:firstRow="0" w:lastRow="0" w:firstColumn="0" w:lastColumn="0" w:noHBand="1" w:noVBand="1"/>
      </w:tblPr>
      <w:tblGrid>
        <w:gridCol w:w="1843"/>
        <w:gridCol w:w="5387"/>
        <w:gridCol w:w="2268"/>
      </w:tblGrid>
      <w:tr w:rsidR="00B22639" w:rsidRPr="00714FBA" w14:paraId="47A46DAC" w14:textId="77777777" w:rsidTr="009E00DD">
        <w:tc>
          <w:tcPr>
            <w:tcW w:w="1843"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05C1060" w14:textId="77777777" w:rsidR="00B22639" w:rsidRPr="00714FBA" w:rsidRDefault="00B22639" w:rsidP="00735B97">
            <w:pPr>
              <w:spacing w:after="0" w:line="240" w:lineRule="auto"/>
              <w:ind w:right="-106"/>
              <w:rPr>
                <w:rFonts w:ascii="Verdana" w:eastAsia="Verdana" w:hAnsi="Verdana" w:cs="Verdana"/>
                <w:b/>
                <w:color w:val="000000" w:themeColor="text1"/>
                <w:sz w:val="20"/>
                <w:szCs w:val="20"/>
              </w:rPr>
            </w:pPr>
            <w:r w:rsidRPr="00714FBA">
              <w:rPr>
                <w:rFonts w:ascii="Verdana" w:eastAsia="Verdana" w:hAnsi="Verdana" w:cs="Verdana"/>
                <w:b/>
                <w:color w:val="000000" w:themeColor="text1"/>
                <w:sz w:val="20"/>
                <w:szCs w:val="20"/>
              </w:rPr>
              <w:t>Item</w:t>
            </w:r>
          </w:p>
        </w:tc>
        <w:tc>
          <w:tcPr>
            <w:tcW w:w="5387" w:type="dxa"/>
            <w:tcBorders>
              <w:top w:val="single" w:sz="8" w:space="0" w:color="000000"/>
              <w:left w:val="nil"/>
              <w:bottom w:val="single" w:sz="8" w:space="0" w:color="000000"/>
              <w:right w:val="nil"/>
            </w:tcBorders>
            <w:shd w:val="clear" w:color="auto" w:fill="C6D9F1" w:themeFill="text2" w:themeFillTint="33"/>
            <w:tcMar>
              <w:top w:w="100" w:type="dxa"/>
              <w:left w:w="100" w:type="dxa"/>
              <w:bottom w:w="100" w:type="dxa"/>
              <w:right w:w="100" w:type="dxa"/>
            </w:tcMar>
          </w:tcPr>
          <w:p w14:paraId="16ED2A9D" w14:textId="77777777" w:rsidR="00B22639" w:rsidRPr="00714FBA" w:rsidRDefault="00B22639" w:rsidP="00735B97">
            <w:pPr>
              <w:spacing w:after="0" w:line="240" w:lineRule="auto"/>
              <w:ind w:right="-94"/>
              <w:rPr>
                <w:rFonts w:ascii="Verdana" w:eastAsia="Verdana" w:hAnsi="Verdana" w:cs="Verdana"/>
                <w:b/>
                <w:color w:val="000000" w:themeColor="text1"/>
                <w:sz w:val="20"/>
                <w:szCs w:val="20"/>
              </w:rPr>
            </w:pPr>
            <w:r w:rsidRPr="00714FBA">
              <w:rPr>
                <w:rFonts w:ascii="Verdana" w:eastAsia="Verdana" w:hAnsi="Verdana" w:cs="Verdana"/>
                <w:b/>
                <w:color w:val="000000" w:themeColor="text1"/>
                <w:sz w:val="20"/>
                <w:szCs w:val="20"/>
              </w:rPr>
              <w:t>Minimum requirements</w:t>
            </w:r>
          </w:p>
        </w:tc>
        <w:tc>
          <w:tcPr>
            <w:tcW w:w="2268" w:type="dxa"/>
            <w:tcBorders>
              <w:top w:val="single" w:sz="8" w:space="0" w:color="000000"/>
              <w:left w:val="single" w:sz="8" w:space="0" w:color="000000"/>
              <w:bottom w:val="single" w:sz="8" w:space="0" w:color="000000"/>
              <w:right w:val="nil"/>
            </w:tcBorders>
            <w:shd w:val="clear" w:color="auto" w:fill="C6D9F1" w:themeFill="text2" w:themeFillTint="33"/>
            <w:tcMar>
              <w:top w:w="100" w:type="dxa"/>
              <w:left w:w="100" w:type="dxa"/>
              <w:bottom w:w="100" w:type="dxa"/>
              <w:right w:w="100" w:type="dxa"/>
            </w:tcMar>
          </w:tcPr>
          <w:p w14:paraId="238886B4" w14:textId="77777777" w:rsidR="00B22639" w:rsidRPr="00714FBA" w:rsidRDefault="00B22639" w:rsidP="00735B97">
            <w:pPr>
              <w:spacing w:after="0" w:line="240" w:lineRule="auto"/>
              <w:ind w:right="-96"/>
              <w:rPr>
                <w:rFonts w:ascii="Verdana" w:eastAsia="Verdana" w:hAnsi="Verdana" w:cs="Verdana"/>
                <w:b/>
                <w:color w:val="000000" w:themeColor="text1"/>
                <w:sz w:val="20"/>
                <w:szCs w:val="20"/>
              </w:rPr>
            </w:pPr>
            <w:r w:rsidRPr="00714FBA">
              <w:rPr>
                <w:rFonts w:ascii="Verdana" w:eastAsia="Verdana" w:hAnsi="Verdana" w:cs="Verdana"/>
                <w:b/>
                <w:color w:val="000000" w:themeColor="text1"/>
                <w:sz w:val="20"/>
                <w:szCs w:val="20"/>
              </w:rPr>
              <w:t>Specifications offered</w:t>
            </w:r>
          </w:p>
        </w:tc>
      </w:tr>
      <w:tr w:rsidR="00B22639" w:rsidRPr="00714FBA" w14:paraId="5884F98F" w14:textId="77777777" w:rsidTr="009E00DD">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0A1047DD" w14:textId="77777777" w:rsidR="00B22639" w:rsidRPr="00714FBA" w:rsidRDefault="00B22639" w:rsidP="00735B97">
            <w:pPr>
              <w:spacing w:after="0" w:line="240" w:lineRule="auto"/>
              <w:ind w:right="-106"/>
              <w:rPr>
                <w:rFonts w:ascii="Verdana" w:eastAsia="Verdana" w:hAnsi="Verdana" w:cs="Verdana"/>
                <w:b/>
                <w:sz w:val="20"/>
                <w:szCs w:val="20"/>
              </w:rPr>
            </w:pPr>
            <w:r w:rsidRPr="00714FBA">
              <w:rPr>
                <w:rFonts w:ascii="Verdana" w:eastAsia="Verdana" w:hAnsi="Verdana" w:cs="Verdana"/>
                <w:b/>
                <w:sz w:val="20"/>
                <w:szCs w:val="20"/>
              </w:rPr>
              <w:t>Manufacturer’s name:</w:t>
            </w:r>
          </w:p>
        </w:tc>
        <w:tc>
          <w:tcPr>
            <w:tcW w:w="5387" w:type="dxa"/>
            <w:tcBorders>
              <w:top w:val="nil"/>
              <w:left w:val="nil"/>
              <w:bottom w:val="dotted" w:sz="8" w:space="0" w:color="000000"/>
              <w:right w:val="nil"/>
            </w:tcBorders>
            <w:tcMar>
              <w:top w:w="100" w:type="dxa"/>
              <w:left w:w="100" w:type="dxa"/>
              <w:bottom w:w="100" w:type="dxa"/>
              <w:right w:w="100" w:type="dxa"/>
            </w:tcMar>
          </w:tcPr>
          <w:p w14:paraId="2DA19DBD" w14:textId="77777777" w:rsidR="00B22639" w:rsidRPr="00714FBA" w:rsidRDefault="00B22639" w:rsidP="00735B97">
            <w:pPr>
              <w:spacing w:after="0" w:line="240" w:lineRule="auto"/>
              <w:ind w:right="-59"/>
              <w:rPr>
                <w:rFonts w:ascii="Verdana" w:eastAsia="Verdana" w:hAnsi="Verdana" w:cs="Verdana"/>
                <w:sz w:val="20"/>
                <w:szCs w:val="20"/>
              </w:rPr>
            </w:pPr>
            <w:r w:rsidRPr="00714FBA">
              <w:rPr>
                <w:rFonts w:ascii="Verdana" w:eastAsia="Verdana" w:hAnsi="Verdana" w:cs="Verdana"/>
                <w:sz w:val="20"/>
                <w:szCs w:val="20"/>
              </w:rPr>
              <w:t xml:space="preserve"> </w:t>
            </w:r>
          </w:p>
        </w:tc>
        <w:tc>
          <w:tcPr>
            <w:tcW w:w="2268"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2C2D14D5"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r w:rsidR="00B22639" w:rsidRPr="00714FBA" w14:paraId="055697C3" w14:textId="77777777" w:rsidTr="009E00DD">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0066B60D" w14:textId="77777777" w:rsidR="00B22639" w:rsidRPr="00714FBA" w:rsidRDefault="00B22639" w:rsidP="00735B97">
            <w:pPr>
              <w:spacing w:after="0" w:line="240" w:lineRule="auto"/>
              <w:ind w:right="-106"/>
              <w:rPr>
                <w:rFonts w:ascii="Verdana" w:eastAsia="Verdana" w:hAnsi="Verdana" w:cs="Verdana"/>
                <w:b/>
                <w:sz w:val="20"/>
                <w:szCs w:val="20"/>
              </w:rPr>
            </w:pPr>
            <w:r w:rsidRPr="00714FBA">
              <w:rPr>
                <w:rFonts w:ascii="Verdana" w:eastAsia="Verdana" w:hAnsi="Verdana" w:cs="Verdana"/>
                <w:b/>
                <w:sz w:val="20"/>
                <w:szCs w:val="20"/>
              </w:rPr>
              <w:t>Product type, model:</w:t>
            </w:r>
          </w:p>
        </w:tc>
        <w:tc>
          <w:tcPr>
            <w:tcW w:w="5387" w:type="dxa"/>
            <w:tcBorders>
              <w:top w:val="nil"/>
              <w:left w:val="nil"/>
              <w:bottom w:val="dotted" w:sz="8" w:space="0" w:color="000000"/>
              <w:right w:val="nil"/>
            </w:tcBorders>
            <w:tcMar>
              <w:top w:w="100" w:type="dxa"/>
              <w:left w:w="100" w:type="dxa"/>
              <w:bottom w:w="100" w:type="dxa"/>
              <w:right w:w="100" w:type="dxa"/>
            </w:tcMar>
          </w:tcPr>
          <w:p w14:paraId="7F62AEB1" w14:textId="77777777" w:rsidR="00B22639" w:rsidRPr="00714FBA" w:rsidRDefault="00B22639" w:rsidP="00735B97">
            <w:pPr>
              <w:spacing w:after="0" w:line="240" w:lineRule="auto"/>
              <w:ind w:right="-59"/>
              <w:rPr>
                <w:rFonts w:ascii="Verdana" w:eastAsia="Verdana" w:hAnsi="Verdana" w:cs="Verdana"/>
                <w:sz w:val="20"/>
                <w:szCs w:val="20"/>
              </w:rPr>
            </w:pPr>
            <w:r w:rsidRPr="00714FBA">
              <w:rPr>
                <w:rFonts w:ascii="Verdana" w:eastAsia="Verdana" w:hAnsi="Verdana" w:cs="Verdana"/>
                <w:sz w:val="20"/>
                <w:szCs w:val="20"/>
              </w:rPr>
              <w:t xml:space="preserve"> </w:t>
            </w:r>
          </w:p>
        </w:tc>
        <w:tc>
          <w:tcPr>
            <w:tcW w:w="2268"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07D4AF52"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r w:rsidR="00B22639" w:rsidRPr="00714FBA" w14:paraId="1ED731D2" w14:textId="77777777" w:rsidTr="009E00DD">
        <w:trPr>
          <w:trHeight w:val="260"/>
        </w:trPr>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6608C571" w14:textId="6475E354" w:rsidR="00B22639" w:rsidRPr="00714FBA" w:rsidRDefault="00010418" w:rsidP="00735B97">
            <w:pPr>
              <w:spacing w:after="0" w:line="240" w:lineRule="auto"/>
              <w:ind w:right="-106"/>
              <w:rPr>
                <w:rFonts w:ascii="Verdana" w:eastAsia="Verdana" w:hAnsi="Verdana" w:cs="Verdana"/>
                <w:sz w:val="20"/>
                <w:szCs w:val="20"/>
              </w:rPr>
            </w:pPr>
            <w:r>
              <w:rPr>
                <w:rFonts w:ascii="Verdana" w:eastAsia="Verdana" w:hAnsi="Verdana" w:cs="Verdana"/>
                <w:sz w:val="20"/>
                <w:szCs w:val="20"/>
              </w:rPr>
              <w:t>Network Firewall</w:t>
            </w:r>
          </w:p>
        </w:tc>
        <w:tc>
          <w:tcPr>
            <w:tcW w:w="5387" w:type="dxa"/>
            <w:tcBorders>
              <w:top w:val="nil"/>
              <w:left w:val="nil"/>
              <w:bottom w:val="dotted" w:sz="8" w:space="0" w:color="000000"/>
              <w:right w:val="nil"/>
            </w:tcBorders>
            <w:tcMar>
              <w:top w:w="100" w:type="dxa"/>
              <w:left w:w="100" w:type="dxa"/>
              <w:bottom w:w="100" w:type="dxa"/>
              <w:right w:w="100" w:type="dxa"/>
            </w:tcMar>
          </w:tcPr>
          <w:p w14:paraId="42461B9B" w14:textId="478B4BA4" w:rsidR="00B22639" w:rsidRDefault="00010418" w:rsidP="00255A7B">
            <w:pPr>
              <w:spacing w:after="0" w:line="240" w:lineRule="auto"/>
              <w:rPr>
                <w:rFonts w:ascii="Verdana" w:hAnsi="Verdana" w:cstheme="majorBidi"/>
                <w:color w:val="000000"/>
                <w:sz w:val="20"/>
                <w:szCs w:val="20"/>
              </w:rPr>
            </w:pPr>
            <w:r w:rsidRPr="00010418">
              <w:rPr>
                <w:rFonts w:ascii="Verdana" w:hAnsi="Verdana" w:cstheme="majorBidi"/>
                <w:color w:val="000000"/>
                <w:sz w:val="20"/>
                <w:szCs w:val="20"/>
              </w:rPr>
              <w:t xml:space="preserve">FG 200F (1 Year </w:t>
            </w:r>
            <w:proofErr w:type="spellStart"/>
            <w:r w:rsidRPr="00010418">
              <w:rPr>
                <w:rFonts w:ascii="Verdana" w:hAnsi="Verdana" w:cstheme="majorBidi"/>
                <w:color w:val="000000"/>
                <w:sz w:val="20"/>
                <w:szCs w:val="20"/>
              </w:rPr>
              <w:t>FortiCare</w:t>
            </w:r>
            <w:proofErr w:type="spellEnd"/>
            <w:r w:rsidRPr="00010418">
              <w:rPr>
                <w:rFonts w:ascii="Verdana" w:hAnsi="Verdana" w:cstheme="majorBidi"/>
                <w:color w:val="000000"/>
                <w:sz w:val="20"/>
                <w:szCs w:val="20"/>
              </w:rPr>
              <w:t xml:space="preserve"> Premium and </w:t>
            </w:r>
            <w:proofErr w:type="spellStart"/>
            <w:r w:rsidRPr="00010418">
              <w:rPr>
                <w:rFonts w:ascii="Verdana" w:hAnsi="Verdana" w:cstheme="majorBidi"/>
                <w:color w:val="000000"/>
                <w:sz w:val="20"/>
                <w:szCs w:val="20"/>
              </w:rPr>
              <w:t>FortiGuard</w:t>
            </w:r>
            <w:proofErr w:type="spellEnd"/>
            <w:r w:rsidRPr="00010418">
              <w:rPr>
                <w:rFonts w:ascii="Verdana" w:hAnsi="Verdana" w:cstheme="majorBidi"/>
                <w:color w:val="000000"/>
                <w:sz w:val="20"/>
                <w:szCs w:val="20"/>
              </w:rPr>
              <w:t xml:space="preserve"> Enterprise Protection)</w:t>
            </w:r>
            <w:r>
              <w:rPr>
                <w:rFonts w:ascii="Verdana" w:hAnsi="Verdana" w:cstheme="majorBidi"/>
                <w:color w:val="000000"/>
                <w:sz w:val="20"/>
                <w:szCs w:val="20"/>
              </w:rPr>
              <w:t>:</w:t>
            </w:r>
          </w:p>
          <w:p w14:paraId="098C8C20" w14:textId="0AD57A71" w:rsidR="00E9067F" w:rsidRPr="004B2FC9" w:rsidRDefault="00E9067F" w:rsidP="004B2FC9">
            <w:pPr>
              <w:spacing w:after="0" w:line="240" w:lineRule="auto"/>
              <w:rPr>
                <w:rFonts w:ascii="Verdana" w:hAnsi="Verdana" w:cstheme="majorBidi"/>
                <w:color w:val="000000"/>
                <w:sz w:val="20"/>
                <w:szCs w:val="20"/>
                <w:u w:val="single"/>
              </w:rPr>
            </w:pPr>
            <w:r w:rsidRPr="004B2FC9">
              <w:rPr>
                <w:rFonts w:ascii="Verdana" w:hAnsi="Verdana" w:cstheme="majorBidi"/>
                <w:color w:val="000000"/>
                <w:sz w:val="20"/>
                <w:szCs w:val="20"/>
                <w:u w:val="single"/>
              </w:rPr>
              <w:t>Interfaces and Modules:</w:t>
            </w:r>
          </w:p>
          <w:p w14:paraId="1A31C461" w14:textId="575E272F" w:rsidR="00E9067F" w:rsidRDefault="00E9067F" w:rsidP="00735B97">
            <w:pPr>
              <w:spacing w:after="0" w:line="240" w:lineRule="auto"/>
              <w:rPr>
                <w:rFonts w:ascii="Verdana" w:hAnsi="Verdana" w:cstheme="majorBidi"/>
                <w:color w:val="000000"/>
                <w:sz w:val="20"/>
                <w:szCs w:val="20"/>
              </w:rPr>
            </w:pPr>
            <w:r w:rsidRPr="00E9067F">
              <w:rPr>
                <w:rFonts w:ascii="Verdana" w:hAnsi="Verdana" w:cstheme="majorBidi"/>
                <w:color w:val="000000"/>
                <w:sz w:val="20"/>
                <w:szCs w:val="20"/>
              </w:rPr>
              <w:t>GE RJ45 Ports</w:t>
            </w:r>
            <w:r>
              <w:rPr>
                <w:rFonts w:ascii="Verdana" w:hAnsi="Verdana" w:cstheme="majorBidi"/>
                <w:color w:val="000000"/>
                <w:sz w:val="20"/>
                <w:szCs w:val="20"/>
              </w:rPr>
              <w:t xml:space="preserve">: </w:t>
            </w:r>
            <w:r w:rsidRPr="00E9067F">
              <w:rPr>
                <w:rFonts w:ascii="Verdana" w:hAnsi="Verdana" w:cstheme="majorBidi"/>
                <w:color w:val="000000"/>
                <w:sz w:val="20"/>
                <w:szCs w:val="20"/>
              </w:rPr>
              <w:t>16</w:t>
            </w:r>
            <w:r w:rsidR="004C18D7">
              <w:rPr>
                <w:rFonts w:ascii="Verdana" w:hAnsi="Verdana" w:cstheme="majorBidi"/>
                <w:color w:val="000000"/>
                <w:sz w:val="20"/>
                <w:szCs w:val="20"/>
              </w:rPr>
              <w:t>;</w:t>
            </w:r>
          </w:p>
          <w:p w14:paraId="440036FA" w14:textId="1B63241C" w:rsidR="00E9067F" w:rsidRDefault="00E9067F" w:rsidP="00735B97">
            <w:pPr>
              <w:spacing w:after="0" w:line="240" w:lineRule="auto"/>
              <w:rPr>
                <w:rFonts w:ascii="Verdana" w:hAnsi="Verdana" w:cstheme="majorBidi"/>
                <w:color w:val="000000"/>
                <w:sz w:val="20"/>
                <w:szCs w:val="20"/>
              </w:rPr>
            </w:pPr>
            <w:r w:rsidRPr="00E9067F">
              <w:rPr>
                <w:rFonts w:ascii="Verdana" w:hAnsi="Verdana" w:cstheme="majorBidi"/>
                <w:color w:val="000000"/>
                <w:sz w:val="20"/>
                <w:szCs w:val="20"/>
              </w:rPr>
              <w:t>GE RJ45 Management / HA</w:t>
            </w:r>
            <w:r>
              <w:rPr>
                <w:rFonts w:ascii="Verdana" w:hAnsi="Verdana" w:cstheme="majorBidi"/>
                <w:color w:val="000000"/>
                <w:sz w:val="20"/>
                <w:szCs w:val="20"/>
              </w:rPr>
              <w:t xml:space="preserve">: </w:t>
            </w:r>
            <w:r w:rsidRPr="00E9067F">
              <w:rPr>
                <w:rFonts w:ascii="Verdana" w:hAnsi="Verdana" w:cstheme="majorBidi"/>
                <w:color w:val="000000"/>
                <w:sz w:val="20"/>
                <w:szCs w:val="20"/>
              </w:rPr>
              <w:t>1 / 1</w:t>
            </w:r>
            <w:r w:rsidR="004C18D7">
              <w:rPr>
                <w:rFonts w:ascii="Verdana" w:hAnsi="Verdana" w:cstheme="majorBidi"/>
                <w:color w:val="000000"/>
                <w:sz w:val="20"/>
                <w:szCs w:val="20"/>
              </w:rPr>
              <w:t>;</w:t>
            </w:r>
          </w:p>
          <w:p w14:paraId="58340F3B" w14:textId="747890C8" w:rsidR="00E9067F" w:rsidRDefault="00E9067F" w:rsidP="00735B97">
            <w:pPr>
              <w:spacing w:after="0" w:line="240" w:lineRule="auto"/>
              <w:rPr>
                <w:rFonts w:ascii="Verdana" w:hAnsi="Verdana" w:cstheme="majorBidi"/>
                <w:color w:val="000000"/>
                <w:sz w:val="20"/>
                <w:szCs w:val="20"/>
              </w:rPr>
            </w:pPr>
            <w:r w:rsidRPr="00E9067F">
              <w:rPr>
                <w:rFonts w:ascii="Verdana" w:hAnsi="Verdana" w:cstheme="majorBidi"/>
                <w:color w:val="000000"/>
                <w:sz w:val="20"/>
                <w:szCs w:val="20"/>
              </w:rPr>
              <w:t>GE SFP Slots</w:t>
            </w:r>
            <w:r>
              <w:rPr>
                <w:rFonts w:ascii="Verdana" w:hAnsi="Verdana" w:cstheme="majorBidi"/>
                <w:color w:val="000000"/>
                <w:sz w:val="20"/>
                <w:szCs w:val="20"/>
              </w:rPr>
              <w:t xml:space="preserve">: </w:t>
            </w:r>
            <w:r w:rsidRPr="00E9067F">
              <w:rPr>
                <w:rFonts w:ascii="Verdana" w:hAnsi="Verdana" w:cstheme="majorBidi"/>
                <w:color w:val="000000"/>
                <w:sz w:val="20"/>
                <w:szCs w:val="20"/>
              </w:rPr>
              <w:t>8</w:t>
            </w:r>
            <w:r w:rsidR="004C18D7">
              <w:rPr>
                <w:rFonts w:ascii="Verdana" w:hAnsi="Verdana" w:cstheme="majorBidi"/>
                <w:color w:val="000000"/>
                <w:sz w:val="20"/>
                <w:szCs w:val="20"/>
              </w:rPr>
              <w:t>;</w:t>
            </w:r>
          </w:p>
          <w:p w14:paraId="1383E2EE" w14:textId="64254BD2" w:rsidR="004C18D7" w:rsidRPr="004C18D7" w:rsidRDefault="004C18D7" w:rsidP="004C18D7">
            <w:pPr>
              <w:spacing w:after="0" w:line="240" w:lineRule="auto"/>
              <w:rPr>
                <w:rFonts w:ascii="Verdana" w:hAnsi="Verdana" w:cstheme="majorBidi"/>
                <w:color w:val="000000"/>
                <w:sz w:val="20"/>
                <w:szCs w:val="20"/>
              </w:rPr>
            </w:pPr>
            <w:r w:rsidRPr="004C18D7">
              <w:rPr>
                <w:rFonts w:ascii="Verdana" w:hAnsi="Verdana" w:cstheme="majorBidi"/>
                <w:color w:val="000000"/>
                <w:sz w:val="20"/>
                <w:szCs w:val="20"/>
              </w:rPr>
              <w:t xml:space="preserve">10 GE SFP+ </w:t>
            </w:r>
            <w:proofErr w:type="spellStart"/>
            <w:r w:rsidRPr="004C18D7">
              <w:rPr>
                <w:rFonts w:ascii="Verdana" w:hAnsi="Verdana" w:cstheme="majorBidi"/>
                <w:color w:val="000000"/>
                <w:sz w:val="20"/>
                <w:szCs w:val="20"/>
              </w:rPr>
              <w:t>FortiLink</w:t>
            </w:r>
            <w:proofErr w:type="spellEnd"/>
            <w:r w:rsidRPr="004C18D7">
              <w:rPr>
                <w:rFonts w:ascii="Verdana" w:hAnsi="Verdana" w:cstheme="majorBidi"/>
                <w:color w:val="000000"/>
                <w:sz w:val="20"/>
                <w:szCs w:val="20"/>
              </w:rPr>
              <w:t xml:space="preserve"> Slots (default)</w:t>
            </w:r>
            <w:r>
              <w:rPr>
                <w:rFonts w:ascii="Verdana" w:hAnsi="Verdana" w:cstheme="majorBidi"/>
                <w:color w:val="000000"/>
                <w:sz w:val="20"/>
                <w:szCs w:val="20"/>
              </w:rPr>
              <w:t>:</w:t>
            </w:r>
            <w:r w:rsidRPr="004C18D7">
              <w:rPr>
                <w:rFonts w:ascii="Verdana" w:hAnsi="Verdana" w:cstheme="majorBidi"/>
                <w:color w:val="000000"/>
                <w:sz w:val="20"/>
                <w:szCs w:val="20"/>
              </w:rPr>
              <w:t xml:space="preserve"> 2</w:t>
            </w:r>
            <w:r>
              <w:rPr>
                <w:rFonts w:ascii="Verdana" w:hAnsi="Verdana" w:cstheme="majorBidi"/>
                <w:color w:val="000000"/>
                <w:sz w:val="20"/>
                <w:szCs w:val="20"/>
              </w:rPr>
              <w:t>;</w:t>
            </w:r>
          </w:p>
          <w:p w14:paraId="45A56DD2" w14:textId="22CDEF5F" w:rsidR="004C18D7" w:rsidRPr="004C18D7" w:rsidRDefault="004C18D7" w:rsidP="004C18D7">
            <w:pPr>
              <w:spacing w:after="0" w:line="240" w:lineRule="auto"/>
              <w:rPr>
                <w:rFonts w:ascii="Verdana" w:hAnsi="Verdana" w:cstheme="majorBidi"/>
                <w:color w:val="000000"/>
                <w:sz w:val="20"/>
                <w:szCs w:val="20"/>
              </w:rPr>
            </w:pPr>
            <w:r w:rsidRPr="004C18D7">
              <w:rPr>
                <w:rFonts w:ascii="Verdana" w:hAnsi="Verdana" w:cstheme="majorBidi"/>
                <w:color w:val="000000"/>
                <w:sz w:val="20"/>
                <w:szCs w:val="20"/>
              </w:rPr>
              <w:t>10 GE SFP+ Slots</w:t>
            </w:r>
            <w:r>
              <w:rPr>
                <w:rFonts w:ascii="Verdana" w:hAnsi="Verdana" w:cstheme="majorBidi"/>
                <w:color w:val="000000"/>
                <w:sz w:val="20"/>
                <w:szCs w:val="20"/>
              </w:rPr>
              <w:t>:</w:t>
            </w:r>
            <w:r w:rsidRPr="004C18D7">
              <w:rPr>
                <w:rFonts w:ascii="Verdana" w:hAnsi="Verdana" w:cstheme="majorBidi"/>
                <w:color w:val="000000"/>
                <w:sz w:val="20"/>
                <w:szCs w:val="20"/>
              </w:rPr>
              <w:t xml:space="preserve"> 2</w:t>
            </w:r>
            <w:r>
              <w:rPr>
                <w:rFonts w:ascii="Verdana" w:hAnsi="Verdana" w:cstheme="majorBidi"/>
                <w:color w:val="000000"/>
                <w:sz w:val="20"/>
                <w:szCs w:val="20"/>
              </w:rPr>
              <w:t>;</w:t>
            </w:r>
          </w:p>
          <w:p w14:paraId="7672F551" w14:textId="3CD36A3E" w:rsidR="004C18D7" w:rsidRPr="004C18D7" w:rsidRDefault="004C18D7" w:rsidP="004C18D7">
            <w:pPr>
              <w:spacing w:after="0" w:line="240" w:lineRule="auto"/>
              <w:rPr>
                <w:rFonts w:ascii="Verdana" w:hAnsi="Verdana" w:cstheme="majorBidi"/>
                <w:color w:val="000000"/>
                <w:sz w:val="20"/>
                <w:szCs w:val="20"/>
              </w:rPr>
            </w:pPr>
            <w:r w:rsidRPr="004C18D7">
              <w:rPr>
                <w:rFonts w:ascii="Verdana" w:hAnsi="Verdana" w:cstheme="majorBidi"/>
                <w:color w:val="000000"/>
                <w:sz w:val="20"/>
                <w:szCs w:val="20"/>
              </w:rPr>
              <w:t>USB Port</w:t>
            </w:r>
            <w:r>
              <w:rPr>
                <w:rFonts w:ascii="Verdana" w:hAnsi="Verdana" w:cstheme="majorBidi"/>
                <w:color w:val="000000"/>
                <w:sz w:val="20"/>
                <w:szCs w:val="20"/>
              </w:rPr>
              <w:t>:</w:t>
            </w:r>
            <w:r w:rsidRPr="004C18D7">
              <w:rPr>
                <w:rFonts w:ascii="Verdana" w:hAnsi="Verdana" w:cstheme="majorBidi"/>
                <w:color w:val="000000"/>
                <w:sz w:val="20"/>
                <w:szCs w:val="20"/>
              </w:rPr>
              <w:t xml:space="preserve"> 1</w:t>
            </w:r>
            <w:r>
              <w:rPr>
                <w:rFonts w:ascii="Verdana" w:hAnsi="Verdana" w:cstheme="majorBidi"/>
                <w:color w:val="000000"/>
                <w:sz w:val="20"/>
                <w:szCs w:val="20"/>
              </w:rPr>
              <w:t>;</w:t>
            </w:r>
          </w:p>
          <w:p w14:paraId="333A1113" w14:textId="742B5034" w:rsidR="004C18D7" w:rsidRPr="004C18D7" w:rsidRDefault="004C18D7" w:rsidP="004C18D7">
            <w:pPr>
              <w:spacing w:after="0" w:line="240" w:lineRule="auto"/>
              <w:rPr>
                <w:rFonts w:ascii="Verdana" w:hAnsi="Verdana" w:cstheme="majorBidi"/>
                <w:color w:val="000000"/>
                <w:sz w:val="20"/>
                <w:szCs w:val="20"/>
              </w:rPr>
            </w:pPr>
            <w:r w:rsidRPr="004C18D7">
              <w:rPr>
                <w:rFonts w:ascii="Verdana" w:hAnsi="Verdana" w:cstheme="majorBidi"/>
                <w:color w:val="000000"/>
                <w:sz w:val="20"/>
                <w:szCs w:val="20"/>
              </w:rPr>
              <w:t>Console Port</w:t>
            </w:r>
            <w:r>
              <w:rPr>
                <w:rFonts w:ascii="Verdana" w:hAnsi="Verdana" w:cstheme="majorBidi"/>
                <w:color w:val="000000"/>
                <w:sz w:val="20"/>
                <w:szCs w:val="20"/>
              </w:rPr>
              <w:t>:</w:t>
            </w:r>
            <w:r w:rsidRPr="004C18D7">
              <w:rPr>
                <w:rFonts w:ascii="Verdana" w:hAnsi="Verdana" w:cstheme="majorBidi"/>
                <w:color w:val="000000"/>
                <w:sz w:val="20"/>
                <w:szCs w:val="20"/>
              </w:rPr>
              <w:t xml:space="preserve"> 1</w:t>
            </w:r>
            <w:r>
              <w:rPr>
                <w:rFonts w:ascii="Verdana" w:hAnsi="Verdana" w:cstheme="majorBidi"/>
                <w:color w:val="000000"/>
                <w:sz w:val="20"/>
                <w:szCs w:val="20"/>
              </w:rPr>
              <w:t>;</w:t>
            </w:r>
          </w:p>
          <w:p w14:paraId="06E0F691" w14:textId="12084E9B" w:rsidR="004C18D7" w:rsidRPr="004C18D7" w:rsidRDefault="004C18D7" w:rsidP="004C18D7">
            <w:pPr>
              <w:spacing w:after="0" w:line="240" w:lineRule="auto"/>
              <w:rPr>
                <w:rFonts w:ascii="Verdana" w:hAnsi="Verdana" w:cstheme="majorBidi"/>
                <w:color w:val="000000"/>
                <w:sz w:val="20"/>
                <w:szCs w:val="20"/>
              </w:rPr>
            </w:pPr>
            <w:r w:rsidRPr="004C18D7">
              <w:rPr>
                <w:rFonts w:ascii="Verdana" w:hAnsi="Verdana" w:cstheme="majorBidi"/>
                <w:color w:val="000000"/>
                <w:sz w:val="20"/>
                <w:szCs w:val="20"/>
              </w:rPr>
              <w:t>Trusted Platform Module (TPM)</w:t>
            </w:r>
            <w:r>
              <w:rPr>
                <w:rFonts w:ascii="Verdana" w:hAnsi="Verdana" w:cstheme="majorBidi"/>
                <w:color w:val="000000"/>
                <w:sz w:val="20"/>
                <w:szCs w:val="20"/>
              </w:rPr>
              <w:t>:</w:t>
            </w:r>
            <w:r w:rsidRPr="004C18D7">
              <w:rPr>
                <w:rFonts w:ascii="Verdana" w:hAnsi="Verdana" w:cstheme="majorBidi"/>
                <w:color w:val="000000"/>
                <w:sz w:val="20"/>
                <w:szCs w:val="20"/>
              </w:rPr>
              <w:t xml:space="preserve"> Yes</w:t>
            </w:r>
            <w:r>
              <w:rPr>
                <w:rFonts w:ascii="Verdana" w:hAnsi="Verdana" w:cstheme="majorBidi"/>
                <w:color w:val="000000"/>
                <w:sz w:val="20"/>
                <w:szCs w:val="20"/>
              </w:rPr>
              <w:t>;</w:t>
            </w:r>
          </w:p>
          <w:p w14:paraId="2331FB38" w14:textId="2FC9D7D9" w:rsidR="00E9067F" w:rsidRDefault="004C18D7" w:rsidP="004C18D7">
            <w:pPr>
              <w:spacing w:after="0" w:line="240" w:lineRule="auto"/>
              <w:rPr>
                <w:rFonts w:ascii="Verdana" w:hAnsi="Verdana" w:cstheme="majorBidi"/>
                <w:color w:val="000000"/>
                <w:sz w:val="20"/>
                <w:szCs w:val="20"/>
              </w:rPr>
            </w:pPr>
            <w:r w:rsidRPr="004C18D7">
              <w:rPr>
                <w:rFonts w:ascii="Verdana" w:hAnsi="Verdana" w:cstheme="majorBidi"/>
                <w:color w:val="000000"/>
                <w:sz w:val="20"/>
                <w:szCs w:val="20"/>
              </w:rPr>
              <w:t>Bluetooth Low Energy (BLE)</w:t>
            </w:r>
            <w:r>
              <w:rPr>
                <w:rFonts w:ascii="Verdana" w:hAnsi="Verdana" w:cstheme="majorBidi"/>
                <w:color w:val="000000"/>
                <w:sz w:val="20"/>
                <w:szCs w:val="20"/>
              </w:rPr>
              <w:t>:</w:t>
            </w:r>
            <w:r w:rsidRPr="004C18D7">
              <w:rPr>
                <w:rFonts w:ascii="Verdana" w:hAnsi="Verdana" w:cstheme="majorBidi"/>
                <w:color w:val="000000"/>
                <w:sz w:val="20"/>
                <w:szCs w:val="20"/>
              </w:rPr>
              <w:t xml:space="preserve"> Yes</w:t>
            </w:r>
            <w:r>
              <w:rPr>
                <w:rFonts w:ascii="Verdana" w:hAnsi="Verdana" w:cstheme="majorBidi"/>
                <w:color w:val="000000"/>
                <w:sz w:val="20"/>
                <w:szCs w:val="20"/>
              </w:rPr>
              <w:t>;</w:t>
            </w:r>
          </w:p>
          <w:p w14:paraId="6D6A6D9B" w14:textId="586B003A" w:rsidR="000463FF" w:rsidRDefault="00951317" w:rsidP="004C18D7">
            <w:pPr>
              <w:spacing w:after="0" w:line="240" w:lineRule="auto"/>
              <w:rPr>
                <w:rFonts w:ascii="Verdana" w:hAnsi="Verdana" w:cstheme="majorBidi"/>
                <w:color w:val="000000"/>
                <w:sz w:val="20"/>
                <w:szCs w:val="20"/>
              </w:rPr>
            </w:pPr>
            <w:r>
              <w:rPr>
                <w:rFonts w:ascii="Verdana" w:hAnsi="Verdana" w:cstheme="majorBidi"/>
                <w:color w:val="000000"/>
                <w:sz w:val="20"/>
                <w:szCs w:val="20"/>
              </w:rPr>
              <w:t>Included Transceivers: 0</w:t>
            </w:r>
          </w:p>
          <w:p w14:paraId="5FCA0A5E" w14:textId="18FBCC14" w:rsidR="004C18D7" w:rsidRPr="004B2FC9" w:rsidRDefault="004C18D7" w:rsidP="004B2FC9">
            <w:pPr>
              <w:spacing w:after="0" w:line="240" w:lineRule="auto"/>
              <w:rPr>
                <w:rFonts w:ascii="Verdana" w:hAnsi="Verdana" w:cstheme="majorBidi"/>
                <w:color w:val="000000"/>
                <w:sz w:val="20"/>
                <w:szCs w:val="20"/>
                <w:u w:val="single"/>
              </w:rPr>
            </w:pPr>
            <w:r w:rsidRPr="004B2FC9">
              <w:rPr>
                <w:rFonts w:ascii="Verdana" w:hAnsi="Verdana" w:cstheme="majorBidi"/>
                <w:color w:val="000000"/>
                <w:sz w:val="20"/>
                <w:szCs w:val="20"/>
                <w:u w:val="single"/>
              </w:rPr>
              <w:t>System Performance and Capacity</w:t>
            </w:r>
            <w:r w:rsidR="00192838" w:rsidRPr="004B2FC9">
              <w:rPr>
                <w:rFonts w:ascii="Verdana" w:hAnsi="Verdana" w:cstheme="majorBidi"/>
                <w:color w:val="000000"/>
                <w:sz w:val="20"/>
                <w:szCs w:val="20"/>
                <w:u w:val="single"/>
              </w:rPr>
              <w:t>:</w:t>
            </w:r>
          </w:p>
          <w:p w14:paraId="64FCB37A" w14:textId="77777777" w:rsidR="004C18D7" w:rsidRPr="004C18D7" w:rsidRDefault="004C18D7" w:rsidP="004C18D7">
            <w:pPr>
              <w:spacing w:after="0" w:line="240" w:lineRule="auto"/>
              <w:rPr>
                <w:rFonts w:ascii="Verdana" w:hAnsi="Verdana" w:cstheme="majorBidi"/>
                <w:color w:val="000000"/>
                <w:sz w:val="20"/>
                <w:szCs w:val="20"/>
              </w:rPr>
            </w:pPr>
            <w:r w:rsidRPr="004C18D7">
              <w:rPr>
                <w:rFonts w:ascii="Verdana" w:hAnsi="Verdana" w:cstheme="majorBidi"/>
                <w:color w:val="000000"/>
                <w:sz w:val="20"/>
                <w:szCs w:val="20"/>
              </w:rPr>
              <w:t xml:space="preserve">IPv4 Firewall Throughput </w:t>
            </w:r>
          </w:p>
          <w:p w14:paraId="4D7E4EC6" w14:textId="16BBA2BD" w:rsidR="004C18D7" w:rsidRPr="004C18D7" w:rsidRDefault="004C18D7" w:rsidP="004C18D7">
            <w:pPr>
              <w:spacing w:after="0" w:line="240" w:lineRule="auto"/>
              <w:rPr>
                <w:rFonts w:ascii="Verdana" w:hAnsi="Verdana" w:cstheme="majorBidi"/>
                <w:color w:val="000000"/>
                <w:sz w:val="20"/>
                <w:szCs w:val="20"/>
              </w:rPr>
            </w:pPr>
            <w:r w:rsidRPr="004C18D7">
              <w:rPr>
                <w:rFonts w:ascii="Verdana" w:hAnsi="Verdana" w:cstheme="majorBidi"/>
                <w:color w:val="000000"/>
                <w:sz w:val="20"/>
                <w:szCs w:val="20"/>
              </w:rPr>
              <w:t>(1518 / 512 / 64 byte, UDP)</w:t>
            </w:r>
            <w:r>
              <w:rPr>
                <w:rFonts w:ascii="Verdana" w:hAnsi="Verdana" w:cstheme="majorBidi"/>
                <w:color w:val="000000"/>
                <w:sz w:val="20"/>
                <w:szCs w:val="20"/>
              </w:rPr>
              <w:t>:</w:t>
            </w:r>
          </w:p>
          <w:p w14:paraId="01A0DAA6" w14:textId="7C2C2705" w:rsidR="004C18D7" w:rsidRPr="004C18D7" w:rsidRDefault="004C18D7" w:rsidP="004C18D7">
            <w:pPr>
              <w:spacing w:after="0" w:line="240" w:lineRule="auto"/>
              <w:rPr>
                <w:rFonts w:ascii="Verdana" w:hAnsi="Verdana" w:cstheme="majorBidi"/>
                <w:color w:val="000000"/>
                <w:sz w:val="20"/>
                <w:szCs w:val="20"/>
              </w:rPr>
            </w:pPr>
            <w:r w:rsidRPr="004C18D7">
              <w:rPr>
                <w:rFonts w:ascii="Verdana" w:hAnsi="Verdana" w:cstheme="majorBidi"/>
                <w:color w:val="000000"/>
                <w:sz w:val="20"/>
                <w:szCs w:val="20"/>
              </w:rPr>
              <w:t xml:space="preserve">27 / 27 / 11 </w:t>
            </w:r>
            <w:proofErr w:type="spellStart"/>
            <w:r w:rsidRPr="004C18D7">
              <w:rPr>
                <w:rFonts w:ascii="Verdana" w:hAnsi="Verdana" w:cstheme="majorBidi"/>
                <w:color w:val="000000"/>
                <w:sz w:val="20"/>
                <w:szCs w:val="20"/>
              </w:rPr>
              <w:t>Gbps</w:t>
            </w:r>
            <w:proofErr w:type="spellEnd"/>
            <w:r>
              <w:rPr>
                <w:rFonts w:ascii="Verdana" w:hAnsi="Verdana" w:cstheme="majorBidi"/>
                <w:color w:val="000000"/>
                <w:sz w:val="20"/>
                <w:szCs w:val="20"/>
              </w:rPr>
              <w:t>;</w:t>
            </w:r>
          </w:p>
          <w:p w14:paraId="12F0C82E" w14:textId="754A6588" w:rsidR="004C18D7" w:rsidRPr="004C18D7" w:rsidRDefault="004C18D7" w:rsidP="004C18D7">
            <w:pPr>
              <w:spacing w:after="0" w:line="240" w:lineRule="auto"/>
              <w:rPr>
                <w:rFonts w:ascii="Verdana" w:hAnsi="Verdana" w:cstheme="majorBidi"/>
                <w:color w:val="000000"/>
                <w:sz w:val="20"/>
                <w:szCs w:val="20"/>
              </w:rPr>
            </w:pPr>
            <w:r w:rsidRPr="004C18D7">
              <w:rPr>
                <w:rFonts w:ascii="Verdana" w:hAnsi="Verdana" w:cstheme="majorBidi"/>
                <w:color w:val="000000"/>
                <w:sz w:val="20"/>
                <w:szCs w:val="20"/>
              </w:rPr>
              <w:t xml:space="preserve">Firewall Latency (64 byte, UDP) 4.78 </w:t>
            </w:r>
            <w:proofErr w:type="spellStart"/>
            <w:r w:rsidRPr="004C18D7">
              <w:rPr>
                <w:rFonts w:ascii="Verdana" w:hAnsi="Verdana" w:cstheme="majorBidi"/>
                <w:color w:val="000000"/>
                <w:sz w:val="20"/>
                <w:szCs w:val="20"/>
              </w:rPr>
              <w:t>μs</w:t>
            </w:r>
            <w:proofErr w:type="spellEnd"/>
            <w:r>
              <w:rPr>
                <w:rFonts w:ascii="Verdana" w:hAnsi="Verdana" w:cstheme="majorBidi"/>
                <w:color w:val="000000"/>
                <w:sz w:val="20"/>
                <w:szCs w:val="20"/>
              </w:rPr>
              <w:t>;</w:t>
            </w:r>
          </w:p>
          <w:p w14:paraId="3A3C5731" w14:textId="227F3E1A" w:rsidR="004C18D7" w:rsidRPr="004C18D7" w:rsidRDefault="004C18D7" w:rsidP="004C18D7">
            <w:pPr>
              <w:spacing w:after="0" w:line="240" w:lineRule="auto"/>
              <w:rPr>
                <w:rFonts w:ascii="Verdana" w:hAnsi="Verdana" w:cstheme="majorBidi"/>
                <w:color w:val="000000"/>
                <w:sz w:val="20"/>
                <w:szCs w:val="20"/>
              </w:rPr>
            </w:pPr>
            <w:r w:rsidRPr="004C18D7">
              <w:rPr>
                <w:rFonts w:ascii="Verdana" w:hAnsi="Verdana" w:cstheme="majorBidi"/>
                <w:color w:val="000000"/>
                <w:sz w:val="20"/>
                <w:szCs w:val="20"/>
              </w:rPr>
              <w:t>Firewall Throughput (Packet per Second)</w:t>
            </w:r>
            <w:r w:rsidR="0045628E">
              <w:rPr>
                <w:rFonts w:ascii="Verdana" w:hAnsi="Verdana" w:cstheme="majorBidi"/>
                <w:color w:val="000000"/>
                <w:sz w:val="20"/>
                <w:szCs w:val="20"/>
              </w:rPr>
              <w:t>:</w:t>
            </w:r>
            <w:r w:rsidRPr="004C18D7">
              <w:rPr>
                <w:rFonts w:ascii="Verdana" w:hAnsi="Verdana" w:cstheme="majorBidi"/>
                <w:color w:val="000000"/>
                <w:sz w:val="20"/>
                <w:szCs w:val="20"/>
              </w:rPr>
              <w:t xml:space="preserve"> </w:t>
            </w:r>
            <w:r w:rsidR="0045628E">
              <w:rPr>
                <w:rFonts w:ascii="Verdana" w:hAnsi="Verdana" w:cstheme="majorBidi"/>
                <w:color w:val="000000"/>
                <w:sz w:val="20"/>
                <w:szCs w:val="20"/>
              </w:rPr>
              <w:br/>
            </w:r>
            <w:r w:rsidRPr="004C18D7">
              <w:rPr>
                <w:rFonts w:ascii="Verdana" w:hAnsi="Verdana" w:cstheme="majorBidi"/>
                <w:color w:val="000000"/>
                <w:sz w:val="20"/>
                <w:szCs w:val="20"/>
              </w:rPr>
              <w:t>16.5</w:t>
            </w:r>
            <w:r w:rsidR="0045628E">
              <w:rPr>
                <w:rFonts w:ascii="Verdana" w:hAnsi="Verdana" w:cstheme="majorBidi"/>
                <w:color w:val="000000"/>
                <w:sz w:val="20"/>
                <w:szCs w:val="20"/>
              </w:rPr>
              <w:t xml:space="preserve"> </w:t>
            </w:r>
            <w:proofErr w:type="spellStart"/>
            <w:r w:rsidRPr="004C18D7">
              <w:rPr>
                <w:rFonts w:ascii="Verdana" w:hAnsi="Verdana" w:cstheme="majorBidi"/>
                <w:color w:val="000000"/>
                <w:sz w:val="20"/>
                <w:szCs w:val="20"/>
              </w:rPr>
              <w:t>Mpps</w:t>
            </w:r>
            <w:proofErr w:type="spellEnd"/>
            <w:r>
              <w:rPr>
                <w:rFonts w:ascii="Verdana" w:hAnsi="Verdana" w:cstheme="majorBidi"/>
                <w:color w:val="000000"/>
                <w:sz w:val="20"/>
                <w:szCs w:val="20"/>
              </w:rPr>
              <w:t>;</w:t>
            </w:r>
          </w:p>
          <w:p w14:paraId="37E9C6E9" w14:textId="311C6929" w:rsidR="004C18D7" w:rsidRPr="004C18D7" w:rsidRDefault="004C18D7" w:rsidP="004C18D7">
            <w:pPr>
              <w:spacing w:after="0" w:line="240" w:lineRule="auto"/>
              <w:rPr>
                <w:rFonts w:ascii="Verdana" w:hAnsi="Verdana" w:cstheme="majorBidi"/>
                <w:color w:val="000000"/>
                <w:sz w:val="20"/>
                <w:szCs w:val="20"/>
              </w:rPr>
            </w:pPr>
            <w:r w:rsidRPr="004C18D7">
              <w:rPr>
                <w:rFonts w:ascii="Verdana" w:hAnsi="Verdana" w:cstheme="majorBidi"/>
                <w:color w:val="000000"/>
                <w:sz w:val="20"/>
                <w:szCs w:val="20"/>
              </w:rPr>
              <w:t>Concurrent Sessions (TCP) 3 Million</w:t>
            </w:r>
            <w:r>
              <w:rPr>
                <w:rFonts w:ascii="Verdana" w:hAnsi="Verdana" w:cstheme="majorBidi"/>
                <w:color w:val="000000"/>
                <w:sz w:val="20"/>
                <w:szCs w:val="20"/>
              </w:rPr>
              <w:t>;</w:t>
            </w:r>
          </w:p>
          <w:p w14:paraId="1E809B2F" w14:textId="3ECA28EC" w:rsidR="004C18D7" w:rsidRPr="004C18D7" w:rsidRDefault="004C18D7" w:rsidP="004C18D7">
            <w:pPr>
              <w:spacing w:after="0" w:line="240" w:lineRule="auto"/>
              <w:rPr>
                <w:rFonts w:ascii="Verdana" w:hAnsi="Verdana" w:cstheme="majorBidi"/>
                <w:color w:val="000000"/>
                <w:sz w:val="20"/>
                <w:szCs w:val="20"/>
              </w:rPr>
            </w:pPr>
            <w:r w:rsidRPr="004C18D7">
              <w:rPr>
                <w:rFonts w:ascii="Verdana" w:hAnsi="Verdana" w:cstheme="majorBidi"/>
                <w:color w:val="000000"/>
                <w:sz w:val="20"/>
                <w:szCs w:val="20"/>
              </w:rPr>
              <w:t>New Sessions/Second (TCP) 280 000</w:t>
            </w:r>
            <w:r>
              <w:rPr>
                <w:rFonts w:ascii="Verdana" w:hAnsi="Verdana" w:cstheme="majorBidi"/>
                <w:color w:val="000000"/>
                <w:sz w:val="20"/>
                <w:szCs w:val="20"/>
              </w:rPr>
              <w:t>;</w:t>
            </w:r>
          </w:p>
          <w:p w14:paraId="46CE18F0" w14:textId="23062429" w:rsidR="004C18D7" w:rsidRPr="004C18D7" w:rsidRDefault="004C18D7" w:rsidP="004C18D7">
            <w:pPr>
              <w:spacing w:after="0" w:line="240" w:lineRule="auto"/>
              <w:rPr>
                <w:rFonts w:ascii="Verdana" w:hAnsi="Verdana" w:cstheme="majorBidi"/>
                <w:color w:val="000000"/>
                <w:sz w:val="20"/>
                <w:szCs w:val="20"/>
              </w:rPr>
            </w:pPr>
            <w:r w:rsidRPr="004C18D7">
              <w:rPr>
                <w:rFonts w:ascii="Verdana" w:hAnsi="Verdana" w:cstheme="majorBidi"/>
                <w:color w:val="000000"/>
                <w:sz w:val="20"/>
                <w:szCs w:val="20"/>
              </w:rPr>
              <w:t>Firewall Policies</w:t>
            </w:r>
            <w:r w:rsidR="00951317">
              <w:rPr>
                <w:rFonts w:ascii="Verdana" w:hAnsi="Verdana" w:cstheme="majorBidi"/>
                <w:color w:val="000000"/>
                <w:sz w:val="20"/>
                <w:szCs w:val="20"/>
              </w:rPr>
              <w:t>:</w:t>
            </w:r>
            <w:r w:rsidRPr="004C18D7">
              <w:rPr>
                <w:rFonts w:ascii="Verdana" w:hAnsi="Verdana" w:cstheme="majorBidi"/>
                <w:color w:val="000000"/>
                <w:sz w:val="20"/>
                <w:szCs w:val="20"/>
              </w:rPr>
              <w:t xml:space="preserve"> 10 000</w:t>
            </w:r>
            <w:r>
              <w:rPr>
                <w:rFonts w:ascii="Verdana" w:hAnsi="Verdana" w:cstheme="majorBidi"/>
                <w:color w:val="000000"/>
                <w:sz w:val="20"/>
                <w:szCs w:val="20"/>
              </w:rPr>
              <w:t>;</w:t>
            </w:r>
          </w:p>
          <w:p w14:paraId="64A028F6" w14:textId="47F7CCDB" w:rsidR="004C18D7" w:rsidRPr="004C18D7" w:rsidRDefault="004C18D7" w:rsidP="004C18D7">
            <w:pPr>
              <w:spacing w:after="0" w:line="240" w:lineRule="auto"/>
              <w:rPr>
                <w:rFonts w:ascii="Verdana" w:hAnsi="Verdana" w:cstheme="majorBidi"/>
                <w:color w:val="000000"/>
                <w:sz w:val="20"/>
                <w:szCs w:val="20"/>
              </w:rPr>
            </w:pPr>
            <w:r w:rsidRPr="004C18D7">
              <w:rPr>
                <w:rFonts w:ascii="Verdana" w:hAnsi="Verdana" w:cstheme="majorBidi"/>
                <w:color w:val="000000"/>
                <w:sz w:val="20"/>
                <w:szCs w:val="20"/>
              </w:rPr>
              <w:t>Gateway-to-Gateway IPsec VPN Tunnels</w:t>
            </w:r>
            <w:r>
              <w:rPr>
                <w:rFonts w:ascii="Verdana" w:hAnsi="Verdana" w:cstheme="majorBidi"/>
                <w:color w:val="000000"/>
                <w:sz w:val="20"/>
                <w:szCs w:val="20"/>
              </w:rPr>
              <w:t>:</w:t>
            </w:r>
            <w:r w:rsidRPr="004C18D7">
              <w:rPr>
                <w:rFonts w:ascii="Verdana" w:hAnsi="Verdana" w:cstheme="majorBidi"/>
                <w:color w:val="000000"/>
                <w:sz w:val="20"/>
                <w:szCs w:val="20"/>
              </w:rPr>
              <w:t xml:space="preserve"> 2000</w:t>
            </w:r>
            <w:r>
              <w:rPr>
                <w:rFonts w:ascii="Verdana" w:hAnsi="Verdana" w:cstheme="majorBidi"/>
                <w:color w:val="000000"/>
                <w:sz w:val="20"/>
                <w:szCs w:val="20"/>
              </w:rPr>
              <w:t>;</w:t>
            </w:r>
          </w:p>
          <w:p w14:paraId="6F50463F" w14:textId="0A721F88" w:rsidR="004C18D7" w:rsidRPr="004C18D7" w:rsidRDefault="004C18D7" w:rsidP="004C18D7">
            <w:pPr>
              <w:spacing w:after="0" w:line="240" w:lineRule="auto"/>
              <w:rPr>
                <w:rFonts w:ascii="Verdana" w:hAnsi="Verdana" w:cstheme="majorBidi"/>
                <w:color w:val="000000"/>
                <w:sz w:val="20"/>
                <w:szCs w:val="20"/>
              </w:rPr>
            </w:pPr>
            <w:r w:rsidRPr="004C18D7">
              <w:rPr>
                <w:rFonts w:ascii="Verdana" w:hAnsi="Verdana" w:cstheme="majorBidi"/>
                <w:color w:val="000000"/>
                <w:sz w:val="20"/>
                <w:szCs w:val="20"/>
              </w:rPr>
              <w:t>Client-to-Gateway IPsec VPN Tunnels</w:t>
            </w:r>
            <w:r>
              <w:rPr>
                <w:rFonts w:ascii="Verdana" w:hAnsi="Verdana" w:cstheme="majorBidi"/>
                <w:color w:val="000000"/>
                <w:sz w:val="20"/>
                <w:szCs w:val="20"/>
              </w:rPr>
              <w:t>:</w:t>
            </w:r>
            <w:r w:rsidRPr="004C18D7">
              <w:rPr>
                <w:rFonts w:ascii="Verdana" w:hAnsi="Verdana" w:cstheme="majorBidi"/>
                <w:color w:val="000000"/>
                <w:sz w:val="20"/>
                <w:szCs w:val="20"/>
              </w:rPr>
              <w:t xml:space="preserve"> 16 000</w:t>
            </w:r>
            <w:r>
              <w:rPr>
                <w:rFonts w:ascii="Verdana" w:hAnsi="Verdana" w:cstheme="majorBidi"/>
                <w:color w:val="000000"/>
                <w:sz w:val="20"/>
                <w:szCs w:val="20"/>
              </w:rPr>
              <w:t>;</w:t>
            </w:r>
          </w:p>
          <w:p w14:paraId="75A3D9C4" w14:textId="26B87701" w:rsidR="004C18D7" w:rsidRPr="004C18D7" w:rsidRDefault="004C18D7" w:rsidP="004C18D7">
            <w:pPr>
              <w:spacing w:after="0" w:line="240" w:lineRule="auto"/>
              <w:rPr>
                <w:rFonts w:ascii="Verdana" w:hAnsi="Verdana" w:cstheme="majorBidi"/>
                <w:color w:val="000000"/>
                <w:sz w:val="20"/>
                <w:szCs w:val="20"/>
              </w:rPr>
            </w:pPr>
            <w:r w:rsidRPr="004C18D7">
              <w:rPr>
                <w:rFonts w:ascii="Verdana" w:hAnsi="Verdana" w:cstheme="majorBidi"/>
                <w:color w:val="000000"/>
                <w:sz w:val="20"/>
                <w:szCs w:val="20"/>
              </w:rPr>
              <w:t>SSL-VPN Throughput</w:t>
            </w:r>
            <w:r w:rsidR="008E5574">
              <w:rPr>
                <w:rFonts w:ascii="Verdana" w:hAnsi="Verdana" w:cstheme="majorBidi"/>
                <w:color w:val="000000"/>
                <w:sz w:val="20"/>
                <w:szCs w:val="20"/>
              </w:rPr>
              <w:t>:</w:t>
            </w:r>
            <w:r w:rsidRPr="004C18D7">
              <w:rPr>
                <w:rFonts w:ascii="Verdana" w:hAnsi="Verdana" w:cstheme="majorBidi"/>
                <w:color w:val="000000"/>
                <w:sz w:val="20"/>
                <w:szCs w:val="20"/>
              </w:rPr>
              <w:t xml:space="preserve"> 2 </w:t>
            </w:r>
            <w:proofErr w:type="spellStart"/>
            <w:r w:rsidRPr="004C18D7">
              <w:rPr>
                <w:rFonts w:ascii="Verdana" w:hAnsi="Verdana" w:cstheme="majorBidi"/>
                <w:color w:val="000000"/>
                <w:sz w:val="20"/>
                <w:szCs w:val="20"/>
              </w:rPr>
              <w:t>Gbps</w:t>
            </w:r>
            <w:proofErr w:type="spellEnd"/>
            <w:r>
              <w:rPr>
                <w:rFonts w:ascii="Verdana" w:hAnsi="Verdana" w:cstheme="majorBidi"/>
                <w:color w:val="000000"/>
                <w:sz w:val="20"/>
                <w:szCs w:val="20"/>
              </w:rPr>
              <w:t>;</w:t>
            </w:r>
          </w:p>
          <w:p w14:paraId="32783086" w14:textId="78F60562" w:rsidR="004C18D7" w:rsidRPr="004C18D7" w:rsidRDefault="005F7647" w:rsidP="004C18D7">
            <w:pPr>
              <w:spacing w:after="0" w:line="240" w:lineRule="auto"/>
              <w:rPr>
                <w:rFonts w:ascii="Verdana" w:hAnsi="Verdana" w:cstheme="majorBidi"/>
                <w:color w:val="000000"/>
                <w:sz w:val="20"/>
                <w:szCs w:val="20"/>
              </w:rPr>
            </w:pPr>
            <w:r>
              <w:rPr>
                <w:rFonts w:ascii="Verdana" w:hAnsi="Verdana" w:cstheme="majorBidi"/>
                <w:color w:val="000000"/>
                <w:sz w:val="20"/>
                <w:szCs w:val="20"/>
              </w:rPr>
              <w:t>Concurrent SSL-VPN Users</w:t>
            </w:r>
            <w:r w:rsidR="004C18D7">
              <w:rPr>
                <w:rFonts w:ascii="Verdana" w:hAnsi="Verdana" w:cstheme="majorBidi"/>
                <w:color w:val="000000"/>
                <w:sz w:val="20"/>
                <w:szCs w:val="20"/>
              </w:rPr>
              <w:t xml:space="preserve">: </w:t>
            </w:r>
            <w:r w:rsidR="004C18D7" w:rsidRPr="004C18D7">
              <w:rPr>
                <w:rFonts w:ascii="Verdana" w:hAnsi="Verdana" w:cstheme="majorBidi"/>
                <w:color w:val="000000"/>
                <w:sz w:val="20"/>
                <w:szCs w:val="20"/>
              </w:rPr>
              <w:t>500</w:t>
            </w:r>
            <w:r w:rsidR="004C18D7">
              <w:rPr>
                <w:rFonts w:ascii="Verdana" w:hAnsi="Verdana" w:cstheme="majorBidi"/>
                <w:color w:val="000000"/>
                <w:sz w:val="20"/>
                <w:szCs w:val="20"/>
              </w:rPr>
              <w:t>;</w:t>
            </w:r>
          </w:p>
          <w:p w14:paraId="057DE2E3" w14:textId="000B5658" w:rsidR="004C18D7" w:rsidRPr="004C18D7" w:rsidRDefault="008E5574" w:rsidP="004C18D7">
            <w:pPr>
              <w:spacing w:after="0" w:line="240" w:lineRule="auto"/>
              <w:rPr>
                <w:rFonts w:ascii="Verdana" w:hAnsi="Verdana" w:cstheme="majorBidi"/>
                <w:color w:val="000000"/>
                <w:sz w:val="20"/>
                <w:szCs w:val="20"/>
              </w:rPr>
            </w:pPr>
            <w:r>
              <w:rPr>
                <w:rFonts w:ascii="Verdana" w:hAnsi="Verdana" w:cstheme="majorBidi"/>
                <w:color w:val="000000"/>
                <w:sz w:val="20"/>
                <w:szCs w:val="20"/>
              </w:rPr>
              <w:t xml:space="preserve">SSL Inspection Throughput </w:t>
            </w:r>
            <w:r w:rsidR="004C18D7" w:rsidRPr="004C18D7">
              <w:rPr>
                <w:rFonts w:ascii="Verdana" w:hAnsi="Verdana" w:cstheme="majorBidi"/>
                <w:color w:val="000000"/>
                <w:sz w:val="20"/>
                <w:szCs w:val="20"/>
              </w:rPr>
              <w:t>(IPS, avg. HTTPS)</w:t>
            </w:r>
            <w:r>
              <w:rPr>
                <w:rFonts w:ascii="Verdana" w:hAnsi="Verdana" w:cstheme="majorBidi"/>
                <w:color w:val="000000"/>
                <w:sz w:val="20"/>
                <w:szCs w:val="20"/>
              </w:rPr>
              <w:t>:</w:t>
            </w:r>
          </w:p>
          <w:p w14:paraId="4975E1AD" w14:textId="47970371" w:rsidR="004C18D7" w:rsidRPr="004C18D7" w:rsidRDefault="004C18D7" w:rsidP="004C18D7">
            <w:pPr>
              <w:spacing w:after="0" w:line="240" w:lineRule="auto"/>
              <w:rPr>
                <w:rFonts w:ascii="Verdana" w:hAnsi="Verdana" w:cstheme="majorBidi"/>
                <w:color w:val="000000"/>
                <w:sz w:val="20"/>
                <w:szCs w:val="20"/>
              </w:rPr>
            </w:pPr>
            <w:r w:rsidRPr="004C18D7">
              <w:rPr>
                <w:rFonts w:ascii="Verdana" w:hAnsi="Verdana" w:cstheme="majorBidi"/>
                <w:color w:val="000000"/>
                <w:sz w:val="20"/>
                <w:szCs w:val="20"/>
              </w:rPr>
              <w:t xml:space="preserve">4 </w:t>
            </w:r>
            <w:proofErr w:type="spellStart"/>
            <w:r w:rsidRPr="004C18D7">
              <w:rPr>
                <w:rFonts w:ascii="Verdana" w:hAnsi="Verdana" w:cstheme="majorBidi"/>
                <w:color w:val="000000"/>
                <w:sz w:val="20"/>
                <w:szCs w:val="20"/>
              </w:rPr>
              <w:t>Gbps</w:t>
            </w:r>
            <w:proofErr w:type="spellEnd"/>
            <w:r w:rsidR="008E5574">
              <w:rPr>
                <w:rFonts w:ascii="Verdana" w:hAnsi="Verdana" w:cstheme="majorBidi"/>
                <w:color w:val="000000"/>
                <w:sz w:val="20"/>
                <w:szCs w:val="20"/>
              </w:rPr>
              <w:t>;</w:t>
            </w:r>
          </w:p>
          <w:p w14:paraId="0EB5AB31" w14:textId="22F50E67" w:rsidR="004C18D7" w:rsidRPr="004C18D7" w:rsidRDefault="004C18D7" w:rsidP="004C18D7">
            <w:pPr>
              <w:spacing w:after="0" w:line="240" w:lineRule="auto"/>
              <w:rPr>
                <w:rFonts w:ascii="Verdana" w:hAnsi="Verdana" w:cstheme="majorBidi"/>
                <w:color w:val="000000"/>
                <w:sz w:val="20"/>
                <w:szCs w:val="20"/>
              </w:rPr>
            </w:pPr>
            <w:r w:rsidRPr="004C18D7">
              <w:rPr>
                <w:rFonts w:ascii="Verdana" w:hAnsi="Verdana" w:cstheme="majorBidi"/>
                <w:color w:val="000000"/>
                <w:sz w:val="20"/>
                <w:szCs w:val="20"/>
              </w:rPr>
              <w:t>Virtual Domains (Default/Maximum)</w:t>
            </w:r>
            <w:r w:rsidR="000463FF">
              <w:rPr>
                <w:rFonts w:ascii="Verdana" w:hAnsi="Verdana" w:cstheme="majorBidi"/>
                <w:color w:val="000000"/>
                <w:sz w:val="20"/>
                <w:szCs w:val="20"/>
              </w:rPr>
              <w:t xml:space="preserve">: </w:t>
            </w:r>
            <w:r w:rsidRPr="004C18D7">
              <w:rPr>
                <w:rFonts w:ascii="Verdana" w:hAnsi="Verdana" w:cstheme="majorBidi"/>
                <w:color w:val="000000"/>
                <w:sz w:val="20"/>
                <w:szCs w:val="20"/>
              </w:rPr>
              <w:t xml:space="preserve"> 10/10</w:t>
            </w:r>
            <w:r w:rsidR="000463FF">
              <w:rPr>
                <w:rFonts w:ascii="Verdana" w:hAnsi="Verdana" w:cstheme="majorBidi"/>
                <w:color w:val="000000"/>
                <w:sz w:val="20"/>
                <w:szCs w:val="20"/>
              </w:rPr>
              <w:t>;</w:t>
            </w:r>
          </w:p>
          <w:p w14:paraId="5BE90DAF" w14:textId="497949BD" w:rsidR="004C18D7" w:rsidRPr="004C18D7" w:rsidRDefault="004C18D7" w:rsidP="004C18D7">
            <w:pPr>
              <w:spacing w:after="0" w:line="240" w:lineRule="auto"/>
              <w:rPr>
                <w:rFonts w:ascii="Verdana" w:hAnsi="Verdana" w:cstheme="majorBidi"/>
                <w:color w:val="000000"/>
                <w:sz w:val="20"/>
                <w:szCs w:val="20"/>
              </w:rPr>
            </w:pPr>
            <w:r w:rsidRPr="004C18D7">
              <w:rPr>
                <w:rFonts w:ascii="Verdana" w:hAnsi="Verdana" w:cstheme="majorBidi"/>
                <w:color w:val="000000"/>
                <w:sz w:val="20"/>
                <w:szCs w:val="20"/>
              </w:rPr>
              <w:t xml:space="preserve">Maximum Number of </w:t>
            </w:r>
            <w:proofErr w:type="spellStart"/>
            <w:r w:rsidRPr="004C18D7">
              <w:rPr>
                <w:rFonts w:ascii="Verdana" w:hAnsi="Verdana" w:cstheme="majorBidi"/>
                <w:color w:val="000000"/>
                <w:sz w:val="20"/>
                <w:szCs w:val="20"/>
              </w:rPr>
              <w:t>FortiSwitches</w:t>
            </w:r>
            <w:proofErr w:type="spellEnd"/>
            <w:r w:rsidR="00951317">
              <w:rPr>
                <w:rFonts w:ascii="Verdana" w:hAnsi="Verdana" w:cstheme="majorBidi"/>
                <w:color w:val="000000"/>
                <w:sz w:val="20"/>
                <w:szCs w:val="20"/>
              </w:rPr>
              <w:t xml:space="preserve"> </w:t>
            </w:r>
            <w:r w:rsidRPr="004C18D7">
              <w:rPr>
                <w:rFonts w:ascii="Verdana" w:hAnsi="Verdana" w:cstheme="majorBidi"/>
                <w:color w:val="000000"/>
                <w:sz w:val="20"/>
                <w:szCs w:val="20"/>
              </w:rPr>
              <w:t>Supported</w:t>
            </w:r>
            <w:r w:rsidR="008E7F05">
              <w:rPr>
                <w:rFonts w:ascii="Verdana" w:hAnsi="Verdana" w:cstheme="majorBidi"/>
                <w:color w:val="000000"/>
                <w:sz w:val="20"/>
                <w:szCs w:val="20"/>
              </w:rPr>
              <w:t xml:space="preserve">: </w:t>
            </w:r>
            <w:r w:rsidRPr="004C18D7">
              <w:rPr>
                <w:rFonts w:ascii="Verdana" w:hAnsi="Verdana" w:cstheme="majorBidi"/>
                <w:color w:val="000000"/>
                <w:sz w:val="20"/>
                <w:szCs w:val="20"/>
              </w:rPr>
              <w:t>64</w:t>
            </w:r>
            <w:r w:rsidR="008E7F05">
              <w:rPr>
                <w:rFonts w:ascii="Verdana" w:hAnsi="Verdana" w:cstheme="majorBidi"/>
                <w:color w:val="000000"/>
                <w:sz w:val="20"/>
                <w:szCs w:val="20"/>
              </w:rPr>
              <w:t>;</w:t>
            </w:r>
          </w:p>
          <w:p w14:paraId="6883A55D" w14:textId="4458EFC6" w:rsidR="004C18D7" w:rsidRPr="004C18D7" w:rsidRDefault="004C18D7" w:rsidP="004C18D7">
            <w:pPr>
              <w:spacing w:after="0" w:line="240" w:lineRule="auto"/>
              <w:rPr>
                <w:rFonts w:ascii="Verdana" w:hAnsi="Verdana" w:cstheme="majorBidi"/>
                <w:color w:val="000000"/>
                <w:sz w:val="20"/>
                <w:szCs w:val="20"/>
              </w:rPr>
            </w:pPr>
            <w:r w:rsidRPr="004C18D7">
              <w:rPr>
                <w:rFonts w:ascii="Verdana" w:hAnsi="Verdana" w:cstheme="majorBidi"/>
                <w:color w:val="000000"/>
                <w:sz w:val="20"/>
                <w:szCs w:val="20"/>
              </w:rPr>
              <w:lastRenderedPageBreak/>
              <w:t xml:space="preserve">Maximum Number of </w:t>
            </w:r>
            <w:proofErr w:type="spellStart"/>
            <w:r w:rsidRPr="004C18D7">
              <w:rPr>
                <w:rFonts w:ascii="Verdana" w:hAnsi="Verdana" w:cstheme="majorBidi"/>
                <w:color w:val="000000"/>
                <w:sz w:val="20"/>
                <w:szCs w:val="20"/>
              </w:rPr>
              <w:t>FortiAPs</w:t>
            </w:r>
            <w:proofErr w:type="spellEnd"/>
            <w:r w:rsidRPr="004C18D7">
              <w:rPr>
                <w:rFonts w:ascii="Verdana" w:hAnsi="Verdana" w:cstheme="majorBidi"/>
                <w:color w:val="000000"/>
                <w:sz w:val="20"/>
                <w:szCs w:val="20"/>
              </w:rPr>
              <w:t xml:space="preserve"> (Total/Tunnel)</w:t>
            </w:r>
            <w:r w:rsidR="000463FF">
              <w:rPr>
                <w:rFonts w:ascii="Verdana" w:hAnsi="Verdana" w:cstheme="majorBidi"/>
                <w:color w:val="000000"/>
                <w:sz w:val="20"/>
                <w:szCs w:val="20"/>
              </w:rPr>
              <w:t xml:space="preserve">: </w:t>
            </w:r>
            <w:r w:rsidRPr="004C18D7">
              <w:rPr>
                <w:rFonts w:ascii="Verdana" w:hAnsi="Verdana" w:cstheme="majorBidi"/>
                <w:color w:val="000000"/>
                <w:sz w:val="20"/>
                <w:szCs w:val="20"/>
              </w:rPr>
              <w:t>256/128</w:t>
            </w:r>
            <w:r w:rsidR="000463FF">
              <w:rPr>
                <w:rFonts w:ascii="Verdana" w:hAnsi="Verdana" w:cstheme="majorBidi"/>
                <w:color w:val="000000"/>
                <w:sz w:val="20"/>
                <w:szCs w:val="20"/>
              </w:rPr>
              <w:t>;</w:t>
            </w:r>
          </w:p>
          <w:p w14:paraId="1D6BDEBE" w14:textId="0330F815" w:rsidR="004C18D7" w:rsidRPr="004C18D7" w:rsidRDefault="004C18D7" w:rsidP="004C18D7">
            <w:pPr>
              <w:spacing w:after="0" w:line="240" w:lineRule="auto"/>
              <w:rPr>
                <w:rFonts w:ascii="Verdana" w:hAnsi="Verdana" w:cstheme="majorBidi"/>
                <w:color w:val="000000"/>
                <w:sz w:val="20"/>
                <w:szCs w:val="20"/>
              </w:rPr>
            </w:pPr>
            <w:r w:rsidRPr="004C18D7">
              <w:rPr>
                <w:rFonts w:ascii="Verdana" w:hAnsi="Verdana" w:cstheme="majorBidi"/>
                <w:color w:val="000000"/>
                <w:sz w:val="20"/>
                <w:szCs w:val="20"/>
              </w:rPr>
              <w:t xml:space="preserve">Maximum Number of </w:t>
            </w:r>
            <w:proofErr w:type="spellStart"/>
            <w:r w:rsidRPr="004C18D7">
              <w:rPr>
                <w:rFonts w:ascii="Verdana" w:hAnsi="Verdana" w:cstheme="majorBidi"/>
                <w:color w:val="000000"/>
                <w:sz w:val="20"/>
                <w:szCs w:val="20"/>
              </w:rPr>
              <w:t>FortiTokens</w:t>
            </w:r>
            <w:proofErr w:type="spellEnd"/>
            <w:r w:rsidR="000463FF">
              <w:rPr>
                <w:rFonts w:ascii="Verdana" w:hAnsi="Verdana" w:cstheme="majorBidi"/>
                <w:color w:val="000000"/>
                <w:sz w:val="20"/>
                <w:szCs w:val="20"/>
              </w:rPr>
              <w:t>:</w:t>
            </w:r>
            <w:r w:rsidRPr="004C18D7">
              <w:rPr>
                <w:rFonts w:ascii="Verdana" w:hAnsi="Verdana" w:cstheme="majorBidi"/>
                <w:color w:val="000000"/>
                <w:sz w:val="20"/>
                <w:szCs w:val="20"/>
              </w:rPr>
              <w:t xml:space="preserve"> 5000</w:t>
            </w:r>
            <w:r w:rsidR="000463FF">
              <w:rPr>
                <w:rFonts w:ascii="Verdana" w:hAnsi="Verdana" w:cstheme="majorBidi"/>
                <w:color w:val="000000"/>
                <w:sz w:val="20"/>
                <w:szCs w:val="20"/>
              </w:rPr>
              <w:t>;</w:t>
            </w:r>
          </w:p>
          <w:p w14:paraId="2C3E66F8" w14:textId="77777777" w:rsidR="00010418" w:rsidRDefault="004C18D7" w:rsidP="004C18D7">
            <w:pPr>
              <w:spacing w:after="0" w:line="240" w:lineRule="auto"/>
              <w:rPr>
                <w:rFonts w:ascii="Verdana" w:hAnsi="Verdana" w:cstheme="majorBidi"/>
                <w:color w:val="000000"/>
                <w:sz w:val="20"/>
                <w:szCs w:val="20"/>
              </w:rPr>
            </w:pPr>
            <w:r w:rsidRPr="004C18D7">
              <w:rPr>
                <w:rFonts w:ascii="Verdana" w:hAnsi="Verdana" w:cstheme="majorBidi"/>
                <w:color w:val="000000"/>
                <w:sz w:val="20"/>
                <w:szCs w:val="20"/>
              </w:rPr>
              <w:t>High Availability Configurations</w:t>
            </w:r>
            <w:r w:rsidR="000463FF">
              <w:rPr>
                <w:rFonts w:ascii="Verdana" w:hAnsi="Verdana" w:cstheme="majorBidi"/>
                <w:color w:val="000000"/>
                <w:sz w:val="20"/>
                <w:szCs w:val="20"/>
              </w:rPr>
              <w:t>:</w:t>
            </w:r>
            <w:r w:rsidRPr="004C18D7">
              <w:rPr>
                <w:rFonts w:ascii="Verdana" w:hAnsi="Verdana" w:cstheme="majorBidi"/>
                <w:color w:val="000000"/>
                <w:sz w:val="20"/>
                <w:szCs w:val="20"/>
              </w:rPr>
              <w:t xml:space="preserve"> Active-Active, Active-Passive, Clustering</w:t>
            </w:r>
            <w:r w:rsidR="000463FF">
              <w:rPr>
                <w:rFonts w:ascii="Verdana" w:hAnsi="Verdana" w:cstheme="majorBidi"/>
                <w:color w:val="000000"/>
                <w:sz w:val="20"/>
                <w:szCs w:val="20"/>
              </w:rPr>
              <w:t>;</w:t>
            </w:r>
          </w:p>
          <w:p w14:paraId="624BCFA1" w14:textId="7C29D9A6" w:rsidR="00F9722A" w:rsidRPr="004B2FC9" w:rsidRDefault="00F9722A" w:rsidP="004B2FC9">
            <w:pPr>
              <w:spacing w:after="0" w:line="240" w:lineRule="auto"/>
              <w:rPr>
                <w:rFonts w:ascii="Verdana" w:hAnsi="Verdana" w:cstheme="majorBidi"/>
                <w:color w:val="000000"/>
                <w:sz w:val="20"/>
                <w:szCs w:val="20"/>
                <w:u w:val="single"/>
              </w:rPr>
            </w:pPr>
            <w:r w:rsidRPr="004B2FC9">
              <w:rPr>
                <w:rFonts w:ascii="Verdana" w:hAnsi="Verdana" w:cstheme="majorBidi"/>
                <w:color w:val="000000"/>
                <w:sz w:val="20"/>
                <w:szCs w:val="20"/>
                <w:u w:val="single"/>
              </w:rPr>
              <w:t>Dimensions and Power</w:t>
            </w:r>
            <w:r w:rsidR="00192838" w:rsidRPr="004B2FC9">
              <w:rPr>
                <w:rFonts w:ascii="Verdana" w:hAnsi="Verdana" w:cstheme="majorBidi"/>
                <w:color w:val="000000"/>
                <w:sz w:val="20"/>
                <w:szCs w:val="20"/>
                <w:u w:val="single"/>
              </w:rPr>
              <w:t>:</w:t>
            </w:r>
          </w:p>
          <w:p w14:paraId="0EB71641" w14:textId="3C790E40" w:rsidR="00F9722A" w:rsidRPr="00F9722A" w:rsidRDefault="00F9722A" w:rsidP="00F9722A">
            <w:pPr>
              <w:spacing w:after="0" w:line="240" w:lineRule="auto"/>
              <w:rPr>
                <w:rFonts w:ascii="Verdana" w:hAnsi="Verdana" w:cstheme="majorBidi"/>
                <w:color w:val="000000"/>
                <w:sz w:val="20"/>
                <w:szCs w:val="20"/>
              </w:rPr>
            </w:pPr>
            <w:r w:rsidRPr="00F9722A">
              <w:rPr>
                <w:rFonts w:ascii="Verdana" w:hAnsi="Verdana" w:cstheme="majorBidi"/>
                <w:color w:val="000000"/>
                <w:sz w:val="20"/>
                <w:szCs w:val="20"/>
              </w:rPr>
              <w:t>Height x Width x Length (mm)</w:t>
            </w:r>
            <w:r w:rsidR="00192838">
              <w:rPr>
                <w:rFonts w:ascii="Verdana" w:hAnsi="Verdana" w:cstheme="majorBidi"/>
                <w:color w:val="000000"/>
                <w:sz w:val="20"/>
                <w:szCs w:val="20"/>
              </w:rPr>
              <w:t>:</w:t>
            </w:r>
            <w:r w:rsidRPr="00F9722A">
              <w:rPr>
                <w:rFonts w:ascii="Verdana" w:hAnsi="Verdana" w:cstheme="majorBidi"/>
                <w:color w:val="000000"/>
                <w:sz w:val="20"/>
                <w:szCs w:val="20"/>
              </w:rPr>
              <w:t xml:space="preserve"> 44</w:t>
            </w:r>
            <w:r w:rsidR="00192838">
              <w:rPr>
                <w:rFonts w:ascii="Verdana" w:hAnsi="Verdana" w:cstheme="majorBidi"/>
                <w:color w:val="000000"/>
                <w:sz w:val="20"/>
                <w:szCs w:val="20"/>
              </w:rPr>
              <w:t xml:space="preserve"> </w:t>
            </w:r>
            <w:r w:rsidRPr="00F9722A">
              <w:rPr>
                <w:rFonts w:ascii="Verdana" w:hAnsi="Verdana" w:cstheme="majorBidi"/>
                <w:color w:val="000000"/>
                <w:sz w:val="20"/>
                <w:szCs w:val="20"/>
              </w:rPr>
              <w:t>x</w:t>
            </w:r>
            <w:r w:rsidR="00192838">
              <w:rPr>
                <w:rFonts w:ascii="Verdana" w:hAnsi="Verdana" w:cstheme="majorBidi"/>
                <w:color w:val="000000"/>
                <w:sz w:val="20"/>
                <w:szCs w:val="20"/>
              </w:rPr>
              <w:t xml:space="preserve"> </w:t>
            </w:r>
            <w:r w:rsidRPr="00F9722A">
              <w:rPr>
                <w:rFonts w:ascii="Verdana" w:hAnsi="Verdana" w:cstheme="majorBidi"/>
                <w:color w:val="000000"/>
                <w:sz w:val="20"/>
                <w:szCs w:val="20"/>
              </w:rPr>
              <w:t>432</w:t>
            </w:r>
            <w:r w:rsidR="00192838">
              <w:rPr>
                <w:rFonts w:ascii="Verdana" w:hAnsi="Verdana" w:cstheme="majorBidi"/>
                <w:color w:val="000000"/>
                <w:sz w:val="20"/>
                <w:szCs w:val="20"/>
              </w:rPr>
              <w:t xml:space="preserve"> </w:t>
            </w:r>
            <w:r w:rsidRPr="00F9722A">
              <w:rPr>
                <w:rFonts w:ascii="Verdana" w:hAnsi="Verdana" w:cstheme="majorBidi"/>
                <w:color w:val="000000"/>
                <w:sz w:val="20"/>
                <w:szCs w:val="20"/>
              </w:rPr>
              <w:t>x</w:t>
            </w:r>
            <w:r w:rsidR="00192838">
              <w:rPr>
                <w:rFonts w:ascii="Verdana" w:hAnsi="Verdana" w:cstheme="majorBidi"/>
                <w:color w:val="000000"/>
                <w:sz w:val="20"/>
                <w:szCs w:val="20"/>
              </w:rPr>
              <w:t xml:space="preserve"> </w:t>
            </w:r>
            <w:r w:rsidRPr="00F9722A">
              <w:rPr>
                <w:rFonts w:ascii="Verdana" w:hAnsi="Verdana" w:cstheme="majorBidi"/>
                <w:color w:val="000000"/>
                <w:sz w:val="20"/>
                <w:szCs w:val="20"/>
              </w:rPr>
              <w:t>342</w:t>
            </w:r>
            <w:r w:rsidR="00192838">
              <w:rPr>
                <w:rFonts w:ascii="Verdana" w:hAnsi="Verdana" w:cstheme="majorBidi"/>
                <w:color w:val="000000"/>
                <w:sz w:val="20"/>
                <w:szCs w:val="20"/>
              </w:rPr>
              <w:t>;</w:t>
            </w:r>
          </w:p>
          <w:p w14:paraId="20DD7B88" w14:textId="248257B4" w:rsidR="00F9722A" w:rsidRPr="00F9722A" w:rsidRDefault="00F9722A" w:rsidP="00F9722A">
            <w:pPr>
              <w:spacing w:after="0" w:line="240" w:lineRule="auto"/>
              <w:rPr>
                <w:rFonts w:ascii="Verdana" w:hAnsi="Verdana" w:cstheme="majorBidi"/>
                <w:color w:val="000000"/>
                <w:sz w:val="20"/>
                <w:szCs w:val="20"/>
              </w:rPr>
            </w:pPr>
            <w:r w:rsidRPr="00F9722A">
              <w:rPr>
                <w:rFonts w:ascii="Verdana" w:hAnsi="Verdana" w:cstheme="majorBidi"/>
                <w:color w:val="000000"/>
                <w:sz w:val="20"/>
                <w:szCs w:val="20"/>
              </w:rPr>
              <w:t>Weight</w:t>
            </w:r>
            <w:r w:rsidR="00192838">
              <w:rPr>
                <w:rFonts w:ascii="Verdana" w:hAnsi="Verdana" w:cstheme="majorBidi"/>
                <w:color w:val="000000"/>
                <w:sz w:val="20"/>
                <w:szCs w:val="20"/>
              </w:rPr>
              <w:t xml:space="preserve">: </w:t>
            </w:r>
            <w:r w:rsidRPr="00F9722A">
              <w:rPr>
                <w:rFonts w:ascii="Verdana" w:hAnsi="Verdana" w:cstheme="majorBidi"/>
                <w:color w:val="000000"/>
                <w:sz w:val="20"/>
                <w:szCs w:val="20"/>
              </w:rPr>
              <w:t>10.14 lbs (4.6 kg)</w:t>
            </w:r>
            <w:r w:rsidR="00192838">
              <w:rPr>
                <w:rFonts w:ascii="Verdana" w:hAnsi="Verdana" w:cstheme="majorBidi"/>
                <w:color w:val="000000"/>
                <w:sz w:val="20"/>
                <w:szCs w:val="20"/>
              </w:rPr>
              <w:t>;</w:t>
            </w:r>
          </w:p>
          <w:p w14:paraId="40BB60C9" w14:textId="2DA8923A" w:rsidR="00F9722A" w:rsidRPr="00F9722A" w:rsidRDefault="00F9722A" w:rsidP="00F9722A">
            <w:pPr>
              <w:spacing w:after="0" w:line="240" w:lineRule="auto"/>
              <w:rPr>
                <w:rFonts w:ascii="Verdana" w:hAnsi="Verdana" w:cstheme="majorBidi"/>
                <w:color w:val="000000"/>
                <w:sz w:val="20"/>
                <w:szCs w:val="20"/>
              </w:rPr>
            </w:pPr>
            <w:r w:rsidRPr="00F9722A">
              <w:rPr>
                <w:rFonts w:ascii="Verdana" w:hAnsi="Verdana" w:cstheme="majorBidi"/>
                <w:color w:val="000000"/>
                <w:sz w:val="20"/>
                <w:szCs w:val="20"/>
              </w:rPr>
              <w:t>Form Factor</w:t>
            </w:r>
            <w:r w:rsidR="00192838">
              <w:rPr>
                <w:rFonts w:ascii="Verdana" w:hAnsi="Verdana" w:cstheme="majorBidi"/>
                <w:color w:val="000000"/>
                <w:sz w:val="20"/>
                <w:szCs w:val="20"/>
              </w:rPr>
              <w:t>: Ear Mount;</w:t>
            </w:r>
          </w:p>
          <w:p w14:paraId="2CB83CF0" w14:textId="48D7D11E" w:rsidR="00F9722A" w:rsidRPr="00714FBA" w:rsidRDefault="00F9722A" w:rsidP="00F9722A">
            <w:pPr>
              <w:spacing w:after="0" w:line="240" w:lineRule="auto"/>
              <w:rPr>
                <w:rFonts w:ascii="Verdana" w:hAnsi="Verdana" w:cstheme="majorBidi"/>
                <w:color w:val="000000"/>
                <w:sz w:val="20"/>
                <w:szCs w:val="20"/>
              </w:rPr>
            </w:pPr>
            <w:r w:rsidRPr="00F9722A">
              <w:rPr>
                <w:rFonts w:ascii="Verdana" w:hAnsi="Verdana" w:cstheme="majorBidi"/>
                <w:color w:val="000000"/>
                <w:sz w:val="20"/>
                <w:szCs w:val="20"/>
              </w:rPr>
              <w:t>AC Power Supply</w:t>
            </w:r>
            <w:r w:rsidR="00192838">
              <w:rPr>
                <w:rFonts w:ascii="Verdana" w:hAnsi="Verdana" w:cstheme="majorBidi"/>
                <w:color w:val="000000"/>
                <w:sz w:val="20"/>
                <w:szCs w:val="20"/>
              </w:rPr>
              <w:t>:</w:t>
            </w:r>
            <w:r w:rsidRPr="00F9722A">
              <w:rPr>
                <w:rFonts w:ascii="Verdana" w:hAnsi="Verdana" w:cstheme="majorBidi"/>
                <w:color w:val="000000"/>
                <w:sz w:val="20"/>
                <w:szCs w:val="20"/>
              </w:rPr>
              <w:t xml:space="preserve"> 100–240V AC, 50/60 Hz</w:t>
            </w:r>
            <w:r w:rsidR="00192838">
              <w:rPr>
                <w:rFonts w:ascii="Verdana" w:hAnsi="Verdana" w:cstheme="majorBidi"/>
                <w:color w:val="000000"/>
                <w:sz w:val="20"/>
                <w:szCs w:val="20"/>
              </w:rPr>
              <w:t>;</w:t>
            </w:r>
          </w:p>
        </w:tc>
        <w:tc>
          <w:tcPr>
            <w:tcW w:w="2268"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330696E2"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lastRenderedPageBreak/>
              <w:t>To be filled out by Supplier</w:t>
            </w:r>
          </w:p>
        </w:tc>
      </w:tr>
      <w:tr w:rsidR="00B22639" w:rsidRPr="00714FBA" w14:paraId="46CD0A28" w14:textId="77777777" w:rsidTr="009E00DD">
        <w:trPr>
          <w:trHeight w:val="260"/>
        </w:trPr>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409F1756" w14:textId="77777777" w:rsidR="00B22639" w:rsidRPr="00714FBA" w:rsidRDefault="00B22639" w:rsidP="00735B97">
            <w:pPr>
              <w:spacing w:after="0" w:line="240" w:lineRule="auto"/>
              <w:ind w:right="-106"/>
              <w:rPr>
                <w:rFonts w:ascii="Verdana" w:eastAsia="Verdana" w:hAnsi="Verdana" w:cs="Verdana"/>
                <w:sz w:val="20"/>
                <w:szCs w:val="20"/>
              </w:rPr>
            </w:pPr>
            <w:r w:rsidRPr="00714FBA">
              <w:rPr>
                <w:rFonts w:ascii="Verdana" w:eastAsia="Verdana" w:hAnsi="Verdana" w:cs="Verdana"/>
                <w:sz w:val="20"/>
                <w:szCs w:val="20"/>
              </w:rPr>
              <w:t>Warranty</w:t>
            </w:r>
          </w:p>
        </w:tc>
        <w:tc>
          <w:tcPr>
            <w:tcW w:w="5387" w:type="dxa"/>
            <w:tcBorders>
              <w:top w:val="nil"/>
              <w:left w:val="nil"/>
              <w:bottom w:val="dotted" w:sz="8" w:space="0" w:color="000000"/>
              <w:right w:val="nil"/>
            </w:tcBorders>
            <w:tcMar>
              <w:top w:w="100" w:type="dxa"/>
              <w:left w:w="100" w:type="dxa"/>
              <w:bottom w:w="100" w:type="dxa"/>
              <w:right w:w="100" w:type="dxa"/>
            </w:tcMar>
          </w:tcPr>
          <w:p w14:paraId="324F141C" w14:textId="77777777" w:rsidR="00B22639" w:rsidRPr="00714FBA" w:rsidRDefault="00B22639" w:rsidP="00735B97">
            <w:pPr>
              <w:spacing w:after="0" w:line="240" w:lineRule="auto"/>
              <w:ind w:right="-59"/>
              <w:rPr>
                <w:rFonts w:ascii="Verdana" w:eastAsia="Verdana" w:hAnsi="Verdana" w:cs="Verdana"/>
                <w:sz w:val="20"/>
                <w:szCs w:val="20"/>
              </w:rPr>
            </w:pPr>
            <w:r w:rsidRPr="00714FBA">
              <w:rPr>
                <w:rFonts w:ascii="Verdana" w:eastAsia="Verdana" w:hAnsi="Verdana" w:cs="Verdana"/>
                <w:sz w:val="20"/>
                <w:szCs w:val="20"/>
              </w:rPr>
              <w:t>Manufacturer warranty</w:t>
            </w:r>
          </w:p>
        </w:tc>
        <w:tc>
          <w:tcPr>
            <w:tcW w:w="2268"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1EC35628"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bl>
    <w:p w14:paraId="727D0D7C" w14:textId="47ADC060" w:rsidR="00B22639" w:rsidRPr="00714FBA" w:rsidRDefault="001B0D95" w:rsidP="00B22639">
      <w:pPr>
        <w:pStyle w:val="ListParagraph"/>
        <w:numPr>
          <w:ilvl w:val="3"/>
          <w:numId w:val="5"/>
        </w:numPr>
        <w:spacing w:before="120" w:after="120" w:line="240" w:lineRule="auto"/>
        <w:ind w:left="426"/>
        <w:rPr>
          <w:rFonts w:ascii="Verdana" w:hAnsi="Verdana"/>
          <w:sz w:val="20"/>
          <w:szCs w:val="20"/>
        </w:rPr>
      </w:pPr>
      <w:r>
        <w:rPr>
          <w:rFonts w:ascii="Verdana" w:hAnsi="Verdana"/>
          <w:sz w:val="20"/>
          <w:szCs w:val="20"/>
        </w:rPr>
        <w:t>Network Switch type 1</w:t>
      </w:r>
      <w:r w:rsidR="00B22639" w:rsidRPr="00714FBA">
        <w:rPr>
          <w:rFonts w:ascii="Verdana" w:hAnsi="Verdana"/>
          <w:sz w:val="20"/>
          <w:szCs w:val="20"/>
        </w:rPr>
        <w:t>:</w:t>
      </w:r>
    </w:p>
    <w:tbl>
      <w:tblPr>
        <w:tblW w:w="9498" w:type="dxa"/>
        <w:tblBorders>
          <w:top w:val="nil"/>
          <w:left w:val="nil"/>
          <w:bottom w:val="nil"/>
          <w:right w:val="nil"/>
          <w:insideH w:val="nil"/>
          <w:insideV w:val="nil"/>
        </w:tblBorders>
        <w:tblLayout w:type="fixed"/>
        <w:tblLook w:val="0600" w:firstRow="0" w:lastRow="0" w:firstColumn="0" w:lastColumn="0" w:noHBand="1" w:noVBand="1"/>
      </w:tblPr>
      <w:tblGrid>
        <w:gridCol w:w="1843"/>
        <w:gridCol w:w="5387"/>
        <w:gridCol w:w="2268"/>
      </w:tblGrid>
      <w:tr w:rsidR="00B22639" w:rsidRPr="00714FBA" w14:paraId="35515A16" w14:textId="77777777" w:rsidTr="00375256">
        <w:tc>
          <w:tcPr>
            <w:tcW w:w="1843"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427B475B" w14:textId="77777777" w:rsidR="00B22639" w:rsidRPr="00714FBA" w:rsidRDefault="00B22639" w:rsidP="00735B97">
            <w:pPr>
              <w:spacing w:after="0" w:line="240" w:lineRule="auto"/>
              <w:ind w:right="-106"/>
              <w:rPr>
                <w:rFonts w:ascii="Verdana" w:eastAsia="Verdana" w:hAnsi="Verdana" w:cs="Verdana"/>
                <w:b/>
                <w:color w:val="000000" w:themeColor="text1"/>
                <w:sz w:val="20"/>
                <w:szCs w:val="20"/>
              </w:rPr>
            </w:pPr>
            <w:r w:rsidRPr="00714FBA">
              <w:rPr>
                <w:rFonts w:ascii="Verdana" w:eastAsia="Verdana" w:hAnsi="Verdana" w:cs="Verdana"/>
                <w:b/>
                <w:color w:val="000000" w:themeColor="text1"/>
                <w:sz w:val="20"/>
                <w:szCs w:val="20"/>
              </w:rPr>
              <w:t>Item</w:t>
            </w:r>
          </w:p>
        </w:tc>
        <w:tc>
          <w:tcPr>
            <w:tcW w:w="5387" w:type="dxa"/>
            <w:tcBorders>
              <w:top w:val="single" w:sz="8" w:space="0" w:color="000000"/>
              <w:left w:val="nil"/>
              <w:bottom w:val="single" w:sz="8" w:space="0" w:color="000000"/>
              <w:right w:val="nil"/>
            </w:tcBorders>
            <w:shd w:val="clear" w:color="auto" w:fill="C6D9F1" w:themeFill="text2" w:themeFillTint="33"/>
            <w:tcMar>
              <w:top w:w="100" w:type="dxa"/>
              <w:left w:w="100" w:type="dxa"/>
              <w:bottom w:w="100" w:type="dxa"/>
              <w:right w:w="100" w:type="dxa"/>
            </w:tcMar>
          </w:tcPr>
          <w:p w14:paraId="0E6D4AE6" w14:textId="77777777" w:rsidR="00B22639" w:rsidRPr="00714FBA" w:rsidRDefault="00B22639" w:rsidP="00735B97">
            <w:pPr>
              <w:spacing w:after="0" w:line="240" w:lineRule="auto"/>
              <w:ind w:right="-94"/>
              <w:rPr>
                <w:rFonts w:ascii="Verdana" w:eastAsia="Verdana" w:hAnsi="Verdana" w:cs="Verdana"/>
                <w:b/>
                <w:color w:val="000000" w:themeColor="text1"/>
                <w:sz w:val="20"/>
                <w:szCs w:val="20"/>
              </w:rPr>
            </w:pPr>
            <w:r w:rsidRPr="00714FBA">
              <w:rPr>
                <w:rFonts w:ascii="Verdana" w:eastAsia="Verdana" w:hAnsi="Verdana" w:cs="Verdana"/>
                <w:b/>
                <w:color w:val="000000" w:themeColor="text1"/>
                <w:sz w:val="20"/>
                <w:szCs w:val="20"/>
              </w:rPr>
              <w:t>Minimum requirements</w:t>
            </w:r>
          </w:p>
        </w:tc>
        <w:tc>
          <w:tcPr>
            <w:tcW w:w="2268" w:type="dxa"/>
            <w:tcBorders>
              <w:top w:val="single" w:sz="8" w:space="0" w:color="000000"/>
              <w:left w:val="single" w:sz="8" w:space="0" w:color="000000"/>
              <w:bottom w:val="single" w:sz="8" w:space="0" w:color="000000"/>
              <w:right w:val="nil"/>
            </w:tcBorders>
            <w:shd w:val="clear" w:color="auto" w:fill="C6D9F1" w:themeFill="text2" w:themeFillTint="33"/>
            <w:tcMar>
              <w:top w:w="100" w:type="dxa"/>
              <w:left w:w="100" w:type="dxa"/>
              <w:bottom w:w="100" w:type="dxa"/>
              <w:right w:w="100" w:type="dxa"/>
            </w:tcMar>
          </w:tcPr>
          <w:p w14:paraId="11DF0F0E" w14:textId="77777777" w:rsidR="00B22639" w:rsidRPr="00714FBA" w:rsidRDefault="00B22639" w:rsidP="00735B97">
            <w:pPr>
              <w:spacing w:after="0" w:line="240" w:lineRule="auto"/>
              <w:ind w:right="-96"/>
              <w:rPr>
                <w:rFonts w:ascii="Verdana" w:eastAsia="Verdana" w:hAnsi="Verdana" w:cs="Verdana"/>
                <w:b/>
                <w:color w:val="000000" w:themeColor="text1"/>
                <w:sz w:val="20"/>
                <w:szCs w:val="20"/>
              </w:rPr>
            </w:pPr>
            <w:r w:rsidRPr="00714FBA">
              <w:rPr>
                <w:rFonts w:ascii="Verdana" w:eastAsia="Verdana" w:hAnsi="Verdana" w:cs="Verdana"/>
                <w:b/>
                <w:color w:val="000000" w:themeColor="text1"/>
                <w:sz w:val="20"/>
                <w:szCs w:val="20"/>
              </w:rPr>
              <w:t>Specifications offered</w:t>
            </w:r>
          </w:p>
        </w:tc>
      </w:tr>
      <w:tr w:rsidR="00B22639" w:rsidRPr="00714FBA" w14:paraId="3CA5F3E3" w14:textId="77777777" w:rsidTr="00375256">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0CF9DB35" w14:textId="77777777" w:rsidR="00B22639" w:rsidRPr="00714FBA" w:rsidRDefault="00B22639" w:rsidP="00735B97">
            <w:pPr>
              <w:spacing w:after="0" w:line="240" w:lineRule="auto"/>
              <w:ind w:right="-106"/>
              <w:rPr>
                <w:rFonts w:ascii="Verdana" w:eastAsia="Verdana" w:hAnsi="Verdana" w:cs="Verdana"/>
                <w:b/>
                <w:sz w:val="20"/>
                <w:szCs w:val="20"/>
              </w:rPr>
            </w:pPr>
            <w:r w:rsidRPr="00714FBA">
              <w:rPr>
                <w:rFonts w:ascii="Verdana" w:eastAsia="Verdana" w:hAnsi="Verdana" w:cs="Verdana"/>
                <w:b/>
                <w:sz w:val="20"/>
                <w:szCs w:val="20"/>
              </w:rPr>
              <w:t>Manufacturer’s name:</w:t>
            </w:r>
          </w:p>
        </w:tc>
        <w:tc>
          <w:tcPr>
            <w:tcW w:w="5387" w:type="dxa"/>
            <w:tcBorders>
              <w:top w:val="nil"/>
              <w:left w:val="nil"/>
              <w:bottom w:val="dotted" w:sz="8" w:space="0" w:color="000000"/>
              <w:right w:val="nil"/>
            </w:tcBorders>
            <w:tcMar>
              <w:top w:w="100" w:type="dxa"/>
              <w:left w:w="100" w:type="dxa"/>
              <w:bottom w:w="100" w:type="dxa"/>
              <w:right w:w="100" w:type="dxa"/>
            </w:tcMar>
          </w:tcPr>
          <w:p w14:paraId="685B323B" w14:textId="77777777" w:rsidR="00B22639" w:rsidRPr="00714FBA" w:rsidRDefault="00B22639" w:rsidP="00735B97">
            <w:pPr>
              <w:spacing w:after="0" w:line="240" w:lineRule="auto"/>
              <w:ind w:right="-59"/>
              <w:rPr>
                <w:rFonts w:ascii="Verdana" w:eastAsia="Verdana" w:hAnsi="Verdana" w:cs="Verdana"/>
                <w:sz w:val="20"/>
                <w:szCs w:val="20"/>
              </w:rPr>
            </w:pPr>
            <w:r w:rsidRPr="00714FBA">
              <w:rPr>
                <w:rFonts w:ascii="Verdana" w:eastAsia="Verdana" w:hAnsi="Verdana" w:cs="Verdana"/>
                <w:sz w:val="20"/>
                <w:szCs w:val="20"/>
              </w:rPr>
              <w:t xml:space="preserve"> </w:t>
            </w:r>
          </w:p>
        </w:tc>
        <w:tc>
          <w:tcPr>
            <w:tcW w:w="2268"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0DA2E132"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r w:rsidR="00B22639" w:rsidRPr="00714FBA" w14:paraId="3D4B026B" w14:textId="77777777" w:rsidTr="00375256">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458A1232" w14:textId="77777777" w:rsidR="00B22639" w:rsidRPr="00714FBA" w:rsidRDefault="00B22639" w:rsidP="00735B97">
            <w:pPr>
              <w:spacing w:after="0" w:line="240" w:lineRule="auto"/>
              <w:ind w:right="-106"/>
              <w:rPr>
                <w:rFonts w:ascii="Verdana" w:eastAsia="Verdana" w:hAnsi="Verdana" w:cs="Verdana"/>
                <w:b/>
                <w:sz w:val="20"/>
                <w:szCs w:val="20"/>
              </w:rPr>
            </w:pPr>
            <w:r w:rsidRPr="00714FBA">
              <w:rPr>
                <w:rFonts w:ascii="Verdana" w:eastAsia="Verdana" w:hAnsi="Verdana" w:cs="Verdana"/>
                <w:b/>
                <w:sz w:val="20"/>
                <w:szCs w:val="20"/>
              </w:rPr>
              <w:t>Product type, model:</w:t>
            </w:r>
          </w:p>
        </w:tc>
        <w:tc>
          <w:tcPr>
            <w:tcW w:w="5387" w:type="dxa"/>
            <w:tcBorders>
              <w:top w:val="nil"/>
              <w:left w:val="nil"/>
              <w:bottom w:val="dotted" w:sz="8" w:space="0" w:color="000000"/>
              <w:right w:val="nil"/>
            </w:tcBorders>
            <w:tcMar>
              <w:top w:w="100" w:type="dxa"/>
              <w:left w:w="100" w:type="dxa"/>
              <w:bottom w:w="100" w:type="dxa"/>
              <w:right w:w="100" w:type="dxa"/>
            </w:tcMar>
          </w:tcPr>
          <w:p w14:paraId="5CE8F3FC" w14:textId="77777777" w:rsidR="00B22639" w:rsidRPr="00714FBA" w:rsidRDefault="00B22639" w:rsidP="00735B97">
            <w:pPr>
              <w:spacing w:after="0" w:line="240" w:lineRule="auto"/>
              <w:ind w:right="-59"/>
              <w:rPr>
                <w:rFonts w:ascii="Verdana" w:eastAsia="Verdana" w:hAnsi="Verdana" w:cs="Verdana"/>
                <w:sz w:val="20"/>
                <w:szCs w:val="20"/>
              </w:rPr>
            </w:pPr>
            <w:r w:rsidRPr="00714FBA">
              <w:rPr>
                <w:rFonts w:ascii="Verdana" w:eastAsia="Verdana" w:hAnsi="Verdana" w:cs="Verdana"/>
                <w:sz w:val="20"/>
                <w:szCs w:val="20"/>
              </w:rPr>
              <w:t xml:space="preserve"> </w:t>
            </w:r>
          </w:p>
        </w:tc>
        <w:tc>
          <w:tcPr>
            <w:tcW w:w="2268"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6FE4F2FF"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r w:rsidR="00B22639" w:rsidRPr="00714FBA" w14:paraId="091B53CA" w14:textId="77777777" w:rsidTr="00375256">
        <w:trPr>
          <w:trHeight w:val="260"/>
        </w:trPr>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01A89E5D" w14:textId="12C4D9B8" w:rsidR="00B22639" w:rsidRPr="00714FBA" w:rsidRDefault="00375256" w:rsidP="00735B97">
            <w:pPr>
              <w:spacing w:after="0" w:line="240" w:lineRule="auto"/>
              <w:ind w:right="-106"/>
              <w:rPr>
                <w:rFonts w:ascii="Verdana" w:eastAsia="Verdana" w:hAnsi="Verdana" w:cs="Verdana"/>
                <w:sz w:val="20"/>
                <w:szCs w:val="20"/>
              </w:rPr>
            </w:pPr>
            <w:r>
              <w:rPr>
                <w:rFonts w:ascii="Verdana" w:eastAsia="Verdana" w:hAnsi="Verdana" w:cs="Verdana"/>
                <w:sz w:val="20"/>
                <w:szCs w:val="20"/>
              </w:rPr>
              <w:t>Network Switch</w:t>
            </w:r>
          </w:p>
        </w:tc>
        <w:tc>
          <w:tcPr>
            <w:tcW w:w="5387" w:type="dxa"/>
            <w:tcBorders>
              <w:top w:val="nil"/>
              <w:left w:val="nil"/>
              <w:bottom w:val="dotted" w:sz="8" w:space="0" w:color="000000"/>
              <w:right w:val="nil"/>
            </w:tcBorders>
            <w:tcMar>
              <w:top w:w="100" w:type="dxa"/>
              <w:left w:w="100" w:type="dxa"/>
              <w:bottom w:w="100" w:type="dxa"/>
              <w:right w:w="100" w:type="dxa"/>
            </w:tcMar>
          </w:tcPr>
          <w:p w14:paraId="1002ABF5" w14:textId="1362FBD9" w:rsidR="004B2FC9" w:rsidRPr="0096213B" w:rsidRDefault="004B2FC9" w:rsidP="00330FE9">
            <w:pPr>
              <w:spacing w:after="0" w:line="240" w:lineRule="auto"/>
              <w:rPr>
                <w:rFonts w:ascii="Verdana" w:hAnsi="Verdana" w:cstheme="majorBidi"/>
                <w:color w:val="000000"/>
                <w:sz w:val="20"/>
                <w:szCs w:val="20"/>
              </w:rPr>
            </w:pPr>
            <w:r w:rsidRPr="0096213B">
              <w:rPr>
                <w:rFonts w:ascii="Verdana" w:hAnsi="Verdana" w:cstheme="majorBidi"/>
                <w:color w:val="000000"/>
                <w:sz w:val="20"/>
                <w:szCs w:val="20"/>
              </w:rPr>
              <w:t>F</w:t>
            </w:r>
            <w:r w:rsidR="0064333F" w:rsidRPr="0096213B">
              <w:rPr>
                <w:rFonts w:ascii="Verdana" w:hAnsi="Verdana" w:cstheme="majorBidi"/>
                <w:color w:val="000000"/>
                <w:sz w:val="20"/>
                <w:szCs w:val="20"/>
              </w:rPr>
              <w:t xml:space="preserve">S </w:t>
            </w:r>
            <w:r w:rsidRPr="0096213B">
              <w:rPr>
                <w:rFonts w:ascii="Verdana" w:hAnsi="Verdana" w:cstheme="majorBidi"/>
                <w:color w:val="000000"/>
                <w:sz w:val="20"/>
                <w:szCs w:val="20"/>
              </w:rPr>
              <w:t>248E-FPOE</w:t>
            </w:r>
          </w:p>
          <w:p w14:paraId="5764674F" w14:textId="00D37CF5" w:rsidR="002A1F1C" w:rsidRPr="0096213B" w:rsidRDefault="002A1F1C" w:rsidP="00330FE9">
            <w:pPr>
              <w:spacing w:after="0" w:line="240" w:lineRule="auto"/>
              <w:rPr>
                <w:rFonts w:ascii="Verdana" w:hAnsi="Verdana" w:cstheme="majorBidi"/>
                <w:color w:val="000000"/>
                <w:sz w:val="20"/>
                <w:szCs w:val="20"/>
                <w:u w:val="single"/>
              </w:rPr>
            </w:pPr>
            <w:r w:rsidRPr="0096213B">
              <w:rPr>
                <w:rFonts w:ascii="Verdana" w:hAnsi="Verdana" w:cstheme="majorBidi"/>
                <w:color w:val="000000"/>
                <w:sz w:val="20"/>
                <w:szCs w:val="20"/>
                <w:u w:val="single"/>
              </w:rPr>
              <w:t>Hardware Specifications:</w:t>
            </w:r>
          </w:p>
          <w:p w14:paraId="67964771" w14:textId="3704B6B4" w:rsidR="004B2FC9" w:rsidRPr="0096213B" w:rsidRDefault="004B2FC9" w:rsidP="00330FE9">
            <w:pPr>
              <w:spacing w:after="0" w:line="240" w:lineRule="auto"/>
              <w:rPr>
                <w:rFonts w:ascii="Verdana" w:hAnsi="Verdana"/>
                <w:sz w:val="20"/>
                <w:szCs w:val="20"/>
              </w:rPr>
            </w:pPr>
            <w:r w:rsidRPr="0096213B">
              <w:rPr>
                <w:rFonts w:ascii="Verdana" w:hAnsi="Verdana"/>
                <w:sz w:val="20"/>
                <w:szCs w:val="20"/>
              </w:rPr>
              <w:t>Total Network Interfaces: 48x GE RJ45 ports and 4x GE SFP ports;</w:t>
            </w:r>
          </w:p>
          <w:p w14:paraId="48E11098" w14:textId="77777777" w:rsidR="004B2FC9" w:rsidRPr="0096213B" w:rsidRDefault="004B2FC9" w:rsidP="00330FE9">
            <w:pPr>
              <w:spacing w:after="0" w:line="240" w:lineRule="auto"/>
              <w:rPr>
                <w:rFonts w:ascii="Verdana" w:hAnsi="Verdana"/>
                <w:sz w:val="20"/>
                <w:szCs w:val="20"/>
              </w:rPr>
            </w:pPr>
            <w:r w:rsidRPr="0096213B">
              <w:rPr>
                <w:rFonts w:ascii="Verdana" w:hAnsi="Verdana"/>
                <w:sz w:val="20"/>
                <w:szCs w:val="20"/>
              </w:rPr>
              <w:t>Dedicated Management 10/100 Port : 1;</w:t>
            </w:r>
          </w:p>
          <w:p w14:paraId="6D090CF2" w14:textId="77777777" w:rsidR="004B2FC9" w:rsidRPr="0096213B" w:rsidRDefault="004B2FC9" w:rsidP="00330FE9">
            <w:pPr>
              <w:spacing w:after="0" w:line="240" w:lineRule="auto"/>
              <w:rPr>
                <w:rFonts w:ascii="Verdana" w:hAnsi="Verdana"/>
                <w:sz w:val="20"/>
                <w:szCs w:val="20"/>
              </w:rPr>
            </w:pPr>
            <w:r w:rsidRPr="0096213B">
              <w:rPr>
                <w:rFonts w:ascii="Verdana" w:hAnsi="Verdana"/>
                <w:sz w:val="20"/>
                <w:szCs w:val="20"/>
              </w:rPr>
              <w:t>RJ-45 Serial Console Port: 1;</w:t>
            </w:r>
          </w:p>
          <w:p w14:paraId="1272650C" w14:textId="77777777" w:rsidR="004B2FC9" w:rsidRPr="0096213B" w:rsidRDefault="004B2FC9" w:rsidP="00330FE9">
            <w:pPr>
              <w:spacing w:after="0" w:line="240" w:lineRule="auto"/>
              <w:rPr>
                <w:rFonts w:ascii="Verdana" w:hAnsi="Verdana"/>
                <w:sz w:val="20"/>
                <w:szCs w:val="20"/>
              </w:rPr>
            </w:pPr>
            <w:r w:rsidRPr="0096213B">
              <w:rPr>
                <w:rFonts w:ascii="Verdana" w:hAnsi="Verdana"/>
                <w:sz w:val="20"/>
                <w:szCs w:val="20"/>
              </w:rPr>
              <w:t>Power over Ethernet (</w:t>
            </w:r>
            <w:proofErr w:type="spellStart"/>
            <w:r w:rsidRPr="0096213B">
              <w:rPr>
                <w:rFonts w:ascii="Verdana" w:hAnsi="Verdana"/>
                <w:sz w:val="20"/>
                <w:szCs w:val="20"/>
              </w:rPr>
              <w:t>PoE</w:t>
            </w:r>
            <w:proofErr w:type="spellEnd"/>
            <w:r w:rsidRPr="0096213B">
              <w:rPr>
                <w:rFonts w:ascii="Verdana" w:hAnsi="Verdana"/>
                <w:sz w:val="20"/>
                <w:szCs w:val="20"/>
              </w:rPr>
              <w:t>) Ports: 24;</w:t>
            </w:r>
          </w:p>
          <w:p w14:paraId="3EDB18DC" w14:textId="77777777" w:rsidR="004B2FC9" w:rsidRPr="0096213B" w:rsidRDefault="004B2FC9" w:rsidP="004B2FC9">
            <w:pPr>
              <w:spacing w:after="0" w:line="240" w:lineRule="auto"/>
              <w:rPr>
                <w:rFonts w:ascii="Verdana" w:hAnsi="Verdana"/>
                <w:sz w:val="20"/>
                <w:szCs w:val="20"/>
              </w:rPr>
            </w:pPr>
            <w:proofErr w:type="spellStart"/>
            <w:r w:rsidRPr="0096213B">
              <w:rPr>
                <w:rFonts w:ascii="Verdana" w:hAnsi="Verdana"/>
                <w:sz w:val="20"/>
                <w:szCs w:val="20"/>
              </w:rPr>
              <w:t>PoE</w:t>
            </w:r>
            <w:proofErr w:type="spellEnd"/>
            <w:r w:rsidRPr="0096213B">
              <w:rPr>
                <w:rFonts w:ascii="Verdana" w:hAnsi="Verdana"/>
                <w:sz w:val="20"/>
                <w:szCs w:val="20"/>
              </w:rPr>
              <w:t xml:space="preserve"> Power Budget: 370 W;</w:t>
            </w:r>
          </w:p>
          <w:p w14:paraId="5B50EC56" w14:textId="77777777" w:rsidR="004B2FC9" w:rsidRPr="0096213B" w:rsidRDefault="004B2FC9" w:rsidP="004B2FC9">
            <w:pPr>
              <w:spacing w:after="0" w:line="240" w:lineRule="auto"/>
              <w:rPr>
                <w:rFonts w:ascii="Verdana" w:hAnsi="Verdana"/>
                <w:sz w:val="20"/>
                <w:szCs w:val="20"/>
                <w:u w:val="single"/>
              </w:rPr>
            </w:pPr>
            <w:r w:rsidRPr="0096213B">
              <w:rPr>
                <w:rFonts w:ascii="Verdana" w:hAnsi="Verdana"/>
                <w:sz w:val="20"/>
                <w:szCs w:val="20"/>
                <w:u w:val="single"/>
              </w:rPr>
              <w:t>System Specifications</w:t>
            </w:r>
            <w:r w:rsidR="002A1F1C" w:rsidRPr="0096213B">
              <w:rPr>
                <w:rFonts w:ascii="Verdana" w:hAnsi="Verdana"/>
                <w:sz w:val="20"/>
                <w:szCs w:val="20"/>
                <w:u w:val="single"/>
              </w:rPr>
              <w:t>:</w:t>
            </w:r>
          </w:p>
          <w:p w14:paraId="00815DF3" w14:textId="31F8087F" w:rsidR="0096213B" w:rsidRPr="0096213B" w:rsidRDefault="0096213B" w:rsidP="0096213B">
            <w:pPr>
              <w:spacing w:after="0" w:line="240" w:lineRule="auto"/>
              <w:rPr>
                <w:rFonts w:ascii="Verdana" w:hAnsi="Verdana" w:cstheme="majorBidi"/>
                <w:color w:val="000000"/>
                <w:sz w:val="20"/>
                <w:szCs w:val="20"/>
              </w:rPr>
            </w:pPr>
            <w:r w:rsidRPr="0096213B">
              <w:rPr>
                <w:rFonts w:ascii="Verdana" w:hAnsi="Verdana" w:cstheme="majorBidi"/>
                <w:color w:val="000000"/>
                <w:sz w:val="20"/>
                <w:szCs w:val="20"/>
              </w:rPr>
              <w:t xml:space="preserve">Switching Capacity (Duplex): 104 </w:t>
            </w:r>
            <w:proofErr w:type="spellStart"/>
            <w:r w:rsidRPr="0096213B">
              <w:rPr>
                <w:rFonts w:ascii="Verdana" w:hAnsi="Verdana" w:cstheme="majorBidi"/>
                <w:color w:val="000000"/>
                <w:sz w:val="20"/>
                <w:szCs w:val="20"/>
              </w:rPr>
              <w:t>Gbps</w:t>
            </w:r>
            <w:proofErr w:type="spellEnd"/>
            <w:r w:rsidRPr="0096213B">
              <w:rPr>
                <w:rFonts w:ascii="Verdana" w:hAnsi="Verdana" w:cstheme="majorBidi"/>
                <w:color w:val="000000"/>
                <w:sz w:val="20"/>
                <w:szCs w:val="20"/>
              </w:rPr>
              <w:t>;</w:t>
            </w:r>
          </w:p>
          <w:p w14:paraId="7DFDE088" w14:textId="2E987DCA" w:rsidR="0096213B" w:rsidRPr="0096213B" w:rsidRDefault="0096213B" w:rsidP="0096213B">
            <w:pPr>
              <w:spacing w:after="0" w:line="240" w:lineRule="auto"/>
              <w:rPr>
                <w:rFonts w:ascii="Verdana" w:hAnsi="Verdana" w:cstheme="majorBidi"/>
                <w:color w:val="000000"/>
                <w:sz w:val="20"/>
                <w:szCs w:val="20"/>
              </w:rPr>
            </w:pPr>
            <w:r w:rsidRPr="0096213B">
              <w:rPr>
                <w:rFonts w:ascii="Verdana" w:hAnsi="Verdana" w:cstheme="majorBidi"/>
                <w:color w:val="000000"/>
                <w:sz w:val="20"/>
                <w:szCs w:val="20"/>
              </w:rPr>
              <w:t xml:space="preserve">Packets Per Second (Duplex): 155 </w:t>
            </w:r>
            <w:proofErr w:type="spellStart"/>
            <w:r w:rsidRPr="0096213B">
              <w:rPr>
                <w:rFonts w:ascii="Verdana" w:hAnsi="Verdana" w:cstheme="majorBidi"/>
                <w:color w:val="000000"/>
                <w:sz w:val="20"/>
                <w:szCs w:val="20"/>
              </w:rPr>
              <w:t>Mpps</w:t>
            </w:r>
            <w:proofErr w:type="spellEnd"/>
            <w:r w:rsidRPr="0096213B">
              <w:rPr>
                <w:rFonts w:ascii="Verdana" w:hAnsi="Verdana" w:cstheme="majorBidi"/>
                <w:color w:val="000000"/>
                <w:sz w:val="20"/>
                <w:szCs w:val="20"/>
              </w:rPr>
              <w:t>;</w:t>
            </w:r>
          </w:p>
          <w:p w14:paraId="0F9BB686" w14:textId="445CE966" w:rsidR="0096213B" w:rsidRPr="0096213B" w:rsidRDefault="0096213B" w:rsidP="0096213B">
            <w:pPr>
              <w:spacing w:after="0" w:line="240" w:lineRule="auto"/>
              <w:rPr>
                <w:rFonts w:ascii="Verdana" w:hAnsi="Verdana" w:cstheme="majorBidi"/>
                <w:color w:val="000000"/>
                <w:sz w:val="20"/>
                <w:szCs w:val="20"/>
              </w:rPr>
            </w:pPr>
            <w:r w:rsidRPr="0096213B">
              <w:rPr>
                <w:rFonts w:ascii="Verdana" w:hAnsi="Verdana" w:cstheme="majorBidi"/>
                <w:color w:val="000000"/>
                <w:sz w:val="20"/>
                <w:szCs w:val="20"/>
              </w:rPr>
              <w:t>MAC Address Storage: 16 K;</w:t>
            </w:r>
          </w:p>
          <w:p w14:paraId="63B5EE19" w14:textId="446FC184" w:rsidR="0096213B" w:rsidRPr="0096213B" w:rsidRDefault="0096213B" w:rsidP="0096213B">
            <w:pPr>
              <w:spacing w:after="0" w:line="240" w:lineRule="auto"/>
              <w:rPr>
                <w:rFonts w:ascii="Verdana" w:hAnsi="Verdana" w:cstheme="majorBidi"/>
                <w:color w:val="000000"/>
                <w:sz w:val="20"/>
                <w:szCs w:val="20"/>
              </w:rPr>
            </w:pPr>
            <w:r w:rsidRPr="0096213B">
              <w:rPr>
                <w:rFonts w:ascii="Verdana" w:hAnsi="Verdana" w:cstheme="majorBidi"/>
                <w:color w:val="000000"/>
                <w:sz w:val="20"/>
                <w:szCs w:val="20"/>
              </w:rPr>
              <w:t>Network Latency: &lt; 1µs;</w:t>
            </w:r>
          </w:p>
          <w:p w14:paraId="557C107E" w14:textId="412044BF" w:rsidR="0096213B" w:rsidRPr="0096213B" w:rsidRDefault="0096213B" w:rsidP="0096213B">
            <w:pPr>
              <w:spacing w:after="0" w:line="240" w:lineRule="auto"/>
              <w:rPr>
                <w:rFonts w:ascii="Verdana" w:hAnsi="Verdana" w:cstheme="majorBidi"/>
                <w:color w:val="000000"/>
                <w:sz w:val="20"/>
                <w:szCs w:val="20"/>
              </w:rPr>
            </w:pPr>
            <w:r w:rsidRPr="0096213B">
              <w:rPr>
                <w:rFonts w:ascii="Verdana" w:hAnsi="Verdana" w:cstheme="majorBidi"/>
                <w:color w:val="000000"/>
                <w:sz w:val="20"/>
                <w:szCs w:val="20"/>
              </w:rPr>
              <w:t>VLANs Supported: 4 K;</w:t>
            </w:r>
          </w:p>
          <w:p w14:paraId="1391A2B2" w14:textId="7459F39B" w:rsidR="0096213B" w:rsidRPr="0096213B" w:rsidRDefault="0096213B" w:rsidP="0096213B">
            <w:pPr>
              <w:spacing w:after="0" w:line="240" w:lineRule="auto"/>
              <w:rPr>
                <w:rFonts w:ascii="Verdana" w:hAnsi="Verdana" w:cstheme="majorBidi"/>
                <w:color w:val="000000"/>
                <w:sz w:val="20"/>
                <w:szCs w:val="20"/>
              </w:rPr>
            </w:pPr>
            <w:r w:rsidRPr="0096213B">
              <w:rPr>
                <w:rFonts w:ascii="Verdana" w:hAnsi="Verdana" w:cstheme="majorBidi"/>
                <w:color w:val="000000"/>
                <w:sz w:val="20"/>
                <w:szCs w:val="20"/>
              </w:rPr>
              <w:t>Link Aggregation Group Size: 8;</w:t>
            </w:r>
          </w:p>
          <w:p w14:paraId="551B2FE0" w14:textId="71A3711B" w:rsidR="0096213B" w:rsidRPr="0096213B" w:rsidRDefault="0096213B" w:rsidP="0096213B">
            <w:pPr>
              <w:spacing w:after="0" w:line="240" w:lineRule="auto"/>
              <w:rPr>
                <w:rFonts w:ascii="Verdana" w:hAnsi="Verdana" w:cstheme="majorBidi"/>
                <w:color w:val="000000"/>
                <w:sz w:val="20"/>
                <w:szCs w:val="20"/>
              </w:rPr>
            </w:pPr>
            <w:r w:rsidRPr="0096213B">
              <w:rPr>
                <w:rFonts w:ascii="Verdana" w:hAnsi="Verdana" w:cstheme="majorBidi"/>
                <w:color w:val="000000"/>
                <w:sz w:val="20"/>
                <w:szCs w:val="20"/>
              </w:rPr>
              <w:t>Total Link Aggregation Groups: Up to number of ports;</w:t>
            </w:r>
          </w:p>
          <w:p w14:paraId="0F087A79" w14:textId="58AB1F88" w:rsidR="0096213B" w:rsidRPr="0096213B" w:rsidRDefault="0096213B" w:rsidP="0096213B">
            <w:pPr>
              <w:spacing w:after="0" w:line="240" w:lineRule="auto"/>
              <w:rPr>
                <w:rFonts w:ascii="Verdana" w:hAnsi="Verdana" w:cstheme="majorBidi"/>
                <w:color w:val="000000"/>
                <w:sz w:val="20"/>
                <w:szCs w:val="20"/>
              </w:rPr>
            </w:pPr>
            <w:r w:rsidRPr="0096213B">
              <w:rPr>
                <w:rFonts w:ascii="Verdana" w:hAnsi="Verdana" w:cstheme="majorBidi"/>
                <w:color w:val="000000"/>
                <w:sz w:val="20"/>
                <w:szCs w:val="20"/>
              </w:rPr>
              <w:t>Packet Buffers: 1.5 MB;</w:t>
            </w:r>
          </w:p>
          <w:p w14:paraId="534F1C1E" w14:textId="3FA48219" w:rsidR="0096213B" w:rsidRPr="0096213B" w:rsidRDefault="0096213B" w:rsidP="0096213B">
            <w:pPr>
              <w:spacing w:after="0" w:line="240" w:lineRule="auto"/>
              <w:rPr>
                <w:rFonts w:ascii="Verdana" w:hAnsi="Verdana" w:cstheme="majorBidi"/>
                <w:color w:val="000000"/>
                <w:sz w:val="20"/>
                <w:szCs w:val="20"/>
              </w:rPr>
            </w:pPr>
            <w:r w:rsidRPr="0096213B">
              <w:rPr>
                <w:rFonts w:ascii="Verdana" w:hAnsi="Verdana" w:cstheme="majorBidi"/>
                <w:color w:val="000000"/>
                <w:sz w:val="20"/>
                <w:szCs w:val="20"/>
              </w:rPr>
              <w:t>Memory: 512 MB DDR3;</w:t>
            </w:r>
          </w:p>
          <w:p w14:paraId="1CF69287" w14:textId="342E782F" w:rsidR="0096213B" w:rsidRPr="0096213B" w:rsidRDefault="0096213B" w:rsidP="0096213B">
            <w:pPr>
              <w:spacing w:after="0" w:line="240" w:lineRule="auto"/>
              <w:rPr>
                <w:rFonts w:ascii="Verdana" w:hAnsi="Verdana" w:cstheme="majorBidi"/>
                <w:color w:val="000000"/>
                <w:sz w:val="20"/>
                <w:szCs w:val="20"/>
              </w:rPr>
            </w:pPr>
            <w:r w:rsidRPr="0096213B">
              <w:rPr>
                <w:rFonts w:ascii="Verdana" w:hAnsi="Verdana" w:cstheme="majorBidi"/>
                <w:color w:val="000000"/>
                <w:sz w:val="20"/>
                <w:szCs w:val="20"/>
              </w:rPr>
              <w:t>Flash: 128 MB;</w:t>
            </w:r>
          </w:p>
          <w:p w14:paraId="3A600089" w14:textId="306FB904" w:rsidR="0096213B" w:rsidRPr="0096213B" w:rsidRDefault="0096213B" w:rsidP="0096213B">
            <w:pPr>
              <w:spacing w:after="0" w:line="240" w:lineRule="auto"/>
              <w:rPr>
                <w:rFonts w:ascii="Verdana" w:hAnsi="Verdana" w:cstheme="majorBidi"/>
                <w:color w:val="000000"/>
                <w:sz w:val="20"/>
                <w:szCs w:val="20"/>
              </w:rPr>
            </w:pPr>
            <w:r w:rsidRPr="0096213B">
              <w:rPr>
                <w:rFonts w:ascii="Verdana" w:hAnsi="Verdana" w:cstheme="majorBidi"/>
                <w:color w:val="000000"/>
                <w:sz w:val="20"/>
                <w:szCs w:val="20"/>
              </w:rPr>
              <w:t>ACL: 512;</w:t>
            </w:r>
          </w:p>
          <w:p w14:paraId="10016A27" w14:textId="73884F2F" w:rsidR="0096213B" w:rsidRPr="0096213B" w:rsidRDefault="0096213B" w:rsidP="0096213B">
            <w:pPr>
              <w:spacing w:after="0" w:line="240" w:lineRule="auto"/>
              <w:rPr>
                <w:rFonts w:ascii="Verdana" w:hAnsi="Verdana" w:cstheme="majorBidi"/>
                <w:color w:val="000000"/>
                <w:sz w:val="20"/>
                <w:szCs w:val="20"/>
              </w:rPr>
            </w:pPr>
            <w:r w:rsidRPr="0096213B">
              <w:rPr>
                <w:rFonts w:ascii="Verdana" w:hAnsi="Verdana" w:cstheme="majorBidi"/>
                <w:color w:val="000000"/>
                <w:sz w:val="20"/>
                <w:szCs w:val="20"/>
              </w:rPr>
              <w:t>Spanning Tree Instances: 16;</w:t>
            </w:r>
          </w:p>
          <w:p w14:paraId="2152209A" w14:textId="5C062099" w:rsidR="0096213B" w:rsidRPr="0096213B" w:rsidRDefault="0096213B" w:rsidP="0096213B">
            <w:pPr>
              <w:spacing w:after="0" w:line="240" w:lineRule="auto"/>
              <w:rPr>
                <w:rFonts w:ascii="Verdana" w:hAnsi="Verdana" w:cstheme="majorBidi"/>
                <w:color w:val="000000"/>
                <w:sz w:val="20"/>
                <w:szCs w:val="20"/>
              </w:rPr>
            </w:pPr>
            <w:r w:rsidRPr="0096213B">
              <w:rPr>
                <w:rFonts w:ascii="Verdana" w:hAnsi="Verdana" w:cstheme="majorBidi"/>
                <w:color w:val="000000"/>
                <w:sz w:val="20"/>
                <w:szCs w:val="20"/>
              </w:rPr>
              <w:t>Route Entries (IPv4): 64;</w:t>
            </w:r>
          </w:p>
          <w:p w14:paraId="496CBA3F" w14:textId="77777777" w:rsidR="002A1F1C" w:rsidRPr="0096213B" w:rsidRDefault="0096213B" w:rsidP="0096213B">
            <w:pPr>
              <w:spacing w:after="0" w:line="240" w:lineRule="auto"/>
              <w:rPr>
                <w:rFonts w:ascii="Verdana" w:hAnsi="Verdana" w:cstheme="majorBidi"/>
                <w:color w:val="000000"/>
                <w:sz w:val="20"/>
                <w:szCs w:val="20"/>
              </w:rPr>
            </w:pPr>
            <w:r w:rsidRPr="0096213B">
              <w:rPr>
                <w:rFonts w:ascii="Verdana" w:hAnsi="Verdana" w:cstheme="majorBidi"/>
                <w:color w:val="000000"/>
                <w:sz w:val="20"/>
                <w:szCs w:val="20"/>
              </w:rPr>
              <w:t>Host Entries: 512;</w:t>
            </w:r>
          </w:p>
          <w:p w14:paraId="3114A2A3" w14:textId="68EA0B25" w:rsidR="0096213B" w:rsidRPr="004D545A" w:rsidRDefault="0096213B" w:rsidP="0096213B">
            <w:pPr>
              <w:spacing w:after="0" w:line="240" w:lineRule="auto"/>
              <w:rPr>
                <w:rFonts w:ascii="Verdana" w:hAnsi="Verdana" w:cstheme="majorBidi"/>
                <w:color w:val="000000"/>
                <w:sz w:val="20"/>
                <w:szCs w:val="20"/>
                <w:u w:val="single"/>
              </w:rPr>
            </w:pPr>
            <w:r w:rsidRPr="004D545A">
              <w:rPr>
                <w:rFonts w:ascii="Verdana" w:hAnsi="Verdana" w:cstheme="majorBidi"/>
                <w:color w:val="000000"/>
                <w:sz w:val="20"/>
                <w:szCs w:val="20"/>
                <w:u w:val="single"/>
              </w:rPr>
              <w:t>Dimensions</w:t>
            </w:r>
            <w:r w:rsidR="0086356C">
              <w:rPr>
                <w:rFonts w:ascii="Verdana" w:hAnsi="Verdana" w:cstheme="majorBidi"/>
                <w:color w:val="000000"/>
                <w:sz w:val="20"/>
                <w:szCs w:val="20"/>
                <w:u w:val="single"/>
              </w:rPr>
              <w:t xml:space="preserve"> and Power</w:t>
            </w:r>
            <w:r w:rsidR="004D545A">
              <w:rPr>
                <w:rFonts w:ascii="Verdana" w:hAnsi="Verdana" w:cstheme="majorBidi"/>
                <w:color w:val="000000"/>
                <w:sz w:val="20"/>
                <w:szCs w:val="20"/>
                <w:u w:val="single"/>
              </w:rPr>
              <w:t>:</w:t>
            </w:r>
          </w:p>
          <w:p w14:paraId="217E1871" w14:textId="09F76863" w:rsidR="0096213B" w:rsidRPr="0096213B" w:rsidRDefault="004D545A" w:rsidP="0096213B">
            <w:pPr>
              <w:spacing w:after="0" w:line="240" w:lineRule="auto"/>
              <w:rPr>
                <w:rFonts w:ascii="Verdana" w:hAnsi="Verdana" w:cstheme="majorBidi"/>
                <w:color w:val="000000"/>
                <w:sz w:val="20"/>
                <w:szCs w:val="20"/>
              </w:rPr>
            </w:pPr>
            <w:r>
              <w:rPr>
                <w:rFonts w:ascii="Verdana" w:hAnsi="Verdana" w:cstheme="majorBidi"/>
                <w:color w:val="000000"/>
                <w:sz w:val="20"/>
                <w:szCs w:val="20"/>
              </w:rPr>
              <w:t xml:space="preserve">Height x Depth x Width (mm): </w:t>
            </w:r>
            <w:r w:rsidR="0096213B" w:rsidRPr="0096213B">
              <w:rPr>
                <w:rFonts w:ascii="Verdana" w:hAnsi="Verdana" w:cstheme="majorBidi"/>
                <w:color w:val="000000"/>
                <w:sz w:val="20"/>
                <w:szCs w:val="20"/>
              </w:rPr>
              <w:t>44 x 410 x 440</w:t>
            </w:r>
            <w:r>
              <w:rPr>
                <w:rFonts w:ascii="Verdana" w:hAnsi="Verdana" w:cstheme="majorBidi"/>
                <w:color w:val="000000"/>
                <w:sz w:val="20"/>
                <w:szCs w:val="20"/>
              </w:rPr>
              <w:t>;</w:t>
            </w:r>
          </w:p>
          <w:p w14:paraId="2E210F09" w14:textId="77777777" w:rsidR="0096213B" w:rsidRDefault="0096213B" w:rsidP="004D545A">
            <w:pPr>
              <w:spacing w:after="0" w:line="240" w:lineRule="auto"/>
              <w:rPr>
                <w:rFonts w:ascii="Verdana" w:hAnsi="Verdana" w:cstheme="majorBidi"/>
                <w:color w:val="000000"/>
                <w:sz w:val="20"/>
                <w:szCs w:val="20"/>
              </w:rPr>
            </w:pPr>
            <w:r w:rsidRPr="0096213B">
              <w:rPr>
                <w:rFonts w:ascii="Verdana" w:hAnsi="Verdana" w:cstheme="majorBidi"/>
                <w:color w:val="000000"/>
                <w:sz w:val="20"/>
                <w:szCs w:val="20"/>
              </w:rPr>
              <w:t>Weigh</w:t>
            </w:r>
            <w:r w:rsidR="004D545A">
              <w:rPr>
                <w:rFonts w:ascii="Verdana" w:hAnsi="Verdana" w:cstheme="majorBidi"/>
                <w:color w:val="000000"/>
                <w:sz w:val="20"/>
                <w:szCs w:val="20"/>
              </w:rPr>
              <w:t xml:space="preserve">t: </w:t>
            </w:r>
            <w:r w:rsidRPr="0096213B">
              <w:rPr>
                <w:rFonts w:ascii="Verdana" w:hAnsi="Verdana" w:cstheme="majorBidi"/>
                <w:color w:val="000000"/>
                <w:sz w:val="20"/>
                <w:szCs w:val="20"/>
              </w:rPr>
              <w:t>5.5 kg</w:t>
            </w:r>
            <w:r w:rsidR="00BB4C3D">
              <w:rPr>
                <w:rFonts w:ascii="Verdana" w:hAnsi="Verdana" w:cstheme="majorBidi"/>
                <w:color w:val="000000"/>
                <w:sz w:val="20"/>
                <w:szCs w:val="20"/>
              </w:rPr>
              <w:t>;</w:t>
            </w:r>
          </w:p>
          <w:p w14:paraId="61A59314" w14:textId="77777777" w:rsidR="00BB4C3D" w:rsidRDefault="00BB4C3D" w:rsidP="00BB4C3D">
            <w:pPr>
              <w:spacing w:after="0" w:line="240" w:lineRule="auto"/>
              <w:rPr>
                <w:rFonts w:ascii="Verdana" w:hAnsi="Verdana" w:cstheme="majorBidi"/>
                <w:color w:val="000000"/>
                <w:sz w:val="20"/>
                <w:szCs w:val="20"/>
              </w:rPr>
            </w:pPr>
            <w:r w:rsidRPr="00BB4C3D">
              <w:rPr>
                <w:rFonts w:ascii="Verdana" w:hAnsi="Verdana" w:cstheme="majorBidi"/>
                <w:color w:val="000000"/>
                <w:sz w:val="20"/>
                <w:szCs w:val="20"/>
              </w:rPr>
              <w:t>Power Required</w:t>
            </w:r>
            <w:r>
              <w:rPr>
                <w:rFonts w:ascii="Verdana" w:hAnsi="Verdana" w:cstheme="majorBidi"/>
                <w:color w:val="000000"/>
                <w:sz w:val="20"/>
                <w:szCs w:val="20"/>
              </w:rPr>
              <w:t xml:space="preserve">: </w:t>
            </w:r>
            <w:r w:rsidRPr="00BB4C3D">
              <w:rPr>
                <w:rFonts w:ascii="Verdana" w:hAnsi="Verdana" w:cstheme="majorBidi"/>
                <w:color w:val="000000"/>
                <w:sz w:val="20"/>
                <w:szCs w:val="20"/>
              </w:rPr>
              <w:t>100–240V AC, 50/60 Hz</w:t>
            </w:r>
            <w:r>
              <w:rPr>
                <w:rFonts w:ascii="Verdana" w:hAnsi="Verdana" w:cstheme="majorBidi"/>
                <w:color w:val="000000"/>
                <w:sz w:val="20"/>
                <w:szCs w:val="20"/>
              </w:rPr>
              <w:t>;</w:t>
            </w:r>
          </w:p>
          <w:p w14:paraId="6F9AC619" w14:textId="0370538C" w:rsidR="00BB4C3D" w:rsidRPr="0096213B" w:rsidRDefault="00BB4C3D" w:rsidP="00BB4C3D">
            <w:pPr>
              <w:spacing w:after="0" w:line="240" w:lineRule="auto"/>
              <w:rPr>
                <w:rFonts w:ascii="Verdana" w:hAnsi="Verdana" w:cstheme="majorBidi"/>
                <w:color w:val="000000"/>
                <w:sz w:val="20"/>
                <w:szCs w:val="20"/>
              </w:rPr>
            </w:pPr>
            <w:r w:rsidRPr="00BB4C3D">
              <w:rPr>
                <w:rFonts w:ascii="Verdana" w:hAnsi="Verdana" w:cstheme="majorBidi"/>
                <w:color w:val="000000"/>
                <w:sz w:val="20"/>
                <w:szCs w:val="20"/>
              </w:rPr>
              <w:t>Power Supply</w:t>
            </w:r>
            <w:r>
              <w:rPr>
                <w:rFonts w:ascii="Verdana" w:hAnsi="Verdana" w:cstheme="majorBidi"/>
                <w:color w:val="000000"/>
                <w:sz w:val="20"/>
                <w:szCs w:val="20"/>
              </w:rPr>
              <w:t>:</w:t>
            </w:r>
            <w:r w:rsidRPr="00BB4C3D">
              <w:rPr>
                <w:rFonts w:ascii="Verdana" w:hAnsi="Verdana" w:cstheme="majorBidi"/>
                <w:color w:val="000000"/>
                <w:sz w:val="20"/>
                <w:szCs w:val="20"/>
              </w:rPr>
              <w:t xml:space="preserve"> AC built in</w:t>
            </w:r>
            <w:r>
              <w:rPr>
                <w:rFonts w:ascii="Verdana" w:hAnsi="Verdana" w:cstheme="majorBidi"/>
                <w:color w:val="000000"/>
                <w:sz w:val="20"/>
                <w:szCs w:val="20"/>
              </w:rPr>
              <w:t>;</w:t>
            </w:r>
          </w:p>
        </w:tc>
        <w:tc>
          <w:tcPr>
            <w:tcW w:w="2268"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1FAE9F20"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r w:rsidR="00B22639" w:rsidRPr="00714FBA" w14:paraId="63B726E0" w14:textId="77777777" w:rsidTr="00375256">
        <w:trPr>
          <w:trHeight w:val="260"/>
        </w:trPr>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786A1298" w14:textId="77777777" w:rsidR="00B22639" w:rsidRPr="00714FBA" w:rsidRDefault="00B22639" w:rsidP="00735B97">
            <w:pPr>
              <w:spacing w:after="0" w:line="240" w:lineRule="auto"/>
              <w:ind w:right="-106"/>
              <w:rPr>
                <w:rFonts w:ascii="Verdana" w:eastAsia="Verdana" w:hAnsi="Verdana" w:cs="Verdana"/>
                <w:sz w:val="20"/>
                <w:szCs w:val="20"/>
              </w:rPr>
            </w:pPr>
            <w:r w:rsidRPr="00714FBA">
              <w:rPr>
                <w:rFonts w:ascii="Verdana" w:eastAsia="Verdana" w:hAnsi="Verdana" w:cs="Verdana"/>
                <w:sz w:val="20"/>
                <w:szCs w:val="20"/>
              </w:rPr>
              <w:lastRenderedPageBreak/>
              <w:t>Warranty</w:t>
            </w:r>
          </w:p>
        </w:tc>
        <w:tc>
          <w:tcPr>
            <w:tcW w:w="5387" w:type="dxa"/>
            <w:tcBorders>
              <w:top w:val="nil"/>
              <w:left w:val="nil"/>
              <w:bottom w:val="dotted" w:sz="8" w:space="0" w:color="000000"/>
              <w:right w:val="nil"/>
            </w:tcBorders>
            <w:tcMar>
              <w:top w:w="100" w:type="dxa"/>
              <w:left w:w="100" w:type="dxa"/>
              <w:bottom w:w="100" w:type="dxa"/>
              <w:right w:w="100" w:type="dxa"/>
            </w:tcMar>
          </w:tcPr>
          <w:p w14:paraId="1858437D" w14:textId="77777777" w:rsidR="00B22639" w:rsidRPr="00714FBA" w:rsidRDefault="00B22639" w:rsidP="00735B97">
            <w:pPr>
              <w:spacing w:after="0" w:line="240" w:lineRule="auto"/>
              <w:ind w:right="-59"/>
              <w:rPr>
                <w:rFonts w:ascii="Verdana" w:eastAsia="Verdana" w:hAnsi="Verdana" w:cs="Verdana"/>
                <w:sz w:val="20"/>
                <w:szCs w:val="20"/>
              </w:rPr>
            </w:pPr>
            <w:r w:rsidRPr="00714FBA">
              <w:rPr>
                <w:rFonts w:ascii="Verdana" w:eastAsia="Verdana" w:hAnsi="Verdana" w:cs="Verdana"/>
                <w:sz w:val="20"/>
                <w:szCs w:val="20"/>
              </w:rPr>
              <w:t>Manufacturer warranty</w:t>
            </w:r>
          </w:p>
        </w:tc>
        <w:tc>
          <w:tcPr>
            <w:tcW w:w="2268"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0D21C60A"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bl>
    <w:p w14:paraId="1719187D" w14:textId="0EF9E4A1" w:rsidR="00B22639" w:rsidRPr="00B22639" w:rsidRDefault="00375256" w:rsidP="00B22639">
      <w:pPr>
        <w:pStyle w:val="ListParagraph"/>
        <w:numPr>
          <w:ilvl w:val="3"/>
          <w:numId w:val="5"/>
        </w:numPr>
        <w:spacing w:before="120" w:after="120" w:line="240" w:lineRule="auto"/>
        <w:ind w:left="426"/>
        <w:rPr>
          <w:rFonts w:ascii="Verdana" w:hAnsi="Verdana"/>
          <w:sz w:val="20"/>
          <w:szCs w:val="20"/>
        </w:rPr>
      </w:pPr>
      <w:r w:rsidRPr="00375256">
        <w:rPr>
          <w:rFonts w:ascii="Verdana" w:hAnsi="Verdana"/>
          <w:sz w:val="20"/>
          <w:szCs w:val="20"/>
        </w:rPr>
        <w:t xml:space="preserve">Network Switch type </w:t>
      </w:r>
      <w:r>
        <w:rPr>
          <w:rFonts w:ascii="Verdana" w:hAnsi="Verdana"/>
          <w:sz w:val="20"/>
          <w:szCs w:val="20"/>
        </w:rPr>
        <w:t>2</w:t>
      </w:r>
      <w:r w:rsidR="00B22639" w:rsidRPr="00B22639">
        <w:rPr>
          <w:rFonts w:ascii="Verdana" w:hAnsi="Verdana"/>
          <w:sz w:val="20"/>
          <w:szCs w:val="20"/>
        </w:rPr>
        <w:t>:</w:t>
      </w:r>
    </w:p>
    <w:tbl>
      <w:tblPr>
        <w:tblW w:w="9498" w:type="dxa"/>
        <w:tblBorders>
          <w:top w:val="nil"/>
          <w:left w:val="nil"/>
          <w:bottom w:val="nil"/>
          <w:right w:val="nil"/>
          <w:insideH w:val="nil"/>
          <w:insideV w:val="nil"/>
        </w:tblBorders>
        <w:tblLayout w:type="fixed"/>
        <w:tblLook w:val="0600" w:firstRow="0" w:lastRow="0" w:firstColumn="0" w:lastColumn="0" w:noHBand="1" w:noVBand="1"/>
      </w:tblPr>
      <w:tblGrid>
        <w:gridCol w:w="1843"/>
        <w:gridCol w:w="5387"/>
        <w:gridCol w:w="2268"/>
      </w:tblGrid>
      <w:tr w:rsidR="00B22639" w:rsidRPr="00714FBA" w14:paraId="3D88D395" w14:textId="77777777" w:rsidTr="004C3502">
        <w:tc>
          <w:tcPr>
            <w:tcW w:w="1843"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38CD2011" w14:textId="77777777" w:rsidR="00B22639" w:rsidRPr="00714FBA" w:rsidRDefault="00B22639" w:rsidP="00735B97">
            <w:pPr>
              <w:spacing w:after="0" w:line="240" w:lineRule="auto"/>
              <w:ind w:right="-106"/>
              <w:rPr>
                <w:rFonts w:ascii="Verdana" w:eastAsia="Verdana" w:hAnsi="Verdana" w:cs="Verdana"/>
                <w:b/>
                <w:color w:val="000000" w:themeColor="text1"/>
                <w:sz w:val="20"/>
                <w:szCs w:val="20"/>
              </w:rPr>
            </w:pPr>
            <w:r w:rsidRPr="00714FBA">
              <w:rPr>
                <w:rFonts w:ascii="Verdana" w:eastAsia="Verdana" w:hAnsi="Verdana" w:cs="Verdana"/>
                <w:b/>
                <w:color w:val="000000" w:themeColor="text1"/>
                <w:sz w:val="20"/>
                <w:szCs w:val="20"/>
              </w:rPr>
              <w:t>Item</w:t>
            </w:r>
          </w:p>
        </w:tc>
        <w:tc>
          <w:tcPr>
            <w:tcW w:w="5387" w:type="dxa"/>
            <w:tcBorders>
              <w:top w:val="single" w:sz="8" w:space="0" w:color="000000"/>
              <w:left w:val="nil"/>
              <w:bottom w:val="single" w:sz="8" w:space="0" w:color="000000"/>
              <w:right w:val="nil"/>
            </w:tcBorders>
            <w:shd w:val="clear" w:color="auto" w:fill="C6D9F1" w:themeFill="text2" w:themeFillTint="33"/>
            <w:tcMar>
              <w:top w:w="100" w:type="dxa"/>
              <w:left w:w="100" w:type="dxa"/>
              <w:bottom w:w="100" w:type="dxa"/>
              <w:right w:w="100" w:type="dxa"/>
            </w:tcMar>
          </w:tcPr>
          <w:p w14:paraId="30540FE8" w14:textId="77777777" w:rsidR="00B22639" w:rsidRPr="00714FBA" w:rsidRDefault="00B22639" w:rsidP="00735B97">
            <w:pPr>
              <w:spacing w:after="0" w:line="240" w:lineRule="auto"/>
              <w:ind w:right="-94"/>
              <w:rPr>
                <w:rFonts w:ascii="Verdana" w:eastAsia="Verdana" w:hAnsi="Verdana" w:cs="Verdana"/>
                <w:b/>
                <w:color w:val="000000" w:themeColor="text1"/>
                <w:sz w:val="20"/>
                <w:szCs w:val="20"/>
              </w:rPr>
            </w:pPr>
            <w:r w:rsidRPr="00714FBA">
              <w:rPr>
                <w:rFonts w:ascii="Verdana" w:eastAsia="Verdana" w:hAnsi="Verdana" w:cs="Verdana"/>
                <w:b/>
                <w:color w:val="000000" w:themeColor="text1"/>
                <w:sz w:val="20"/>
                <w:szCs w:val="20"/>
              </w:rPr>
              <w:t>Minimum requirements</w:t>
            </w:r>
          </w:p>
        </w:tc>
        <w:tc>
          <w:tcPr>
            <w:tcW w:w="2268" w:type="dxa"/>
            <w:tcBorders>
              <w:top w:val="single" w:sz="8" w:space="0" w:color="000000"/>
              <w:left w:val="single" w:sz="8" w:space="0" w:color="000000"/>
              <w:bottom w:val="single" w:sz="8" w:space="0" w:color="000000"/>
              <w:right w:val="nil"/>
            </w:tcBorders>
            <w:shd w:val="clear" w:color="auto" w:fill="C6D9F1" w:themeFill="text2" w:themeFillTint="33"/>
            <w:tcMar>
              <w:top w:w="100" w:type="dxa"/>
              <w:left w:w="100" w:type="dxa"/>
              <w:bottom w:w="100" w:type="dxa"/>
              <w:right w:w="100" w:type="dxa"/>
            </w:tcMar>
          </w:tcPr>
          <w:p w14:paraId="23F3080E" w14:textId="77777777" w:rsidR="00B22639" w:rsidRPr="00714FBA" w:rsidRDefault="00B22639" w:rsidP="00735B97">
            <w:pPr>
              <w:spacing w:after="0" w:line="240" w:lineRule="auto"/>
              <w:ind w:right="-96"/>
              <w:rPr>
                <w:rFonts w:ascii="Verdana" w:eastAsia="Verdana" w:hAnsi="Verdana" w:cs="Verdana"/>
                <w:b/>
                <w:color w:val="000000" w:themeColor="text1"/>
                <w:sz w:val="20"/>
                <w:szCs w:val="20"/>
              </w:rPr>
            </w:pPr>
            <w:r w:rsidRPr="00714FBA">
              <w:rPr>
                <w:rFonts w:ascii="Verdana" w:eastAsia="Verdana" w:hAnsi="Verdana" w:cs="Verdana"/>
                <w:b/>
                <w:color w:val="000000" w:themeColor="text1"/>
                <w:sz w:val="20"/>
                <w:szCs w:val="20"/>
              </w:rPr>
              <w:t>Specifications offered</w:t>
            </w:r>
          </w:p>
        </w:tc>
      </w:tr>
      <w:tr w:rsidR="00B22639" w:rsidRPr="00714FBA" w14:paraId="6FB1F32C" w14:textId="77777777" w:rsidTr="004C3502">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4529D472" w14:textId="77777777" w:rsidR="00B22639" w:rsidRPr="00714FBA" w:rsidRDefault="00B22639" w:rsidP="00735B97">
            <w:pPr>
              <w:spacing w:after="0" w:line="240" w:lineRule="auto"/>
              <w:ind w:right="-106"/>
              <w:rPr>
                <w:rFonts w:ascii="Verdana" w:eastAsia="Verdana" w:hAnsi="Verdana" w:cs="Verdana"/>
                <w:b/>
                <w:sz w:val="20"/>
                <w:szCs w:val="20"/>
              </w:rPr>
            </w:pPr>
            <w:r w:rsidRPr="00714FBA">
              <w:rPr>
                <w:rFonts w:ascii="Verdana" w:eastAsia="Verdana" w:hAnsi="Verdana" w:cs="Verdana"/>
                <w:b/>
                <w:sz w:val="20"/>
                <w:szCs w:val="20"/>
              </w:rPr>
              <w:t>Manufacturer’s name:</w:t>
            </w:r>
          </w:p>
        </w:tc>
        <w:tc>
          <w:tcPr>
            <w:tcW w:w="5387" w:type="dxa"/>
            <w:tcBorders>
              <w:top w:val="nil"/>
              <w:left w:val="nil"/>
              <w:bottom w:val="dotted" w:sz="8" w:space="0" w:color="000000"/>
              <w:right w:val="nil"/>
            </w:tcBorders>
            <w:tcMar>
              <w:top w:w="100" w:type="dxa"/>
              <w:left w:w="100" w:type="dxa"/>
              <w:bottom w:w="100" w:type="dxa"/>
              <w:right w:w="100" w:type="dxa"/>
            </w:tcMar>
          </w:tcPr>
          <w:p w14:paraId="70C7E0AB" w14:textId="73DCE094" w:rsidR="00B22639" w:rsidRPr="00714FBA" w:rsidRDefault="00B22639" w:rsidP="00735B97">
            <w:pPr>
              <w:spacing w:after="0" w:line="240" w:lineRule="auto"/>
              <w:ind w:right="-59"/>
              <w:rPr>
                <w:rFonts w:ascii="Verdana" w:eastAsia="Verdana" w:hAnsi="Verdana" w:cs="Verdana"/>
                <w:sz w:val="20"/>
                <w:szCs w:val="20"/>
              </w:rPr>
            </w:pPr>
          </w:p>
        </w:tc>
        <w:tc>
          <w:tcPr>
            <w:tcW w:w="2268"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3F02F65C"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r w:rsidR="00B22639" w:rsidRPr="00714FBA" w14:paraId="7F77F5CE" w14:textId="77777777" w:rsidTr="004C3502">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18CAD154" w14:textId="77777777" w:rsidR="00B22639" w:rsidRPr="00714FBA" w:rsidRDefault="00B22639" w:rsidP="00735B97">
            <w:pPr>
              <w:spacing w:after="0" w:line="240" w:lineRule="auto"/>
              <w:ind w:right="-106"/>
              <w:rPr>
                <w:rFonts w:ascii="Verdana" w:eastAsia="Verdana" w:hAnsi="Verdana" w:cs="Verdana"/>
                <w:b/>
                <w:sz w:val="20"/>
                <w:szCs w:val="20"/>
              </w:rPr>
            </w:pPr>
            <w:r w:rsidRPr="00714FBA">
              <w:rPr>
                <w:rFonts w:ascii="Verdana" w:eastAsia="Verdana" w:hAnsi="Verdana" w:cs="Verdana"/>
                <w:b/>
                <w:sz w:val="20"/>
                <w:szCs w:val="20"/>
              </w:rPr>
              <w:t>Product type, model:</w:t>
            </w:r>
          </w:p>
        </w:tc>
        <w:tc>
          <w:tcPr>
            <w:tcW w:w="5387" w:type="dxa"/>
            <w:tcBorders>
              <w:top w:val="nil"/>
              <w:left w:val="nil"/>
              <w:bottom w:val="dotted" w:sz="8" w:space="0" w:color="000000"/>
              <w:right w:val="nil"/>
            </w:tcBorders>
            <w:tcMar>
              <w:top w:w="100" w:type="dxa"/>
              <w:left w:w="100" w:type="dxa"/>
              <w:bottom w:w="100" w:type="dxa"/>
              <w:right w:w="100" w:type="dxa"/>
            </w:tcMar>
          </w:tcPr>
          <w:p w14:paraId="37CD3E2F" w14:textId="77777777" w:rsidR="00B22639" w:rsidRPr="00714FBA" w:rsidRDefault="00B22639" w:rsidP="00735B97">
            <w:pPr>
              <w:spacing w:after="0" w:line="240" w:lineRule="auto"/>
              <w:ind w:right="-59"/>
              <w:rPr>
                <w:rFonts w:ascii="Verdana" w:eastAsia="Verdana" w:hAnsi="Verdana" w:cs="Verdana"/>
                <w:sz w:val="20"/>
                <w:szCs w:val="20"/>
              </w:rPr>
            </w:pPr>
            <w:r w:rsidRPr="00714FBA">
              <w:rPr>
                <w:rFonts w:ascii="Verdana" w:eastAsia="Verdana" w:hAnsi="Verdana" w:cs="Verdana"/>
                <w:sz w:val="20"/>
                <w:szCs w:val="20"/>
              </w:rPr>
              <w:t xml:space="preserve"> </w:t>
            </w:r>
          </w:p>
        </w:tc>
        <w:tc>
          <w:tcPr>
            <w:tcW w:w="2268"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57D77387"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r w:rsidR="00B22639" w:rsidRPr="00714FBA" w14:paraId="05857BB5" w14:textId="77777777" w:rsidTr="004C3502">
        <w:trPr>
          <w:trHeight w:val="260"/>
        </w:trPr>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381DD207" w14:textId="0D26681F" w:rsidR="00B22639" w:rsidRPr="00714FBA" w:rsidRDefault="00B93ADB" w:rsidP="00735B97">
            <w:pPr>
              <w:spacing w:after="0" w:line="240" w:lineRule="auto"/>
              <w:ind w:right="-106"/>
              <w:rPr>
                <w:rFonts w:ascii="Verdana" w:eastAsia="Verdana" w:hAnsi="Verdana" w:cs="Verdana"/>
                <w:sz w:val="20"/>
                <w:szCs w:val="20"/>
              </w:rPr>
            </w:pPr>
            <w:r>
              <w:rPr>
                <w:rFonts w:ascii="Verdana" w:eastAsia="Verdana" w:hAnsi="Verdana" w:cs="Verdana"/>
                <w:sz w:val="20"/>
                <w:szCs w:val="20"/>
              </w:rPr>
              <w:t>Network Switch</w:t>
            </w:r>
            <w:r w:rsidR="00B22639" w:rsidRPr="00714FBA">
              <w:rPr>
                <w:rFonts w:ascii="Verdana" w:eastAsia="Verdana" w:hAnsi="Verdana" w:cs="Verdana"/>
                <w:sz w:val="20"/>
                <w:szCs w:val="20"/>
              </w:rPr>
              <w:t xml:space="preserve"> </w:t>
            </w:r>
          </w:p>
        </w:tc>
        <w:tc>
          <w:tcPr>
            <w:tcW w:w="5387" w:type="dxa"/>
            <w:tcBorders>
              <w:top w:val="nil"/>
              <w:left w:val="nil"/>
              <w:bottom w:val="dotted" w:sz="8" w:space="0" w:color="000000"/>
              <w:right w:val="nil"/>
            </w:tcBorders>
            <w:tcMar>
              <w:top w:w="100" w:type="dxa"/>
              <w:left w:w="100" w:type="dxa"/>
              <w:bottom w:w="100" w:type="dxa"/>
              <w:right w:w="100" w:type="dxa"/>
            </w:tcMar>
          </w:tcPr>
          <w:p w14:paraId="039FD34A" w14:textId="77777777" w:rsidR="00B22639" w:rsidRDefault="00937851" w:rsidP="00735B97">
            <w:pPr>
              <w:spacing w:after="0" w:line="240" w:lineRule="auto"/>
              <w:rPr>
                <w:rFonts w:ascii="Verdana" w:hAnsi="Verdana" w:cstheme="majorBidi"/>
                <w:color w:val="000000"/>
                <w:sz w:val="20"/>
                <w:szCs w:val="20"/>
                <w:lang w:val="uk-UA"/>
              </w:rPr>
            </w:pPr>
            <w:r>
              <w:rPr>
                <w:rFonts w:ascii="Verdana" w:hAnsi="Verdana" w:cstheme="majorBidi"/>
                <w:color w:val="000000"/>
                <w:sz w:val="20"/>
                <w:szCs w:val="20"/>
                <w:lang w:val="en-US"/>
              </w:rPr>
              <w:t xml:space="preserve">FS </w:t>
            </w:r>
            <w:r w:rsidRPr="00937851">
              <w:rPr>
                <w:rFonts w:ascii="Verdana" w:hAnsi="Verdana" w:cstheme="majorBidi"/>
                <w:color w:val="000000"/>
                <w:sz w:val="20"/>
                <w:szCs w:val="20"/>
                <w:lang w:val="uk-UA"/>
              </w:rPr>
              <w:t>148F-FPOE</w:t>
            </w:r>
          </w:p>
          <w:p w14:paraId="51D22332" w14:textId="77777777" w:rsidR="00AA6AC0" w:rsidRPr="00AA6AC0" w:rsidRDefault="00AA6AC0" w:rsidP="00AA6AC0">
            <w:pPr>
              <w:spacing w:after="0" w:line="240" w:lineRule="auto"/>
              <w:rPr>
                <w:rFonts w:ascii="Verdana" w:hAnsi="Verdana" w:cstheme="majorBidi"/>
                <w:color w:val="000000"/>
                <w:sz w:val="20"/>
                <w:szCs w:val="20"/>
                <w:u w:val="single"/>
              </w:rPr>
            </w:pPr>
            <w:r w:rsidRPr="00AA6AC0">
              <w:rPr>
                <w:rFonts w:ascii="Verdana" w:hAnsi="Verdana" w:cstheme="majorBidi"/>
                <w:color w:val="000000"/>
                <w:sz w:val="20"/>
                <w:szCs w:val="20"/>
                <w:u w:val="single"/>
              </w:rPr>
              <w:t>Hardware Specifications:</w:t>
            </w:r>
          </w:p>
          <w:p w14:paraId="059D0B09" w14:textId="481C81CF" w:rsidR="00AA6AC0" w:rsidRPr="00AA6AC0" w:rsidRDefault="00AA6AC0" w:rsidP="00AA6AC0">
            <w:pPr>
              <w:spacing w:after="0" w:line="240" w:lineRule="auto"/>
              <w:rPr>
                <w:rFonts w:ascii="Verdana" w:hAnsi="Verdana" w:cstheme="majorBidi"/>
                <w:color w:val="000000"/>
                <w:sz w:val="20"/>
                <w:szCs w:val="20"/>
              </w:rPr>
            </w:pPr>
            <w:r w:rsidRPr="00AA6AC0">
              <w:rPr>
                <w:rFonts w:ascii="Verdana" w:hAnsi="Verdana" w:cstheme="majorBidi"/>
                <w:color w:val="000000"/>
                <w:sz w:val="20"/>
                <w:szCs w:val="20"/>
              </w:rPr>
              <w:t>Total Network Interfaces: 48x GE RJ45 and 4x 10GE SFP+;</w:t>
            </w:r>
          </w:p>
          <w:p w14:paraId="74BD11E3" w14:textId="522590D5" w:rsidR="00AA6AC0" w:rsidRPr="00AA6AC0" w:rsidRDefault="00AA6AC0" w:rsidP="00AA6AC0">
            <w:pPr>
              <w:spacing w:after="0" w:line="240" w:lineRule="auto"/>
              <w:rPr>
                <w:rFonts w:ascii="Verdana" w:hAnsi="Verdana" w:cstheme="majorBidi"/>
                <w:color w:val="000000"/>
                <w:sz w:val="20"/>
                <w:szCs w:val="20"/>
              </w:rPr>
            </w:pPr>
            <w:r w:rsidRPr="00AA6AC0">
              <w:rPr>
                <w:rFonts w:ascii="Verdana" w:hAnsi="Verdana" w:cstheme="majorBidi"/>
                <w:color w:val="000000"/>
                <w:sz w:val="20"/>
                <w:szCs w:val="20"/>
              </w:rPr>
              <w:t xml:space="preserve">Dedicated Management 10/100 Port : </w:t>
            </w:r>
            <w:r>
              <w:rPr>
                <w:rFonts w:ascii="Verdana" w:hAnsi="Verdana" w:cstheme="majorBidi"/>
                <w:color w:val="000000"/>
                <w:sz w:val="20"/>
                <w:szCs w:val="20"/>
              </w:rPr>
              <w:t>0</w:t>
            </w:r>
            <w:r w:rsidRPr="00AA6AC0">
              <w:rPr>
                <w:rFonts w:ascii="Verdana" w:hAnsi="Verdana" w:cstheme="majorBidi"/>
                <w:color w:val="000000"/>
                <w:sz w:val="20"/>
                <w:szCs w:val="20"/>
              </w:rPr>
              <w:t>;</w:t>
            </w:r>
          </w:p>
          <w:p w14:paraId="14642575" w14:textId="77777777" w:rsidR="00AA6AC0" w:rsidRPr="00AA6AC0" w:rsidRDefault="00AA6AC0" w:rsidP="00AA6AC0">
            <w:pPr>
              <w:spacing w:after="0" w:line="240" w:lineRule="auto"/>
              <w:rPr>
                <w:rFonts w:ascii="Verdana" w:hAnsi="Verdana" w:cstheme="majorBidi"/>
                <w:color w:val="000000"/>
                <w:sz w:val="20"/>
                <w:szCs w:val="20"/>
              </w:rPr>
            </w:pPr>
            <w:r w:rsidRPr="00AA6AC0">
              <w:rPr>
                <w:rFonts w:ascii="Verdana" w:hAnsi="Verdana" w:cstheme="majorBidi"/>
                <w:color w:val="000000"/>
                <w:sz w:val="20"/>
                <w:szCs w:val="20"/>
              </w:rPr>
              <w:t>RJ-45 Serial Console Port: 1;</w:t>
            </w:r>
          </w:p>
          <w:p w14:paraId="60FDB3DF" w14:textId="77777777" w:rsidR="00AA6AC0" w:rsidRPr="00AA6AC0" w:rsidRDefault="00AA6AC0" w:rsidP="00AA6AC0">
            <w:pPr>
              <w:spacing w:after="0" w:line="240" w:lineRule="auto"/>
              <w:rPr>
                <w:rFonts w:ascii="Verdana" w:hAnsi="Verdana" w:cstheme="majorBidi"/>
                <w:color w:val="000000"/>
                <w:sz w:val="20"/>
                <w:szCs w:val="20"/>
              </w:rPr>
            </w:pPr>
            <w:r w:rsidRPr="00AA6AC0">
              <w:rPr>
                <w:rFonts w:ascii="Verdana" w:hAnsi="Verdana" w:cstheme="majorBidi"/>
                <w:color w:val="000000"/>
                <w:sz w:val="20"/>
                <w:szCs w:val="20"/>
              </w:rPr>
              <w:t>Power over Ethernet (</w:t>
            </w:r>
            <w:proofErr w:type="spellStart"/>
            <w:r w:rsidRPr="00AA6AC0">
              <w:rPr>
                <w:rFonts w:ascii="Verdana" w:hAnsi="Verdana" w:cstheme="majorBidi"/>
                <w:color w:val="000000"/>
                <w:sz w:val="20"/>
                <w:szCs w:val="20"/>
              </w:rPr>
              <w:t>PoE</w:t>
            </w:r>
            <w:proofErr w:type="spellEnd"/>
            <w:r w:rsidRPr="00AA6AC0">
              <w:rPr>
                <w:rFonts w:ascii="Verdana" w:hAnsi="Verdana" w:cstheme="majorBidi"/>
                <w:color w:val="000000"/>
                <w:sz w:val="20"/>
                <w:szCs w:val="20"/>
              </w:rPr>
              <w:t>) Ports: 24;</w:t>
            </w:r>
          </w:p>
          <w:p w14:paraId="7FEA5EF4" w14:textId="77777777" w:rsidR="00AA6AC0" w:rsidRPr="00AA6AC0" w:rsidRDefault="00AA6AC0" w:rsidP="00AA6AC0">
            <w:pPr>
              <w:spacing w:after="0" w:line="240" w:lineRule="auto"/>
              <w:rPr>
                <w:rFonts w:ascii="Verdana" w:hAnsi="Verdana" w:cstheme="majorBidi"/>
                <w:color w:val="000000"/>
                <w:sz w:val="20"/>
                <w:szCs w:val="20"/>
              </w:rPr>
            </w:pPr>
            <w:proofErr w:type="spellStart"/>
            <w:r w:rsidRPr="00AA6AC0">
              <w:rPr>
                <w:rFonts w:ascii="Verdana" w:hAnsi="Verdana" w:cstheme="majorBidi"/>
                <w:color w:val="000000"/>
                <w:sz w:val="20"/>
                <w:szCs w:val="20"/>
              </w:rPr>
              <w:t>PoE</w:t>
            </w:r>
            <w:proofErr w:type="spellEnd"/>
            <w:r w:rsidRPr="00AA6AC0">
              <w:rPr>
                <w:rFonts w:ascii="Verdana" w:hAnsi="Verdana" w:cstheme="majorBidi"/>
                <w:color w:val="000000"/>
                <w:sz w:val="20"/>
                <w:szCs w:val="20"/>
              </w:rPr>
              <w:t xml:space="preserve"> Power Budget: 370 W;</w:t>
            </w:r>
          </w:p>
          <w:p w14:paraId="5D49BAE3" w14:textId="77777777" w:rsidR="00AA6AC0" w:rsidRPr="00AA6AC0" w:rsidRDefault="00AA6AC0" w:rsidP="00AA6AC0">
            <w:pPr>
              <w:spacing w:after="0" w:line="240" w:lineRule="auto"/>
              <w:rPr>
                <w:rFonts w:ascii="Verdana" w:hAnsi="Verdana" w:cstheme="majorBidi"/>
                <w:color w:val="000000"/>
                <w:sz w:val="20"/>
                <w:szCs w:val="20"/>
                <w:u w:val="single"/>
              </w:rPr>
            </w:pPr>
            <w:r w:rsidRPr="00AA6AC0">
              <w:rPr>
                <w:rFonts w:ascii="Verdana" w:hAnsi="Verdana" w:cstheme="majorBidi"/>
                <w:color w:val="000000"/>
                <w:sz w:val="20"/>
                <w:szCs w:val="20"/>
                <w:u w:val="single"/>
              </w:rPr>
              <w:t>System Specifications:</w:t>
            </w:r>
          </w:p>
          <w:p w14:paraId="7093873B" w14:textId="2DFAFBF5" w:rsidR="00AA6AC0" w:rsidRPr="00AA6AC0" w:rsidRDefault="00AA6AC0" w:rsidP="00AA6AC0">
            <w:pPr>
              <w:spacing w:after="0" w:line="240" w:lineRule="auto"/>
              <w:rPr>
                <w:rFonts w:ascii="Verdana" w:hAnsi="Verdana" w:cstheme="majorBidi"/>
                <w:color w:val="000000"/>
                <w:sz w:val="20"/>
                <w:szCs w:val="20"/>
              </w:rPr>
            </w:pPr>
            <w:r w:rsidRPr="00AA6AC0">
              <w:rPr>
                <w:rFonts w:ascii="Verdana" w:hAnsi="Verdana" w:cstheme="majorBidi"/>
                <w:color w:val="000000"/>
                <w:sz w:val="20"/>
                <w:szCs w:val="20"/>
              </w:rPr>
              <w:t>Switching Capacity (Duplex): 1</w:t>
            </w:r>
            <w:r w:rsidR="003F7885">
              <w:rPr>
                <w:rFonts w:ascii="Verdana" w:hAnsi="Verdana" w:cstheme="majorBidi"/>
                <w:color w:val="000000"/>
                <w:sz w:val="20"/>
                <w:szCs w:val="20"/>
              </w:rPr>
              <w:t>76</w:t>
            </w:r>
            <w:r w:rsidRPr="00AA6AC0">
              <w:rPr>
                <w:rFonts w:ascii="Verdana" w:hAnsi="Verdana" w:cstheme="majorBidi"/>
                <w:color w:val="000000"/>
                <w:sz w:val="20"/>
                <w:szCs w:val="20"/>
              </w:rPr>
              <w:t xml:space="preserve"> </w:t>
            </w:r>
            <w:proofErr w:type="spellStart"/>
            <w:r w:rsidRPr="00AA6AC0">
              <w:rPr>
                <w:rFonts w:ascii="Verdana" w:hAnsi="Verdana" w:cstheme="majorBidi"/>
                <w:color w:val="000000"/>
                <w:sz w:val="20"/>
                <w:szCs w:val="20"/>
              </w:rPr>
              <w:t>Gbps</w:t>
            </w:r>
            <w:proofErr w:type="spellEnd"/>
            <w:r w:rsidRPr="00AA6AC0">
              <w:rPr>
                <w:rFonts w:ascii="Verdana" w:hAnsi="Verdana" w:cstheme="majorBidi"/>
                <w:color w:val="000000"/>
                <w:sz w:val="20"/>
                <w:szCs w:val="20"/>
              </w:rPr>
              <w:t>;</w:t>
            </w:r>
          </w:p>
          <w:p w14:paraId="66B7CA6F" w14:textId="4011CE72" w:rsidR="00AA6AC0" w:rsidRPr="00AA6AC0" w:rsidRDefault="00AA6AC0" w:rsidP="00AA6AC0">
            <w:pPr>
              <w:spacing w:after="0" w:line="240" w:lineRule="auto"/>
              <w:rPr>
                <w:rFonts w:ascii="Verdana" w:hAnsi="Verdana" w:cstheme="majorBidi"/>
                <w:color w:val="000000"/>
                <w:sz w:val="20"/>
                <w:szCs w:val="20"/>
              </w:rPr>
            </w:pPr>
            <w:r w:rsidRPr="00AA6AC0">
              <w:rPr>
                <w:rFonts w:ascii="Verdana" w:hAnsi="Verdana" w:cstheme="majorBidi"/>
                <w:color w:val="000000"/>
                <w:sz w:val="20"/>
                <w:szCs w:val="20"/>
              </w:rPr>
              <w:t xml:space="preserve">Packets Per Second (Duplex): </w:t>
            </w:r>
            <w:r w:rsidR="003F7885">
              <w:rPr>
                <w:rFonts w:ascii="Verdana" w:hAnsi="Verdana" w:cstheme="majorBidi"/>
                <w:color w:val="000000"/>
                <w:sz w:val="20"/>
                <w:szCs w:val="20"/>
              </w:rPr>
              <w:t>260</w:t>
            </w:r>
            <w:r w:rsidRPr="00AA6AC0">
              <w:rPr>
                <w:rFonts w:ascii="Verdana" w:hAnsi="Verdana" w:cstheme="majorBidi"/>
                <w:color w:val="000000"/>
                <w:sz w:val="20"/>
                <w:szCs w:val="20"/>
              </w:rPr>
              <w:t xml:space="preserve"> </w:t>
            </w:r>
            <w:proofErr w:type="spellStart"/>
            <w:r w:rsidRPr="00AA6AC0">
              <w:rPr>
                <w:rFonts w:ascii="Verdana" w:hAnsi="Verdana" w:cstheme="majorBidi"/>
                <w:color w:val="000000"/>
                <w:sz w:val="20"/>
                <w:szCs w:val="20"/>
              </w:rPr>
              <w:t>Mpps</w:t>
            </w:r>
            <w:proofErr w:type="spellEnd"/>
            <w:r w:rsidRPr="00AA6AC0">
              <w:rPr>
                <w:rFonts w:ascii="Verdana" w:hAnsi="Verdana" w:cstheme="majorBidi"/>
                <w:color w:val="000000"/>
                <w:sz w:val="20"/>
                <w:szCs w:val="20"/>
              </w:rPr>
              <w:t>;</w:t>
            </w:r>
          </w:p>
          <w:p w14:paraId="33DDE2A9" w14:textId="78F149A3" w:rsidR="00AA6AC0" w:rsidRPr="00AA6AC0" w:rsidRDefault="00AA6AC0" w:rsidP="00AA6AC0">
            <w:pPr>
              <w:spacing w:after="0" w:line="240" w:lineRule="auto"/>
              <w:rPr>
                <w:rFonts w:ascii="Verdana" w:hAnsi="Verdana" w:cstheme="majorBidi"/>
                <w:color w:val="000000"/>
                <w:sz w:val="20"/>
                <w:szCs w:val="20"/>
              </w:rPr>
            </w:pPr>
            <w:r w:rsidRPr="00AA6AC0">
              <w:rPr>
                <w:rFonts w:ascii="Verdana" w:hAnsi="Verdana" w:cstheme="majorBidi"/>
                <w:color w:val="000000"/>
                <w:sz w:val="20"/>
                <w:szCs w:val="20"/>
              </w:rPr>
              <w:t xml:space="preserve">MAC Address Storage: </w:t>
            </w:r>
            <w:r w:rsidR="003F7885">
              <w:rPr>
                <w:rFonts w:ascii="Verdana" w:hAnsi="Verdana" w:cstheme="majorBidi"/>
                <w:color w:val="000000"/>
                <w:sz w:val="20"/>
                <w:szCs w:val="20"/>
              </w:rPr>
              <w:t>32</w:t>
            </w:r>
            <w:r w:rsidRPr="00AA6AC0">
              <w:rPr>
                <w:rFonts w:ascii="Verdana" w:hAnsi="Verdana" w:cstheme="majorBidi"/>
                <w:color w:val="000000"/>
                <w:sz w:val="20"/>
                <w:szCs w:val="20"/>
              </w:rPr>
              <w:t xml:space="preserve"> K;</w:t>
            </w:r>
          </w:p>
          <w:p w14:paraId="624D3B2B" w14:textId="77777777" w:rsidR="00AA6AC0" w:rsidRPr="00AA6AC0" w:rsidRDefault="00AA6AC0" w:rsidP="00AA6AC0">
            <w:pPr>
              <w:spacing w:after="0" w:line="240" w:lineRule="auto"/>
              <w:rPr>
                <w:rFonts w:ascii="Verdana" w:hAnsi="Verdana" w:cstheme="majorBidi"/>
                <w:color w:val="000000"/>
                <w:sz w:val="20"/>
                <w:szCs w:val="20"/>
              </w:rPr>
            </w:pPr>
            <w:r w:rsidRPr="00AA6AC0">
              <w:rPr>
                <w:rFonts w:ascii="Verdana" w:hAnsi="Verdana" w:cstheme="majorBidi"/>
                <w:color w:val="000000"/>
                <w:sz w:val="20"/>
                <w:szCs w:val="20"/>
              </w:rPr>
              <w:t>Network Latency: &lt; 1µs;</w:t>
            </w:r>
          </w:p>
          <w:p w14:paraId="47E3CF4A" w14:textId="77777777" w:rsidR="00AA6AC0" w:rsidRPr="00AA6AC0" w:rsidRDefault="00AA6AC0" w:rsidP="00AA6AC0">
            <w:pPr>
              <w:spacing w:after="0" w:line="240" w:lineRule="auto"/>
              <w:rPr>
                <w:rFonts w:ascii="Verdana" w:hAnsi="Verdana" w:cstheme="majorBidi"/>
                <w:color w:val="000000"/>
                <w:sz w:val="20"/>
                <w:szCs w:val="20"/>
              </w:rPr>
            </w:pPr>
            <w:r w:rsidRPr="00AA6AC0">
              <w:rPr>
                <w:rFonts w:ascii="Verdana" w:hAnsi="Verdana" w:cstheme="majorBidi"/>
                <w:color w:val="000000"/>
                <w:sz w:val="20"/>
                <w:szCs w:val="20"/>
              </w:rPr>
              <w:t>VLANs Supported: 4 K;</w:t>
            </w:r>
          </w:p>
          <w:p w14:paraId="09942E97" w14:textId="77777777" w:rsidR="00AA6AC0" w:rsidRPr="00AA6AC0" w:rsidRDefault="00AA6AC0" w:rsidP="00AA6AC0">
            <w:pPr>
              <w:spacing w:after="0" w:line="240" w:lineRule="auto"/>
              <w:rPr>
                <w:rFonts w:ascii="Verdana" w:hAnsi="Verdana" w:cstheme="majorBidi"/>
                <w:color w:val="000000"/>
                <w:sz w:val="20"/>
                <w:szCs w:val="20"/>
              </w:rPr>
            </w:pPr>
            <w:r w:rsidRPr="00AA6AC0">
              <w:rPr>
                <w:rFonts w:ascii="Verdana" w:hAnsi="Verdana" w:cstheme="majorBidi"/>
                <w:color w:val="000000"/>
                <w:sz w:val="20"/>
                <w:szCs w:val="20"/>
              </w:rPr>
              <w:t>Link Aggregation Group Size: 8;</w:t>
            </w:r>
          </w:p>
          <w:p w14:paraId="14CC0F21" w14:textId="70E7875E" w:rsidR="00AA6AC0" w:rsidRPr="00AA6AC0" w:rsidRDefault="003F7885" w:rsidP="00AA6AC0">
            <w:pPr>
              <w:spacing w:after="0" w:line="240" w:lineRule="auto"/>
              <w:rPr>
                <w:rFonts w:ascii="Verdana" w:hAnsi="Verdana" w:cstheme="majorBidi"/>
                <w:color w:val="000000"/>
                <w:sz w:val="20"/>
                <w:szCs w:val="20"/>
              </w:rPr>
            </w:pPr>
            <w:r>
              <w:rPr>
                <w:rFonts w:ascii="Verdana" w:hAnsi="Verdana" w:cstheme="majorBidi"/>
                <w:color w:val="000000"/>
                <w:sz w:val="20"/>
                <w:szCs w:val="20"/>
              </w:rPr>
              <w:t xml:space="preserve">Total </w:t>
            </w:r>
            <w:r w:rsidR="00AA6AC0" w:rsidRPr="00AA6AC0">
              <w:rPr>
                <w:rFonts w:ascii="Verdana" w:hAnsi="Verdana" w:cstheme="majorBidi"/>
                <w:color w:val="000000"/>
                <w:sz w:val="20"/>
                <w:szCs w:val="20"/>
              </w:rPr>
              <w:t xml:space="preserve">Link Aggregation Groups: </w:t>
            </w:r>
            <w:r>
              <w:rPr>
                <w:rFonts w:ascii="Verdana" w:hAnsi="Verdana" w:cstheme="majorBidi"/>
                <w:color w:val="000000"/>
                <w:sz w:val="20"/>
                <w:szCs w:val="20"/>
              </w:rPr>
              <w:t>16</w:t>
            </w:r>
            <w:r w:rsidR="00AA6AC0" w:rsidRPr="00AA6AC0">
              <w:rPr>
                <w:rFonts w:ascii="Verdana" w:hAnsi="Verdana" w:cstheme="majorBidi"/>
                <w:color w:val="000000"/>
                <w:sz w:val="20"/>
                <w:szCs w:val="20"/>
              </w:rPr>
              <w:t>;</w:t>
            </w:r>
          </w:p>
          <w:p w14:paraId="736D2845" w14:textId="2AC1C787" w:rsidR="00AA6AC0" w:rsidRPr="00AA6AC0" w:rsidRDefault="00AA6AC0" w:rsidP="00AA6AC0">
            <w:pPr>
              <w:spacing w:after="0" w:line="240" w:lineRule="auto"/>
              <w:rPr>
                <w:rFonts w:ascii="Verdana" w:hAnsi="Verdana" w:cstheme="majorBidi"/>
                <w:color w:val="000000"/>
                <w:sz w:val="20"/>
                <w:szCs w:val="20"/>
              </w:rPr>
            </w:pPr>
            <w:r w:rsidRPr="00AA6AC0">
              <w:rPr>
                <w:rFonts w:ascii="Verdana" w:hAnsi="Verdana" w:cstheme="majorBidi"/>
                <w:color w:val="000000"/>
                <w:sz w:val="20"/>
                <w:szCs w:val="20"/>
              </w:rPr>
              <w:t xml:space="preserve">Packet Buffers: </w:t>
            </w:r>
            <w:r w:rsidR="007670FB">
              <w:rPr>
                <w:rFonts w:ascii="Verdana" w:hAnsi="Verdana" w:cstheme="majorBidi"/>
                <w:color w:val="000000"/>
                <w:sz w:val="20"/>
                <w:szCs w:val="20"/>
              </w:rPr>
              <w:t>2</w:t>
            </w:r>
            <w:r w:rsidRPr="00AA6AC0">
              <w:rPr>
                <w:rFonts w:ascii="Verdana" w:hAnsi="Verdana" w:cstheme="majorBidi"/>
                <w:color w:val="000000"/>
                <w:sz w:val="20"/>
                <w:szCs w:val="20"/>
              </w:rPr>
              <w:t xml:space="preserve"> MB;</w:t>
            </w:r>
          </w:p>
          <w:p w14:paraId="3DAEE39D" w14:textId="77777777" w:rsidR="00AA6AC0" w:rsidRPr="00AA6AC0" w:rsidRDefault="00AA6AC0" w:rsidP="00AA6AC0">
            <w:pPr>
              <w:spacing w:after="0" w:line="240" w:lineRule="auto"/>
              <w:rPr>
                <w:rFonts w:ascii="Verdana" w:hAnsi="Verdana" w:cstheme="majorBidi"/>
                <w:color w:val="000000"/>
                <w:sz w:val="20"/>
                <w:szCs w:val="20"/>
              </w:rPr>
            </w:pPr>
            <w:r w:rsidRPr="00AA6AC0">
              <w:rPr>
                <w:rFonts w:ascii="Verdana" w:hAnsi="Verdana" w:cstheme="majorBidi"/>
                <w:color w:val="000000"/>
                <w:sz w:val="20"/>
                <w:szCs w:val="20"/>
              </w:rPr>
              <w:t>Memory: 512 MB DDR3;</w:t>
            </w:r>
          </w:p>
          <w:p w14:paraId="795EE44F" w14:textId="77777777" w:rsidR="00AA6AC0" w:rsidRPr="00AA6AC0" w:rsidRDefault="00AA6AC0" w:rsidP="00AA6AC0">
            <w:pPr>
              <w:spacing w:after="0" w:line="240" w:lineRule="auto"/>
              <w:rPr>
                <w:rFonts w:ascii="Verdana" w:hAnsi="Verdana" w:cstheme="majorBidi"/>
                <w:color w:val="000000"/>
                <w:sz w:val="20"/>
                <w:szCs w:val="20"/>
              </w:rPr>
            </w:pPr>
            <w:r w:rsidRPr="00AA6AC0">
              <w:rPr>
                <w:rFonts w:ascii="Verdana" w:hAnsi="Verdana" w:cstheme="majorBidi"/>
                <w:color w:val="000000"/>
                <w:sz w:val="20"/>
                <w:szCs w:val="20"/>
              </w:rPr>
              <w:t>Flash: 128 MB;</w:t>
            </w:r>
          </w:p>
          <w:p w14:paraId="4869A894" w14:textId="07B07982" w:rsidR="00AA6AC0" w:rsidRPr="00AA6AC0" w:rsidRDefault="00AA6AC0" w:rsidP="00AA6AC0">
            <w:pPr>
              <w:spacing w:after="0" w:line="240" w:lineRule="auto"/>
              <w:rPr>
                <w:rFonts w:ascii="Verdana" w:hAnsi="Verdana" w:cstheme="majorBidi"/>
                <w:color w:val="000000"/>
                <w:sz w:val="20"/>
                <w:szCs w:val="20"/>
              </w:rPr>
            </w:pPr>
            <w:r w:rsidRPr="00AA6AC0">
              <w:rPr>
                <w:rFonts w:ascii="Verdana" w:hAnsi="Verdana" w:cstheme="majorBidi"/>
                <w:color w:val="000000"/>
                <w:sz w:val="20"/>
                <w:szCs w:val="20"/>
              </w:rPr>
              <w:t xml:space="preserve">ACL: </w:t>
            </w:r>
            <w:r w:rsidR="007670FB">
              <w:rPr>
                <w:rFonts w:ascii="Verdana" w:hAnsi="Verdana" w:cstheme="majorBidi"/>
                <w:color w:val="000000"/>
                <w:sz w:val="20"/>
                <w:szCs w:val="20"/>
              </w:rPr>
              <w:t>768</w:t>
            </w:r>
            <w:r w:rsidRPr="00AA6AC0">
              <w:rPr>
                <w:rFonts w:ascii="Verdana" w:hAnsi="Verdana" w:cstheme="majorBidi"/>
                <w:color w:val="000000"/>
                <w:sz w:val="20"/>
                <w:szCs w:val="20"/>
              </w:rPr>
              <w:t>;</w:t>
            </w:r>
          </w:p>
          <w:p w14:paraId="1875159A" w14:textId="77777777" w:rsidR="00AA6AC0" w:rsidRPr="00AA6AC0" w:rsidRDefault="00AA6AC0" w:rsidP="00AA6AC0">
            <w:pPr>
              <w:spacing w:after="0" w:line="240" w:lineRule="auto"/>
              <w:rPr>
                <w:rFonts w:ascii="Verdana" w:hAnsi="Verdana" w:cstheme="majorBidi"/>
                <w:color w:val="000000"/>
                <w:sz w:val="20"/>
                <w:szCs w:val="20"/>
              </w:rPr>
            </w:pPr>
            <w:r w:rsidRPr="00AA6AC0">
              <w:rPr>
                <w:rFonts w:ascii="Verdana" w:hAnsi="Verdana" w:cstheme="majorBidi"/>
                <w:color w:val="000000"/>
                <w:sz w:val="20"/>
                <w:szCs w:val="20"/>
              </w:rPr>
              <w:t>Spanning Tree Instances: 16;</w:t>
            </w:r>
          </w:p>
          <w:p w14:paraId="6D41B1D9" w14:textId="77777777" w:rsidR="00AA6AC0" w:rsidRPr="00AA6AC0" w:rsidRDefault="00AA6AC0" w:rsidP="00AA6AC0">
            <w:pPr>
              <w:spacing w:after="0" w:line="240" w:lineRule="auto"/>
              <w:rPr>
                <w:rFonts w:ascii="Verdana" w:hAnsi="Verdana" w:cstheme="majorBidi"/>
                <w:color w:val="000000"/>
                <w:sz w:val="20"/>
                <w:szCs w:val="20"/>
                <w:u w:val="single"/>
              </w:rPr>
            </w:pPr>
            <w:r w:rsidRPr="00AA6AC0">
              <w:rPr>
                <w:rFonts w:ascii="Verdana" w:hAnsi="Verdana" w:cstheme="majorBidi"/>
                <w:color w:val="000000"/>
                <w:sz w:val="20"/>
                <w:szCs w:val="20"/>
                <w:u w:val="single"/>
              </w:rPr>
              <w:t>Dimensions and Power:</w:t>
            </w:r>
          </w:p>
          <w:p w14:paraId="0C50B6C4" w14:textId="6FBBE821" w:rsidR="00AA6AC0" w:rsidRPr="00AA6AC0" w:rsidRDefault="00AA6AC0" w:rsidP="00AA6AC0">
            <w:pPr>
              <w:spacing w:after="0" w:line="240" w:lineRule="auto"/>
              <w:rPr>
                <w:rFonts w:ascii="Verdana" w:hAnsi="Verdana" w:cstheme="majorBidi"/>
                <w:color w:val="000000"/>
                <w:sz w:val="20"/>
                <w:szCs w:val="20"/>
              </w:rPr>
            </w:pPr>
            <w:r w:rsidRPr="00AA6AC0">
              <w:rPr>
                <w:rFonts w:ascii="Verdana" w:hAnsi="Verdana" w:cstheme="majorBidi"/>
                <w:color w:val="000000"/>
                <w:sz w:val="20"/>
                <w:szCs w:val="20"/>
              </w:rPr>
              <w:t xml:space="preserve">Height x Depth x Width (mm): 44 x </w:t>
            </w:r>
            <w:r w:rsidR="007670FB">
              <w:rPr>
                <w:rFonts w:ascii="Verdana" w:hAnsi="Verdana" w:cstheme="majorBidi"/>
                <w:color w:val="000000"/>
                <w:sz w:val="20"/>
                <w:szCs w:val="20"/>
              </w:rPr>
              <w:t>3</w:t>
            </w:r>
            <w:r w:rsidRPr="00AA6AC0">
              <w:rPr>
                <w:rFonts w:ascii="Verdana" w:hAnsi="Verdana" w:cstheme="majorBidi"/>
                <w:color w:val="000000"/>
                <w:sz w:val="20"/>
                <w:szCs w:val="20"/>
              </w:rPr>
              <w:t>10 x 440;</w:t>
            </w:r>
          </w:p>
          <w:p w14:paraId="0F802418" w14:textId="1C28F45F" w:rsidR="00AA6AC0" w:rsidRPr="00AA6AC0" w:rsidRDefault="00AA6AC0" w:rsidP="00AA6AC0">
            <w:pPr>
              <w:spacing w:after="0" w:line="240" w:lineRule="auto"/>
              <w:rPr>
                <w:rFonts w:ascii="Verdana" w:hAnsi="Verdana" w:cstheme="majorBidi"/>
                <w:color w:val="000000"/>
                <w:sz w:val="20"/>
                <w:szCs w:val="20"/>
              </w:rPr>
            </w:pPr>
            <w:r w:rsidRPr="00AA6AC0">
              <w:rPr>
                <w:rFonts w:ascii="Verdana" w:hAnsi="Verdana" w:cstheme="majorBidi"/>
                <w:color w:val="000000"/>
                <w:sz w:val="20"/>
                <w:szCs w:val="20"/>
              </w:rPr>
              <w:t xml:space="preserve">Weight: </w:t>
            </w:r>
            <w:r w:rsidR="007670FB">
              <w:rPr>
                <w:rFonts w:ascii="Verdana" w:hAnsi="Verdana" w:cstheme="majorBidi"/>
                <w:color w:val="000000"/>
                <w:sz w:val="20"/>
                <w:szCs w:val="20"/>
              </w:rPr>
              <w:t>4</w:t>
            </w:r>
            <w:r w:rsidRPr="00AA6AC0">
              <w:rPr>
                <w:rFonts w:ascii="Verdana" w:hAnsi="Verdana" w:cstheme="majorBidi"/>
                <w:color w:val="000000"/>
                <w:sz w:val="20"/>
                <w:szCs w:val="20"/>
              </w:rPr>
              <w:t>.</w:t>
            </w:r>
            <w:r w:rsidR="007670FB">
              <w:rPr>
                <w:rFonts w:ascii="Verdana" w:hAnsi="Verdana" w:cstheme="majorBidi"/>
                <w:color w:val="000000"/>
                <w:sz w:val="20"/>
                <w:szCs w:val="20"/>
              </w:rPr>
              <w:t>68</w:t>
            </w:r>
            <w:r w:rsidRPr="00AA6AC0">
              <w:rPr>
                <w:rFonts w:ascii="Verdana" w:hAnsi="Verdana" w:cstheme="majorBidi"/>
                <w:color w:val="000000"/>
                <w:sz w:val="20"/>
                <w:szCs w:val="20"/>
              </w:rPr>
              <w:t xml:space="preserve"> kg;</w:t>
            </w:r>
          </w:p>
          <w:p w14:paraId="41F56A9C" w14:textId="77777777" w:rsidR="00AA6AC0" w:rsidRPr="00AA6AC0" w:rsidRDefault="00AA6AC0" w:rsidP="00AA6AC0">
            <w:pPr>
              <w:spacing w:after="0" w:line="240" w:lineRule="auto"/>
              <w:rPr>
                <w:rFonts w:ascii="Verdana" w:hAnsi="Verdana" w:cstheme="majorBidi"/>
                <w:color w:val="000000"/>
                <w:sz w:val="20"/>
                <w:szCs w:val="20"/>
              </w:rPr>
            </w:pPr>
            <w:r w:rsidRPr="00AA6AC0">
              <w:rPr>
                <w:rFonts w:ascii="Verdana" w:hAnsi="Verdana" w:cstheme="majorBidi"/>
                <w:color w:val="000000"/>
                <w:sz w:val="20"/>
                <w:szCs w:val="20"/>
              </w:rPr>
              <w:t>Power Required: 100–240V AC, 50/60 Hz;</w:t>
            </w:r>
          </w:p>
          <w:p w14:paraId="60E1D620" w14:textId="7F07BDDB" w:rsidR="00AA6AC0" w:rsidRPr="00406457" w:rsidRDefault="00AA6AC0" w:rsidP="00AA6AC0">
            <w:pPr>
              <w:spacing w:after="0" w:line="240" w:lineRule="auto"/>
              <w:rPr>
                <w:rFonts w:ascii="Verdana" w:hAnsi="Verdana" w:cstheme="majorBidi"/>
                <w:color w:val="000000"/>
                <w:sz w:val="20"/>
                <w:szCs w:val="20"/>
                <w:lang w:val="en-US"/>
              </w:rPr>
            </w:pPr>
            <w:r w:rsidRPr="00AA6AC0">
              <w:rPr>
                <w:rFonts w:ascii="Verdana" w:hAnsi="Verdana" w:cstheme="majorBidi"/>
                <w:color w:val="000000"/>
                <w:sz w:val="20"/>
                <w:szCs w:val="20"/>
              </w:rPr>
              <w:t>Power Supply: AC built in;</w:t>
            </w:r>
          </w:p>
        </w:tc>
        <w:tc>
          <w:tcPr>
            <w:tcW w:w="2268"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52E064BD"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r w:rsidR="00B22639" w:rsidRPr="00714FBA" w14:paraId="00D2BF75" w14:textId="77777777" w:rsidTr="004C3502">
        <w:trPr>
          <w:trHeight w:val="260"/>
        </w:trPr>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6CE78872" w14:textId="77777777" w:rsidR="00B22639" w:rsidRPr="00714FBA" w:rsidRDefault="00B22639" w:rsidP="00735B97">
            <w:pPr>
              <w:spacing w:after="0" w:line="240" w:lineRule="auto"/>
              <w:ind w:right="-106"/>
              <w:rPr>
                <w:rFonts w:ascii="Verdana" w:eastAsia="Verdana" w:hAnsi="Verdana" w:cs="Verdana"/>
                <w:sz w:val="20"/>
                <w:szCs w:val="20"/>
              </w:rPr>
            </w:pPr>
            <w:r w:rsidRPr="00714FBA">
              <w:rPr>
                <w:rFonts w:ascii="Verdana" w:eastAsia="Verdana" w:hAnsi="Verdana" w:cs="Verdana"/>
                <w:sz w:val="20"/>
                <w:szCs w:val="20"/>
              </w:rPr>
              <w:t>Warranty</w:t>
            </w:r>
          </w:p>
        </w:tc>
        <w:tc>
          <w:tcPr>
            <w:tcW w:w="5387" w:type="dxa"/>
            <w:tcBorders>
              <w:top w:val="nil"/>
              <w:left w:val="nil"/>
              <w:bottom w:val="dotted" w:sz="8" w:space="0" w:color="000000"/>
              <w:right w:val="nil"/>
            </w:tcBorders>
            <w:tcMar>
              <w:top w:w="100" w:type="dxa"/>
              <w:left w:w="100" w:type="dxa"/>
              <w:bottom w:w="100" w:type="dxa"/>
              <w:right w:w="100" w:type="dxa"/>
            </w:tcMar>
          </w:tcPr>
          <w:p w14:paraId="096A7860" w14:textId="77777777" w:rsidR="00B22639" w:rsidRPr="00714FBA" w:rsidRDefault="00B22639" w:rsidP="00735B97">
            <w:pPr>
              <w:spacing w:after="0" w:line="240" w:lineRule="auto"/>
              <w:ind w:right="-59"/>
              <w:rPr>
                <w:rFonts w:ascii="Verdana" w:eastAsia="Verdana" w:hAnsi="Verdana" w:cs="Verdana"/>
                <w:sz w:val="20"/>
                <w:szCs w:val="20"/>
              </w:rPr>
            </w:pPr>
            <w:r w:rsidRPr="00714FBA">
              <w:rPr>
                <w:rFonts w:ascii="Verdana" w:eastAsia="Verdana" w:hAnsi="Verdana" w:cs="Verdana"/>
                <w:sz w:val="20"/>
                <w:szCs w:val="20"/>
              </w:rPr>
              <w:t>Manufacturer warranty</w:t>
            </w:r>
          </w:p>
        </w:tc>
        <w:tc>
          <w:tcPr>
            <w:tcW w:w="2268"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5498B132"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bl>
    <w:p w14:paraId="1475317A" w14:textId="31DCAF0C" w:rsidR="002D5C3C" w:rsidRDefault="002D5C3C" w:rsidP="004C3502">
      <w:pPr>
        <w:pStyle w:val="ListParagraph"/>
        <w:spacing w:before="120" w:after="120" w:line="240" w:lineRule="auto"/>
        <w:ind w:left="426"/>
        <w:rPr>
          <w:rFonts w:ascii="Verdana" w:hAnsi="Verdana"/>
          <w:sz w:val="20"/>
          <w:szCs w:val="20"/>
        </w:rPr>
      </w:pPr>
    </w:p>
    <w:p w14:paraId="7A341C6C" w14:textId="77777777" w:rsidR="002D5C3C" w:rsidRDefault="002D5C3C">
      <w:pPr>
        <w:rPr>
          <w:rFonts w:ascii="Verdana" w:hAnsi="Verdana"/>
          <w:sz w:val="20"/>
          <w:szCs w:val="20"/>
        </w:rPr>
      </w:pPr>
      <w:r>
        <w:rPr>
          <w:rFonts w:ascii="Verdana" w:hAnsi="Verdana"/>
          <w:sz w:val="20"/>
          <w:szCs w:val="20"/>
        </w:rPr>
        <w:br w:type="page"/>
      </w:r>
    </w:p>
    <w:p w14:paraId="75942CD0" w14:textId="77777777" w:rsidR="00BD5422" w:rsidRPr="00714FBA" w:rsidRDefault="00BD5422" w:rsidP="007C077A">
      <w:pPr>
        <w:pStyle w:val="Heading1"/>
        <w:spacing w:before="240" w:after="240" w:line="240" w:lineRule="auto"/>
        <w:rPr>
          <w:rFonts w:ascii="Verdana" w:hAnsi="Verdana"/>
          <w:color w:val="000000" w:themeColor="text1"/>
          <w:sz w:val="20"/>
          <w:szCs w:val="20"/>
        </w:rPr>
      </w:pPr>
      <w:bookmarkStart w:id="16" w:name="_Annex_2._Format"/>
      <w:bookmarkEnd w:id="16"/>
      <w:r w:rsidRPr="00714FBA">
        <w:rPr>
          <w:rFonts w:ascii="Verdana" w:hAnsi="Verdana"/>
          <w:color w:val="000000" w:themeColor="text1"/>
          <w:sz w:val="20"/>
          <w:szCs w:val="20"/>
        </w:rPr>
        <w:lastRenderedPageBreak/>
        <w:t>Annex 2. Format for the financial bid</w:t>
      </w:r>
    </w:p>
    <w:tbl>
      <w:tblPr>
        <w:tblW w:w="10014" w:type="dxa"/>
        <w:tblInd w:w="-230"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623"/>
        <w:gridCol w:w="3293"/>
        <w:gridCol w:w="709"/>
        <w:gridCol w:w="2694"/>
        <w:gridCol w:w="2695"/>
      </w:tblGrid>
      <w:tr w:rsidR="00474428" w:rsidRPr="00714FBA" w14:paraId="7947C4CB" w14:textId="77777777" w:rsidTr="007C077A">
        <w:tc>
          <w:tcPr>
            <w:tcW w:w="623" w:type="dxa"/>
            <w:tcBorders>
              <w:top w:val="single" w:sz="8" w:space="0" w:color="000000"/>
              <w:left w:val="nil"/>
              <w:bottom w:val="single" w:sz="4" w:space="0" w:color="000000"/>
              <w:right w:val="single" w:sz="4" w:space="0" w:color="000000"/>
            </w:tcBorders>
            <w:shd w:val="clear" w:color="auto" w:fill="C6D9F1" w:themeFill="text2" w:themeFillTint="33"/>
            <w:hideMark/>
          </w:tcPr>
          <w:p w14:paraId="508812B6" w14:textId="77777777" w:rsidR="00BD5422" w:rsidRPr="00714FBA" w:rsidRDefault="00BD5422">
            <w:pPr>
              <w:spacing w:after="0"/>
              <w:rPr>
                <w:rFonts w:ascii="Verdana" w:hAnsi="Verdana"/>
                <w:b/>
                <w:color w:val="000000" w:themeColor="text1"/>
                <w:sz w:val="20"/>
                <w:szCs w:val="20"/>
              </w:rPr>
            </w:pPr>
            <w:r w:rsidRPr="00714FBA">
              <w:rPr>
                <w:rFonts w:ascii="Verdana" w:hAnsi="Verdana"/>
                <w:b/>
                <w:color w:val="000000" w:themeColor="text1"/>
                <w:sz w:val="20"/>
                <w:szCs w:val="20"/>
              </w:rPr>
              <w:t>#</w:t>
            </w:r>
          </w:p>
        </w:tc>
        <w:tc>
          <w:tcPr>
            <w:tcW w:w="3293" w:type="dxa"/>
            <w:tcBorders>
              <w:top w:val="single" w:sz="8" w:space="0" w:color="000000"/>
              <w:left w:val="single" w:sz="4" w:space="0" w:color="000000"/>
              <w:bottom w:val="single" w:sz="4" w:space="0" w:color="000000"/>
              <w:right w:val="single" w:sz="4" w:space="0" w:color="000000"/>
            </w:tcBorders>
            <w:shd w:val="clear" w:color="auto" w:fill="C6D9F1" w:themeFill="text2" w:themeFillTint="33"/>
            <w:hideMark/>
          </w:tcPr>
          <w:p w14:paraId="0F42A05E" w14:textId="77777777" w:rsidR="00BD5422" w:rsidRPr="00714FBA" w:rsidRDefault="00BD5422">
            <w:pPr>
              <w:spacing w:after="0"/>
              <w:rPr>
                <w:rFonts w:ascii="Verdana" w:hAnsi="Verdana"/>
                <w:b/>
                <w:color w:val="000000" w:themeColor="text1"/>
                <w:sz w:val="20"/>
                <w:szCs w:val="20"/>
              </w:rPr>
            </w:pPr>
            <w:r w:rsidRPr="00714FBA">
              <w:rPr>
                <w:rFonts w:ascii="Verdana" w:hAnsi="Verdana"/>
                <w:b/>
                <w:color w:val="000000" w:themeColor="text1"/>
                <w:sz w:val="20"/>
                <w:szCs w:val="20"/>
              </w:rPr>
              <w:t>Description</w:t>
            </w:r>
          </w:p>
        </w:tc>
        <w:tc>
          <w:tcPr>
            <w:tcW w:w="709" w:type="dxa"/>
            <w:tcBorders>
              <w:top w:val="single" w:sz="8" w:space="0" w:color="000000"/>
              <w:left w:val="single" w:sz="4" w:space="0" w:color="000000"/>
              <w:bottom w:val="single" w:sz="4" w:space="0" w:color="000000"/>
              <w:right w:val="nil"/>
            </w:tcBorders>
            <w:shd w:val="clear" w:color="auto" w:fill="C6D9F1" w:themeFill="text2" w:themeFillTint="33"/>
            <w:hideMark/>
          </w:tcPr>
          <w:p w14:paraId="0A0EFE3C" w14:textId="77777777" w:rsidR="00BD5422" w:rsidRPr="00714FBA" w:rsidRDefault="00BD5422">
            <w:pPr>
              <w:spacing w:after="0"/>
              <w:rPr>
                <w:rFonts w:ascii="Verdana" w:hAnsi="Verdana"/>
                <w:b/>
                <w:color w:val="000000" w:themeColor="text1"/>
                <w:sz w:val="20"/>
                <w:szCs w:val="20"/>
              </w:rPr>
            </w:pPr>
            <w:r w:rsidRPr="00714FBA">
              <w:rPr>
                <w:rFonts w:ascii="Verdana" w:hAnsi="Verdana"/>
                <w:b/>
                <w:color w:val="000000" w:themeColor="text1"/>
                <w:sz w:val="20"/>
                <w:szCs w:val="20"/>
              </w:rPr>
              <w:t>Qty</w:t>
            </w:r>
          </w:p>
        </w:tc>
        <w:tc>
          <w:tcPr>
            <w:tcW w:w="2694" w:type="dxa"/>
            <w:tcBorders>
              <w:top w:val="single" w:sz="8" w:space="0" w:color="000000"/>
              <w:left w:val="single" w:sz="4" w:space="0" w:color="000000"/>
              <w:bottom w:val="single" w:sz="4" w:space="0" w:color="000000"/>
              <w:right w:val="nil"/>
            </w:tcBorders>
            <w:shd w:val="clear" w:color="auto" w:fill="C6D9F1" w:themeFill="text2" w:themeFillTint="33"/>
            <w:hideMark/>
          </w:tcPr>
          <w:p w14:paraId="7C3BED3B" w14:textId="77777777" w:rsidR="00BD5422" w:rsidRPr="00714FBA" w:rsidRDefault="00BD5422">
            <w:pPr>
              <w:spacing w:after="0"/>
              <w:rPr>
                <w:rFonts w:ascii="Verdana" w:hAnsi="Verdana"/>
                <w:b/>
                <w:color w:val="000000" w:themeColor="text1"/>
                <w:sz w:val="20"/>
                <w:szCs w:val="20"/>
              </w:rPr>
            </w:pPr>
            <w:r w:rsidRPr="00714FBA">
              <w:rPr>
                <w:rFonts w:ascii="Verdana" w:hAnsi="Verdana"/>
                <w:b/>
                <w:color w:val="000000" w:themeColor="text1"/>
                <w:sz w:val="20"/>
                <w:szCs w:val="20"/>
              </w:rPr>
              <w:t>Rate per unit, EUR</w:t>
            </w:r>
          </w:p>
          <w:p w14:paraId="2208DB6F" w14:textId="77777777" w:rsidR="00BD5422" w:rsidRPr="00714FBA" w:rsidRDefault="00BD5422">
            <w:pPr>
              <w:spacing w:after="0"/>
              <w:rPr>
                <w:rFonts w:ascii="Verdana" w:hAnsi="Verdana"/>
                <w:b/>
                <w:color w:val="000000" w:themeColor="text1"/>
                <w:sz w:val="20"/>
                <w:szCs w:val="20"/>
              </w:rPr>
            </w:pPr>
            <w:r w:rsidRPr="00714FBA">
              <w:rPr>
                <w:rFonts w:ascii="Verdana" w:hAnsi="Verdana"/>
                <w:b/>
                <w:color w:val="000000" w:themeColor="text1"/>
                <w:sz w:val="20"/>
                <w:szCs w:val="20"/>
              </w:rPr>
              <w:t>(excl. VAT)</w:t>
            </w:r>
          </w:p>
        </w:tc>
        <w:tc>
          <w:tcPr>
            <w:tcW w:w="2695" w:type="dxa"/>
            <w:tcBorders>
              <w:top w:val="single" w:sz="8" w:space="0" w:color="000000"/>
              <w:left w:val="single" w:sz="4" w:space="0" w:color="000000"/>
              <w:bottom w:val="single" w:sz="4" w:space="0" w:color="000000"/>
              <w:right w:val="nil"/>
            </w:tcBorders>
            <w:shd w:val="clear" w:color="auto" w:fill="C6D9F1" w:themeFill="text2" w:themeFillTint="33"/>
            <w:hideMark/>
          </w:tcPr>
          <w:p w14:paraId="48D6F37C" w14:textId="77777777" w:rsidR="00BD5422" w:rsidRPr="00714FBA" w:rsidRDefault="00BD5422">
            <w:pPr>
              <w:spacing w:after="0"/>
              <w:rPr>
                <w:rFonts w:ascii="Verdana" w:hAnsi="Verdana"/>
                <w:b/>
                <w:color w:val="000000" w:themeColor="text1"/>
                <w:sz w:val="20"/>
                <w:szCs w:val="20"/>
              </w:rPr>
            </w:pPr>
            <w:r w:rsidRPr="00714FBA">
              <w:rPr>
                <w:rFonts w:ascii="Verdana" w:hAnsi="Verdana"/>
                <w:b/>
                <w:color w:val="000000" w:themeColor="text1"/>
                <w:sz w:val="20"/>
                <w:szCs w:val="20"/>
              </w:rPr>
              <w:t>Total amount, EUR (excl. VAT)</w:t>
            </w:r>
          </w:p>
        </w:tc>
      </w:tr>
      <w:tr w:rsidR="00B9264D" w:rsidRPr="00714FBA" w14:paraId="5E4D7185" w14:textId="77777777" w:rsidTr="00406457">
        <w:tc>
          <w:tcPr>
            <w:tcW w:w="623" w:type="dxa"/>
            <w:tcBorders>
              <w:top w:val="dotted" w:sz="4" w:space="0" w:color="000000"/>
              <w:left w:val="nil"/>
              <w:bottom w:val="dotted" w:sz="4" w:space="0" w:color="000000"/>
              <w:right w:val="single" w:sz="4" w:space="0" w:color="000000"/>
            </w:tcBorders>
            <w:hideMark/>
          </w:tcPr>
          <w:p w14:paraId="51559D66" w14:textId="77777777" w:rsidR="00B9264D" w:rsidRPr="00714FBA" w:rsidRDefault="00B9264D" w:rsidP="00B9264D">
            <w:pPr>
              <w:spacing w:after="100" w:afterAutospacing="1"/>
              <w:rPr>
                <w:rFonts w:ascii="Verdana" w:hAnsi="Verdana"/>
                <w:sz w:val="20"/>
                <w:szCs w:val="20"/>
              </w:rPr>
            </w:pPr>
            <w:r w:rsidRPr="00714FBA">
              <w:rPr>
                <w:rFonts w:ascii="Verdana" w:hAnsi="Verdana"/>
                <w:sz w:val="20"/>
                <w:szCs w:val="20"/>
              </w:rPr>
              <w:t>1</w:t>
            </w:r>
          </w:p>
        </w:tc>
        <w:tc>
          <w:tcPr>
            <w:tcW w:w="3293" w:type="dxa"/>
            <w:tcBorders>
              <w:top w:val="dotted" w:sz="4" w:space="0" w:color="000000"/>
              <w:left w:val="single" w:sz="4" w:space="0" w:color="000000"/>
              <w:bottom w:val="dotted" w:sz="4" w:space="0" w:color="000000"/>
              <w:right w:val="single" w:sz="4" w:space="0" w:color="000000"/>
            </w:tcBorders>
            <w:hideMark/>
          </w:tcPr>
          <w:p w14:paraId="5C84436B" w14:textId="30CDF21E" w:rsidR="00B9264D" w:rsidRPr="00714FBA" w:rsidRDefault="00B9264D" w:rsidP="00B9264D">
            <w:pPr>
              <w:spacing w:after="100" w:afterAutospacing="1"/>
              <w:rPr>
                <w:rFonts w:ascii="Verdana" w:hAnsi="Verdana"/>
                <w:sz w:val="20"/>
                <w:szCs w:val="20"/>
              </w:rPr>
            </w:pPr>
            <w:r>
              <w:rPr>
                <w:rFonts w:ascii="Verdana" w:hAnsi="Verdana"/>
                <w:sz w:val="20"/>
                <w:szCs w:val="20"/>
              </w:rPr>
              <w:t>Server type 1</w:t>
            </w:r>
          </w:p>
        </w:tc>
        <w:tc>
          <w:tcPr>
            <w:tcW w:w="709" w:type="dxa"/>
            <w:tcBorders>
              <w:top w:val="dotted" w:sz="4" w:space="0" w:color="000000"/>
              <w:left w:val="single" w:sz="4" w:space="0" w:color="000000"/>
              <w:bottom w:val="dotted" w:sz="4" w:space="0" w:color="000000"/>
              <w:right w:val="nil"/>
            </w:tcBorders>
            <w:hideMark/>
          </w:tcPr>
          <w:p w14:paraId="591B5941" w14:textId="1B193B71" w:rsidR="00B9264D" w:rsidRPr="00714FBA" w:rsidRDefault="00B9264D" w:rsidP="00546948">
            <w:pPr>
              <w:spacing w:after="100" w:afterAutospacing="1"/>
              <w:jc w:val="center"/>
              <w:rPr>
                <w:rFonts w:ascii="Verdana" w:hAnsi="Verdana"/>
                <w:sz w:val="20"/>
                <w:szCs w:val="20"/>
              </w:rPr>
            </w:pPr>
            <w:r>
              <w:rPr>
                <w:rFonts w:ascii="Verdana" w:hAnsi="Verdana"/>
                <w:sz w:val="20"/>
                <w:szCs w:val="20"/>
              </w:rPr>
              <w:t>1</w:t>
            </w:r>
          </w:p>
        </w:tc>
        <w:tc>
          <w:tcPr>
            <w:tcW w:w="2694" w:type="dxa"/>
            <w:tcBorders>
              <w:top w:val="dotted" w:sz="4" w:space="0" w:color="000000"/>
              <w:left w:val="single" w:sz="4" w:space="0" w:color="000000"/>
              <w:bottom w:val="dotted" w:sz="4" w:space="0" w:color="000000"/>
              <w:right w:val="nil"/>
            </w:tcBorders>
            <w:shd w:val="clear" w:color="auto" w:fill="FFFFCC"/>
            <w:hideMark/>
          </w:tcPr>
          <w:p w14:paraId="093BF659" w14:textId="77777777" w:rsidR="00B9264D" w:rsidRPr="00714FBA" w:rsidRDefault="00B9264D" w:rsidP="00B9264D">
            <w:pPr>
              <w:spacing w:after="0"/>
              <w:rPr>
                <w:rFonts w:ascii="Verdana" w:hAnsi="Verdana"/>
                <w:i/>
                <w:color w:val="FF0000"/>
                <w:sz w:val="20"/>
                <w:szCs w:val="20"/>
              </w:rPr>
            </w:pPr>
            <w:r w:rsidRPr="00714FBA">
              <w:rPr>
                <w:rFonts w:ascii="Verdana" w:hAnsi="Verdana"/>
                <w:i/>
                <w:color w:val="FF0000"/>
                <w:sz w:val="20"/>
                <w:szCs w:val="20"/>
              </w:rPr>
              <w:t>To be filled out by Supplier</w:t>
            </w:r>
          </w:p>
        </w:tc>
        <w:tc>
          <w:tcPr>
            <w:tcW w:w="2695" w:type="dxa"/>
            <w:tcBorders>
              <w:top w:val="dotted" w:sz="4" w:space="0" w:color="000000"/>
              <w:left w:val="single" w:sz="4" w:space="0" w:color="000000"/>
              <w:bottom w:val="dotted" w:sz="4" w:space="0" w:color="000000"/>
              <w:right w:val="nil"/>
            </w:tcBorders>
            <w:shd w:val="clear" w:color="auto" w:fill="FFFFCC"/>
            <w:hideMark/>
          </w:tcPr>
          <w:p w14:paraId="5C665EBD" w14:textId="77777777" w:rsidR="00B9264D" w:rsidRPr="00714FBA" w:rsidRDefault="00B9264D" w:rsidP="00B9264D">
            <w:pPr>
              <w:spacing w:after="0"/>
              <w:rPr>
                <w:rFonts w:ascii="Verdana" w:hAnsi="Verdana"/>
                <w:i/>
                <w:color w:val="FF0000"/>
                <w:sz w:val="20"/>
                <w:szCs w:val="20"/>
              </w:rPr>
            </w:pPr>
            <w:r w:rsidRPr="00714FBA">
              <w:rPr>
                <w:rFonts w:ascii="Verdana" w:hAnsi="Verdana"/>
                <w:i/>
                <w:color w:val="FF0000"/>
                <w:sz w:val="20"/>
                <w:szCs w:val="20"/>
              </w:rPr>
              <w:t>To be filled out by Supplier</w:t>
            </w:r>
          </w:p>
        </w:tc>
      </w:tr>
      <w:tr w:rsidR="00B9264D" w:rsidRPr="00714FBA" w14:paraId="4008DC3B" w14:textId="77777777" w:rsidTr="00406457">
        <w:tc>
          <w:tcPr>
            <w:tcW w:w="623" w:type="dxa"/>
            <w:tcBorders>
              <w:top w:val="dotted" w:sz="4" w:space="0" w:color="000000"/>
              <w:left w:val="nil"/>
              <w:bottom w:val="dotted" w:sz="4" w:space="0" w:color="000000"/>
              <w:right w:val="single" w:sz="4" w:space="0" w:color="000000"/>
            </w:tcBorders>
          </w:tcPr>
          <w:p w14:paraId="0EFD78FA" w14:textId="53B678A3" w:rsidR="00B9264D" w:rsidRPr="00714FBA" w:rsidRDefault="00B9264D" w:rsidP="00B9264D">
            <w:pPr>
              <w:spacing w:after="100" w:afterAutospacing="1"/>
              <w:rPr>
                <w:rFonts w:ascii="Verdana" w:hAnsi="Verdana"/>
                <w:sz w:val="20"/>
                <w:szCs w:val="20"/>
              </w:rPr>
            </w:pPr>
            <w:r>
              <w:rPr>
                <w:rFonts w:ascii="Verdana" w:hAnsi="Verdana"/>
                <w:sz w:val="20"/>
                <w:szCs w:val="20"/>
              </w:rPr>
              <w:t>2</w:t>
            </w:r>
          </w:p>
        </w:tc>
        <w:tc>
          <w:tcPr>
            <w:tcW w:w="3293" w:type="dxa"/>
            <w:tcBorders>
              <w:top w:val="dotted" w:sz="4" w:space="0" w:color="000000"/>
              <w:left w:val="single" w:sz="4" w:space="0" w:color="000000"/>
              <w:bottom w:val="dotted" w:sz="4" w:space="0" w:color="000000"/>
              <w:right w:val="single" w:sz="4" w:space="0" w:color="000000"/>
            </w:tcBorders>
          </w:tcPr>
          <w:p w14:paraId="2D16C405" w14:textId="6AFDAB35" w:rsidR="00B9264D" w:rsidRPr="00714FBA" w:rsidRDefault="00B9264D" w:rsidP="00B9264D">
            <w:pPr>
              <w:spacing w:after="100" w:afterAutospacing="1"/>
              <w:rPr>
                <w:rFonts w:ascii="Verdana" w:hAnsi="Verdana"/>
                <w:sz w:val="20"/>
                <w:szCs w:val="20"/>
              </w:rPr>
            </w:pPr>
            <w:r>
              <w:rPr>
                <w:rFonts w:ascii="Verdana" w:hAnsi="Verdana"/>
                <w:sz w:val="20"/>
                <w:szCs w:val="20"/>
              </w:rPr>
              <w:t>Server type 2</w:t>
            </w:r>
          </w:p>
        </w:tc>
        <w:tc>
          <w:tcPr>
            <w:tcW w:w="709" w:type="dxa"/>
            <w:tcBorders>
              <w:top w:val="dotted" w:sz="4" w:space="0" w:color="000000"/>
              <w:left w:val="single" w:sz="4" w:space="0" w:color="000000"/>
              <w:bottom w:val="dotted" w:sz="4" w:space="0" w:color="000000"/>
              <w:right w:val="nil"/>
            </w:tcBorders>
          </w:tcPr>
          <w:p w14:paraId="5D6ACC4E" w14:textId="53472136" w:rsidR="00B9264D" w:rsidRPr="00714FBA" w:rsidRDefault="00B9264D" w:rsidP="00546948">
            <w:pPr>
              <w:spacing w:after="100" w:afterAutospacing="1"/>
              <w:jc w:val="center"/>
              <w:rPr>
                <w:rFonts w:ascii="Verdana" w:hAnsi="Verdana"/>
                <w:sz w:val="20"/>
                <w:szCs w:val="20"/>
              </w:rPr>
            </w:pPr>
            <w:r>
              <w:rPr>
                <w:rFonts w:ascii="Verdana" w:hAnsi="Verdana"/>
                <w:sz w:val="20"/>
                <w:szCs w:val="20"/>
              </w:rPr>
              <w:t>1</w:t>
            </w:r>
          </w:p>
        </w:tc>
        <w:tc>
          <w:tcPr>
            <w:tcW w:w="2694" w:type="dxa"/>
            <w:tcBorders>
              <w:top w:val="dotted" w:sz="4" w:space="0" w:color="000000"/>
              <w:left w:val="single" w:sz="4" w:space="0" w:color="000000"/>
              <w:bottom w:val="dotted" w:sz="4" w:space="0" w:color="000000"/>
              <w:right w:val="nil"/>
            </w:tcBorders>
            <w:shd w:val="clear" w:color="auto" w:fill="FFFFCC"/>
          </w:tcPr>
          <w:p w14:paraId="652CBA07" w14:textId="56E72295" w:rsidR="00B9264D" w:rsidRPr="00714FBA" w:rsidRDefault="00B9264D" w:rsidP="00B9264D">
            <w:pPr>
              <w:spacing w:after="0"/>
              <w:rPr>
                <w:rFonts w:ascii="Verdana" w:hAnsi="Verdana"/>
                <w:i/>
                <w:color w:val="FF0000"/>
                <w:sz w:val="20"/>
                <w:szCs w:val="20"/>
              </w:rPr>
            </w:pPr>
            <w:r w:rsidRPr="00714FBA">
              <w:rPr>
                <w:rFonts w:ascii="Verdana" w:hAnsi="Verdana"/>
                <w:i/>
                <w:color w:val="FF0000"/>
                <w:sz w:val="20"/>
                <w:szCs w:val="20"/>
              </w:rPr>
              <w:t>To be filled out by Supplier</w:t>
            </w:r>
          </w:p>
        </w:tc>
        <w:tc>
          <w:tcPr>
            <w:tcW w:w="2695" w:type="dxa"/>
            <w:tcBorders>
              <w:top w:val="dotted" w:sz="4" w:space="0" w:color="000000"/>
              <w:left w:val="single" w:sz="4" w:space="0" w:color="000000"/>
              <w:bottom w:val="dotted" w:sz="4" w:space="0" w:color="000000"/>
              <w:right w:val="nil"/>
            </w:tcBorders>
            <w:shd w:val="clear" w:color="auto" w:fill="FFFFCC"/>
          </w:tcPr>
          <w:p w14:paraId="7FE99BBF" w14:textId="4206F539" w:rsidR="00B9264D" w:rsidRPr="00714FBA" w:rsidRDefault="00B9264D" w:rsidP="00B9264D">
            <w:pPr>
              <w:spacing w:after="0"/>
              <w:rPr>
                <w:rFonts w:ascii="Verdana" w:hAnsi="Verdana"/>
                <w:i/>
                <w:color w:val="FF0000"/>
                <w:sz w:val="20"/>
                <w:szCs w:val="20"/>
              </w:rPr>
            </w:pPr>
            <w:r w:rsidRPr="00714FBA">
              <w:rPr>
                <w:rFonts w:ascii="Verdana" w:hAnsi="Verdana"/>
                <w:i/>
                <w:color w:val="FF0000"/>
                <w:sz w:val="20"/>
                <w:szCs w:val="20"/>
              </w:rPr>
              <w:t>To be filled out by Supplier</w:t>
            </w:r>
          </w:p>
        </w:tc>
      </w:tr>
      <w:tr w:rsidR="00B9264D" w:rsidRPr="00714FBA" w14:paraId="047DA184" w14:textId="77777777" w:rsidTr="00406457">
        <w:tc>
          <w:tcPr>
            <w:tcW w:w="623" w:type="dxa"/>
            <w:tcBorders>
              <w:top w:val="dotted" w:sz="4" w:space="0" w:color="000000"/>
              <w:left w:val="nil"/>
              <w:bottom w:val="dotted" w:sz="4" w:space="0" w:color="000000"/>
              <w:right w:val="single" w:sz="4" w:space="0" w:color="000000"/>
            </w:tcBorders>
          </w:tcPr>
          <w:p w14:paraId="3CF0A50A" w14:textId="1A3EEE7E" w:rsidR="00B9264D" w:rsidRPr="00714FBA" w:rsidRDefault="00B9264D" w:rsidP="00B9264D">
            <w:pPr>
              <w:spacing w:after="100" w:afterAutospacing="1"/>
              <w:rPr>
                <w:rFonts w:ascii="Verdana" w:hAnsi="Verdana"/>
                <w:sz w:val="20"/>
                <w:szCs w:val="20"/>
              </w:rPr>
            </w:pPr>
            <w:r>
              <w:rPr>
                <w:rFonts w:ascii="Verdana" w:hAnsi="Verdana"/>
                <w:sz w:val="20"/>
                <w:szCs w:val="20"/>
              </w:rPr>
              <w:t>3</w:t>
            </w:r>
          </w:p>
        </w:tc>
        <w:tc>
          <w:tcPr>
            <w:tcW w:w="3293" w:type="dxa"/>
            <w:tcBorders>
              <w:top w:val="dotted" w:sz="4" w:space="0" w:color="000000"/>
              <w:left w:val="single" w:sz="4" w:space="0" w:color="000000"/>
              <w:bottom w:val="dotted" w:sz="4" w:space="0" w:color="000000"/>
              <w:right w:val="single" w:sz="4" w:space="0" w:color="000000"/>
            </w:tcBorders>
          </w:tcPr>
          <w:p w14:paraId="76F83AE2" w14:textId="66AE7B14" w:rsidR="00B9264D" w:rsidRPr="00714FBA" w:rsidRDefault="00B9264D" w:rsidP="00B9264D">
            <w:pPr>
              <w:spacing w:after="100" w:afterAutospacing="1"/>
              <w:rPr>
                <w:rFonts w:ascii="Verdana" w:hAnsi="Verdana"/>
                <w:sz w:val="20"/>
                <w:szCs w:val="20"/>
              </w:rPr>
            </w:pPr>
            <w:r>
              <w:rPr>
                <w:rFonts w:ascii="Verdana" w:hAnsi="Verdana"/>
                <w:sz w:val="20"/>
                <w:szCs w:val="20"/>
              </w:rPr>
              <w:t xml:space="preserve">Network Firewall </w:t>
            </w:r>
          </w:p>
        </w:tc>
        <w:tc>
          <w:tcPr>
            <w:tcW w:w="709" w:type="dxa"/>
            <w:tcBorders>
              <w:top w:val="dotted" w:sz="4" w:space="0" w:color="000000"/>
              <w:left w:val="single" w:sz="4" w:space="0" w:color="000000"/>
              <w:bottom w:val="dotted" w:sz="4" w:space="0" w:color="000000"/>
              <w:right w:val="nil"/>
            </w:tcBorders>
          </w:tcPr>
          <w:p w14:paraId="2BF7F088" w14:textId="4E933E7C" w:rsidR="00B9264D" w:rsidRPr="00714FBA" w:rsidRDefault="00B9264D" w:rsidP="00546948">
            <w:pPr>
              <w:spacing w:after="100" w:afterAutospacing="1"/>
              <w:jc w:val="center"/>
              <w:rPr>
                <w:rFonts w:ascii="Verdana" w:hAnsi="Verdana"/>
                <w:sz w:val="20"/>
                <w:szCs w:val="20"/>
              </w:rPr>
            </w:pPr>
            <w:r>
              <w:rPr>
                <w:rFonts w:ascii="Verdana" w:hAnsi="Verdana"/>
                <w:sz w:val="20"/>
                <w:szCs w:val="20"/>
              </w:rPr>
              <w:t>1</w:t>
            </w:r>
          </w:p>
        </w:tc>
        <w:tc>
          <w:tcPr>
            <w:tcW w:w="2694" w:type="dxa"/>
            <w:tcBorders>
              <w:top w:val="dotted" w:sz="4" w:space="0" w:color="000000"/>
              <w:left w:val="single" w:sz="4" w:space="0" w:color="000000"/>
              <w:bottom w:val="dotted" w:sz="4" w:space="0" w:color="000000"/>
              <w:right w:val="nil"/>
            </w:tcBorders>
            <w:shd w:val="clear" w:color="auto" w:fill="FFFFCC"/>
          </w:tcPr>
          <w:p w14:paraId="61D351C5" w14:textId="54FF29C4" w:rsidR="00B9264D" w:rsidRPr="00714FBA" w:rsidRDefault="00B9264D" w:rsidP="00B9264D">
            <w:pPr>
              <w:spacing w:after="0"/>
              <w:rPr>
                <w:rFonts w:ascii="Verdana" w:hAnsi="Verdana"/>
                <w:i/>
                <w:color w:val="FF0000"/>
                <w:sz w:val="20"/>
                <w:szCs w:val="20"/>
              </w:rPr>
            </w:pPr>
            <w:r w:rsidRPr="00714FBA">
              <w:rPr>
                <w:rFonts w:ascii="Verdana" w:hAnsi="Verdana"/>
                <w:i/>
                <w:color w:val="FF0000"/>
                <w:sz w:val="20"/>
                <w:szCs w:val="20"/>
              </w:rPr>
              <w:t>To be filled out by Supplier</w:t>
            </w:r>
          </w:p>
        </w:tc>
        <w:tc>
          <w:tcPr>
            <w:tcW w:w="2695" w:type="dxa"/>
            <w:tcBorders>
              <w:top w:val="dotted" w:sz="4" w:space="0" w:color="000000"/>
              <w:left w:val="single" w:sz="4" w:space="0" w:color="000000"/>
              <w:bottom w:val="dotted" w:sz="4" w:space="0" w:color="000000"/>
              <w:right w:val="nil"/>
            </w:tcBorders>
            <w:shd w:val="clear" w:color="auto" w:fill="FFFFCC"/>
          </w:tcPr>
          <w:p w14:paraId="02F4CD89" w14:textId="166C346E" w:rsidR="00B9264D" w:rsidRPr="00714FBA" w:rsidRDefault="00B9264D" w:rsidP="00B9264D">
            <w:pPr>
              <w:spacing w:after="0"/>
              <w:rPr>
                <w:rFonts w:ascii="Verdana" w:hAnsi="Verdana"/>
                <w:i/>
                <w:color w:val="FF0000"/>
                <w:sz w:val="20"/>
                <w:szCs w:val="20"/>
              </w:rPr>
            </w:pPr>
            <w:r w:rsidRPr="00714FBA">
              <w:rPr>
                <w:rFonts w:ascii="Verdana" w:hAnsi="Verdana"/>
                <w:i/>
                <w:color w:val="FF0000"/>
                <w:sz w:val="20"/>
                <w:szCs w:val="20"/>
              </w:rPr>
              <w:t>To be filled out by Supplier</w:t>
            </w:r>
          </w:p>
        </w:tc>
      </w:tr>
      <w:tr w:rsidR="00B9264D" w:rsidRPr="00714FBA" w14:paraId="7F289A5A" w14:textId="77777777" w:rsidTr="00406457">
        <w:tc>
          <w:tcPr>
            <w:tcW w:w="623" w:type="dxa"/>
            <w:tcBorders>
              <w:top w:val="dotted" w:sz="4" w:space="0" w:color="000000"/>
              <w:left w:val="nil"/>
              <w:bottom w:val="dotted" w:sz="4" w:space="0" w:color="000000"/>
              <w:right w:val="single" w:sz="4" w:space="0" w:color="000000"/>
            </w:tcBorders>
          </w:tcPr>
          <w:p w14:paraId="05D5B912" w14:textId="7B50131D" w:rsidR="00B9264D" w:rsidRPr="00714FBA" w:rsidRDefault="00B9264D" w:rsidP="00B9264D">
            <w:pPr>
              <w:spacing w:after="100" w:afterAutospacing="1"/>
              <w:rPr>
                <w:rFonts w:ascii="Verdana" w:hAnsi="Verdana"/>
                <w:sz w:val="20"/>
                <w:szCs w:val="20"/>
              </w:rPr>
            </w:pPr>
            <w:r>
              <w:rPr>
                <w:rFonts w:ascii="Verdana" w:hAnsi="Verdana"/>
                <w:sz w:val="20"/>
                <w:szCs w:val="20"/>
              </w:rPr>
              <w:t>4</w:t>
            </w:r>
          </w:p>
        </w:tc>
        <w:tc>
          <w:tcPr>
            <w:tcW w:w="3293" w:type="dxa"/>
            <w:tcBorders>
              <w:top w:val="dotted" w:sz="4" w:space="0" w:color="000000"/>
              <w:left w:val="single" w:sz="4" w:space="0" w:color="000000"/>
              <w:bottom w:val="dotted" w:sz="4" w:space="0" w:color="000000"/>
              <w:right w:val="single" w:sz="4" w:space="0" w:color="000000"/>
            </w:tcBorders>
          </w:tcPr>
          <w:p w14:paraId="7329ABF2" w14:textId="03B8AD3A" w:rsidR="00B9264D" w:rsidRPr="00714FBA" w:rsidRDefault="00B9264D" w:rsidP="00B9264D">
            <w:pPr>
              <w:spacing w:after="100" w:afterAutospacing="1"/>
              <w:rPr>
                <w:rFonts w:ascii="Verdana" w:hAnsi="Verdana"/>
                <w:sz w:val="20"/>
                <w:szCs w:val="20"/>
              </w:rPr>
            </w:pPr>
            <w:r>
              <w:rPr>
                <w:rFonts w:ascii="Verdana" w:hAnsi="Verdana"/>
                <w:sz w:val="20"/>
                <w:szCs w:val="20"/>
              </w:rPr>
              <w:t>Network Switch type 1</w:t>
            </w:r>
          </w:p>
        </w:tc>
        <w:tc>
          <w:tcPr>
            <w:tcW w:w="709" w:type="dxa"/>
            <w:tcBorders>
              <w:top w:val="dotted" w:sz="4" w:space="0" w:color="000000"/>
              <w:left w:val="single" w:sz="4" w:space="0" w:color="000000"/>
              <w:bottom w:val="dotted" w:sz="4" w:space="0" w:color="000000"/>
              <w:right w:val="nil"/>
            </w:tcBorders>
          </w:tcPr>
          <w:p w14:paraId="20B65CE6" w14:textId="21520C54" w:rsidR="00B9264D" w:rsidRPr="00714FBA" w:rsidRDefault="00B9264D" w:rsidP="00546948">
            <w:pPr>
              <w:spacing w:after="100" w:afterAutospacing="1"/>
              <w:jc w:val="center"/>
              <w:rPr>
                <w:rFonts w:ascii="Verdana" w:hAnsi="Verdana"/>
                <w:sz w:val="20"/>
                <w:szCs w:val="20"/>
              </w:rPr>
            </w:pPr>
            <w:r>
              <w:rPr>
                <w:rFonts w:ascii="Verdana" w:hAnsi="Verdana"/>
                <w:sz w:val="20"/>
                <w:szCs w:val="20"/>
              </w:rPr>
              <w:t>1</w:t>
            </w:r>
          </w:p>
        </w:tc>
        <w:tc>
          <w:tcPr>
            <w:tcW w:w="2694" w:type="dxa"/>
            <w:tcBorders>
              <w:top w:val="dotted" w:sz="4" w:space="0" w:color="000000"/>
              <w:left w:val="single" w:sz="4" w:space="0" w:color="000000"/>
              <w:bottom w:val="dotted" w:sz="4" w:space="0" w:color="000000"/>
              <w:right w:val="nil"/>
            </w:tcBorders>
            <w:shd w:val="clear" w:color="auto" w:fill="FFFFCC"/>
          </w:tcPr>
          <w:p w14:paraId="0F16B24F" w14:textId="4CD2DEC7" w:rsidR="00B9264D" w:rsidRPr="00714FBA" w:rsidRDefault="00B9264D" w:rsidP="00B9264D">
            <w:pPr>
              <w:spacing w:after="0"/>
              <w:rPr>
                <w:rFonts w:ascii="Verdana" w:hAnsi="Verdana"/>
                <w:i/>
                <w:color w:val="FF0000"/>
                <w:sz w:val="20"/>
                <w:szCs w:val="20"/>
              </w:rPr>
            </w:pPr>
            <w:r w:rsidRPr="00714FBA">
              <w:rPr>
                <w:rFonts w:ascii="Verdana" w:hAnsi="Verdana"/>
                <w:i/>
                <w:color w:val="FF0000"/>
                <w:sz w:val="20"/>
                <w:szCs w:val="20"/>
              </w:rPr>
              <w:t>To be filled out by Supplier</w:t>
            </w:r>
          </w:p>
        </w:tc>
        <w:tc>
          <w:tcPr>
            <w:tcW w:w="2695" w:type="dxa"/>
            <w:tcBorders>
              <w:top w:val="dotted" w:sz="4" w:space="0" w:color="000000"/>
              <w:left w:val="single" w:sz="4" w:space="0" w:color="000000"/>
              <w:bottom w:val="dotted" w:sz="4" w:space="0" w:color="000000"/>
              <w:right w:val="nil"/>
            </w:tcBorders>
            <w:shd w:val="clear" w:color="auto" w:fill="FFFFCC"/>
          </w:tcPr>
          <w:p w14:paraId="74C33080" w14:textId="4A45BB10" w:rsidR="00B9264D" w:rsidRPr="00714FBA" w:rsidRDefault="00B9264D" w:rsidP="00B9264D">
            <w:pPr>
              <w:spacing w:after="0"/>
              <w:rPr>
                <w:rFonts w:ascii="Verdana" w:hAnsi="Verdana"/>
                <w:i/>
                <w:color w:val="FF0000"/>
                <w:sz w:val="20"/>
                <w:szCs w:val="20"/>
              </w:rPr>
            </w:pPr>
            <w:r w:rsidRPr="00714FBA">
              <w:rPr>
                <w:rFonts w:ascii="Verdana" w:hAnsi="Verdana"/>
                <w:i/>
                <w:color w:val="FF0000"/>
                <w:sz w:val="20"/>
                <w:szCs w:val="20"/>
              </w:rPr>
              <w:t>To be filled out by Supplier</w:t>
            </w:r>
          </w:p>
        </w:tc>
      </w:tr>
      <w:tr w:rsidR="00406457" w:rsidRPr="00714FBA" w14:paraId="35FD0F76" w14:textId="77777777" w:rsidTr="007C077A">
        <w:tc>
          <w:tcPr>
            <w:tcW w:w="623" w:type="dxa"/>
            <w:tcBorders>
              <w:top w:val="dotted" w:sz="4" w:space="0" w:color="000000"/>
              <w:left w:val="nil"/>
              <w:bottom w:val="single" w:sz="4" w:space="0" w:color="auto"/>
              <w:right w:val="single" w:sz="4" w:space="0" w:color="000000"/>
            </w:tcBorders>
          </w:tcPr>
          <w:p w14:paraId="4CBBE8F3" w14:textId="4846F9D5" w:rsidR="00406457" w:rsidRDefault="00406457">
            <w:pPr>
              <w:spacing w:after="100" w:afterAutospacing="1"/>
              <w:rPr>
                <w:rFonts w:ascii="Verdana" w:hAnsi="Verdana"/>
                <w:sz w:val="20"/>
                <w:szCs w:val="20"/>
              </w:rPr>
            </w:pPr>
            <w:r>
              <w:rPr>
                <w:rFonts w:ascii="Verdana" w:hAnsi="Verdana"/>
                <w:sz w:val="20"/>
                <w:szCs w:val="20"/>
              </w:rPr>
              <w:t>6</w:t>
            </w:r>
          </w:p>
        </w:tc>
        <w:tc>
          <w:tcPr>
            <w:tcW w:w="3293" w:type="dxa"/>
            <w:tcBorders>
              <w:top w:val="dotted" w:sz="4" w:space="0" w:color="000000"/>
              <w:left w:val="single" w:sz="4" w:space="0" w:color="000000"/>
              <w:bottom w:val="single" w:sz="4" w:space="0" w:color="auto"/>
              <w:right w:val="single" w:sz="4" w:space="0" w:color="000000"/>
            </w:tcBorders>
          </w:tcPr>
          <w:p w14:paraId="5FE4A1B2" w14:textId="13363990" w:rsidR="00406457" w:rsidRPr="00714FBA" w:rsidRDefault="00B9264D" w:rsidP="00B9264D">
            <w:pPr>
              <w:spacing w:after="100" w:afterAutospacing="1"/>
              <w:rPr>
                <w:rFonts w:ascii="Verdana" w:hAnsi="Verdana"/>
                <w:sz w:val="20"/>
                <w:szCs w:val="20"/>
              </w:rPr>
            </w:pPr>
            <w:r>
              <w:rPr>
                <w:rFonts w:ascii="Verdana" w:hAnsi="Verdana"/>
                <w:sz w:val="20"/>
                <w:szCs w:val="20"/>
              </w:rPr>
              <w:t>Network Switch type 2</w:t>
            </w:r>
          </w:p>
        </w:tc>
        <w:tc>
          <w:tcPr>
            <w:tcW w:w="709" w:type="dxa"/>
            <w:tcBorders>
              <w:top w:val="dotted" w:sz="4" w:space="0" w:color="000000"/>
              <w:left w:val="single" w:sz="4" w:space="0" w:color="000000"/>
              <w:bottom w:val="single" w:sz="4" w:space="0" w:color="auto"/>
              <w:right w:val="nil"/>
            </w:tcBorders>
          </w:tcPr>
          <w:p w14:paraId="611C0753" w14:textId="2126437E" w:rsidR="00406457" w:rsidRPr="00714FBA" w:rsidRDefault="00266B55" w:rsidP="00546948">
            <w:pPr>
              <w:spacing w:after="100" w:afterAutospacing="1"/>
              <w:jc w:val="center"/>
              <w:rPr>
                <w:rFonts w:ascii="Verdana" w:hAnsi="Verdana"/>
                <w:sz w:val="20"/>
                <w:szCs w:val="20"/>
              </w:rPr>
            </w:pPr>
            <w:r>
              <w:rPr>
                <w:rFonts w:ascii="Verdana" w:hAnsi="Verdana"/>
                <w:sz w:val="20"/>
                <w:szCs w:val="20"/>
              </w:rPr>
              <w:t>2</w:t>
            </w:r>
          </w:p>
        </w:tc>
        <w:tc>
          <w:tcPr>
            <w:tcW w:w="2694" w:type="dxa"/>
            <w:tcBorders>
              <w:top w:val="dotted" w:sz="4" w:space="0" w:color="000000"/>
              <w:left w:val="single" w:sz="4" w:space="0" w:color="000000"/>
              <w:bottom w:val="single" w:sz="4" w:space="0" w:color="auto"/>
              <w:right w:val="nil"/>
            </w:tcBorders>
            <w:shd w:val="clear" w:color="auto" w:fill="FFFFCC"/>
          </w:tcPr>
          <w:p w14:paraId="0B51D6F1" w14:textId="000F03C7" w:rsidR="00406457" w:rsidRPr="00714FBA" w:rsidRDefault="00406457">
            <w:pPr>
              <w:spacing w:after="0"/>
              <w:rPr>
                <w:rFonts w:ascii="Verdana" w:hAnsi="Verdana"/>
                <w:i/>
                <w:color w:val="FF0000"/>
                <w:sz w:val="20"/>
                <w:szCs w:val="20"/>
              </w:rPr>
            </w:pPr>
            <w:r w:rsidRPr="00714FBA">
              <w:rPr>
                <w:rFonts w:ascii="Verdana" w:hAnsi="Verdana"/>
                <w:i/>
                <w:color w:val="FF0000"/>
                <w:sz w:val="20"/>
                <w:szCs w:val="20"/>
              </w:rPr>
              <w:t>To be filled out by Supplier</w:t>
            </w:r>
          </w:p>
        </w:tc>
        <w:tc>
          <w:tcPr>
            <w:tcW w:w="2695" w:type="dxa"/>
            <w:tcBorders>
              <w:top w:val="dotted" w:sz="4" w:space="0" w:color="000000"/>
              <w:left w:val="single" w:sz="4" w:space="0" w:color="000000"/>
              <w:bottom w:val="single" w:sz="4" w:space="0" w:color="auto"/>
              <w:right w:val="nil"/>
            </w:tcBorders>
            <w:shd w:val="clear" w:color="auto" w:fill="FFFFCC"/>
          </w:tcPr>
          <w:p w14:paraId="5DAFA295" w14:textId="2EF2FAC4" w:rsidR="00406457" w:rsidRPr="00714FBA" w:rsidRDefault="00406457">
            <w:pPr>
              <w:spacing w:after="0"/>
              <w:rPr>
                <w:rFonts w:ascii="Verdana" w:hAnsi="Verdana"/>
                <w:i/>
                <w:color w:val="FF0000"/>
                <w:sz w:val="20"/>
                <w:szCs w:val="20"/>
              </w:rPr>
            </w:pPr>
            <w:r w:rsidRPr="00714FBA">
              <w:rPr>
                <w:rFonts w:ascii="Verdana" w:hAnsi="Verdana"/>
                <w:i/>
                <w:color w:val="FF0000"/>
                <w:sz w:val="20"/>
                <w:szCs w:val="20"/>
              </w:rPr>
              <w:t>To be filled out by Supplier</w:t>
            </w:r>
          </w:p>
        </w:tc>
      </w:tr>
    </w:tbl>
    <w:p w14:paraId="5C08D4A1" w14:textId="77777777" w:rsidR="00BD5422" w:rsidRPr="00714FBA" w:rsidRDefault="00BD5422" w:rsidP="00BD5422"/>
    <w:p w14:paraId="59D2121B" w14:textId="77777777" w:rsidR="00BD5422" w:rsidRPr="00714FBA" w:rsidRDefault="00BD5422" w:rsidP="00BD5422"/>
    <w:p w14:paraId="6B0D8C0B" w14:textId="77777777" w:rsidR="00BD5422" w:rsidRPr="00714FBA" w:rsidRDefault="00BD5422" w:rsidP="00BD5422"/>
    <w:p w14:paraId="01C273F7" w14:textId="77777777" w:rsidR="00BD5422" w:rsidRPr="00714FBA" w:rsidRDefault="00BD5422" w:rsidP="007C077A"/>
    <w:p w14:paraId="1BE788D9" w14:textId="77777777" w:rsidR="004D1E47" w:rsidRPr="00176954" w:rsidRDefault="004D1E47">
      <w:pPr>
        <w:rPr>
          <w:sz w:val="2"/>
          <w:szCs w:val="2"/>
        </w:rPr>
      </w:pPr>
    </w:p>
    <w:sectPr w:rsidR="004D1E47" w:rsidRPr="00176954" w:rsidSect="007C077A">
      <w:footerReference w:type="default" r:id="rId10"/>
      <w:headerReference w:type="first" r:id="rId11"/>
      <w:pgSz w:w="11906" w:h="16838"/>
      <w:pgMar w:top="1701" w:right="1134" w:bottom="1701" w:left="1134" w:header="709"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A85D7" w14:textId="77777777" w:rsidR="007B36EE" w:rsidRPr="00714FBA" w:rsidRDefault="007B36EE">
      <w:pPr>
        <w:spacing w:after="0" w:line="240" w:lineRule="auto"/>
      </w:pPr>
      <w:r w:rsidRPr="00714FBA">
        <w:separator/>
      </w:r>
    </w:p>
  </w:endnote>
  <w:endnote w:type="continuationSeparator" w:id="0">
    <w:p w14:paraId="5EFEDC3E" w14:textId="77777777" w:rsidR="007B36EE" w:rsidRPr="00714FBA" w:rsidRDefault="007B36EE">
      <w:pPr>
        <w:spacing w:after="0" w:line="240" w:lineRule="auto"/>
      </w:pPr>
      <w:r w:rsidRPr="00714F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54E76" w14:textId="03EC7B3B" w:rsidR="00A97AD8" w:rsidRPr="00714FBA" w:rsidRDefault="00A97AD8">
    <w:pPr>
      <w:pBdr>
        <w:top w:val="nil"/>
        <w:left w:val="nil"/>
        <w:bottom w:val="nil"/>
        <w:right w:val="nil"/>
        <w:between w:val="nil"/>
      </w:pBdr>
      <w:tabs>
        <w:tab w:val="center" w:pos="4819"/>
        <w:tab w:val="right" w:pos="9639"/>
      </w:tabs>
      <w:spacing w:after="0" w:line="240" w:lineRule="auto"/>
      <w:jc w:val="center"/>
      <w:rPr>
        <w:color w:val="000000"/>
      </w:rPr>
    </w:pPr>
    <w:r w:rsidRPr="00714FBA">
      <w:rPr>
        <w:color w:val="000000"/>
      </w:rPr>
      <w:fldChar w:fldCharType="begin"/>
    </w:r>
    <w:r w:rsidRPr="00714FBA">
      <w:rPr>
        <w:color w:val="000000"/>
      </w:rPr>
      <w:instrText>PAGE</w:instrText>
    </w:r>
    <w:r w:rsidRPr="00714FBA">
      <w:rPr>
        <w:color w:val="000000"/>
      </w:rPr>
      <w:fldChar w:fldCharType="separate"/>
    </w:r>
    <w:r w:rsidR="008C709F">
      <w:rPr>
        <w:noProof/>
        <w:color w:val="000000"/>
      </w:rPr>
      <w:t>3</w:t>
    </w:r>
    <w:r w:rsidRPr="00714FBA">
      <w:rPr>
        <w:color w:val="000000"/>
      </w:rPr>
      <w:fldChar w:fldCharType="end"/>
    </w:r>
  </w:p>
  <w:p w14:paraId="572FC8AD" w14:textId="77777777" w:rsidR="00A97AD8" w:rsidRPr="00714FBA" w:rsidRDefault="00A97AD8">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7CE1B" w14:textId="77777777" w:rsidR="007B36EE" w:rsidRPr="00714FBA" w:rsidRDefault="007B36EE">
      <w:pPr>
        <w:spacing w:after="0" w:line="240" w:lineRule="auto"/>
      </w:pPr>
      <w:r w:rsidRPr="00714FBA">
        <w:separator/>
      </w:r>
    </w:p>
  </w:footnote>
  <w:footnote w:type="continuationSeparator" w:id="0">
    <w:p w14:paraId="736086FF" w14:textId="77777777" w:rsidR="007B36EE" w:rsidRPr="00714FBA" w:rsidRDefault="007B36EE">
      <w:pPr>
        <w:spacing w:after="0" w:line="240" w:lineRule="auto"/>
      </w:pPr>
      <w:r w:rsidRPr="00714FB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36E22" w14:textId="77777777" w:rsidR="00B06C79" w:rsidRPr="00714FBA" w:rsidRDefault="00B06C79">
    <w:pPr>
      <w:pStyle w:val="Header"/>
    </w:pPr>
    <w:r w:rsidRPr="00714FBA">
      <w:rPr>
        <w:noProof/>
        <w:color w:val="000000"/>
        <w:lang w:eastAsia="en-GB"/>
      </w:rPr>
      <w:drawing>
        <wp:inline distT="0" distB="0" distL="0" distR="0" wp14:anchorId="6ACF3813" wp14:editId="2AA72A83">
          <wp:extent cx="5758207" cy="83131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9" t="45284" r="12595" b="4455"/>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28EA"/>
    <w:multiLevelType w:val="hybridMultilevel"/>
    <w:tmpl w:val="A9E8ABA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9E1B6E"/>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804DAC"/>
    <w:multiLevelType w:val="hybridMultilevel"/>
    <w:tmpl w:val="88F2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71A35"/>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4B17FC"/>
    <w:multiLevelType w:val="hybridMultilevel"/>
    <w:tmpl w:val="89423C18"/>
    <w:styleLink w:val="1"/>
    <w:lvl w:ilvl="0" w:tplc="E2846896">
      <w:start w:val="1"/>
      <w:numFmt w:val="decimal"/>
      <w:lvlText w:val="%1."/>
      <w:lvlJc w:val="left"/>
      <w:pPr>
        <w:ind w:left="72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1" w:tplc="AF9C8EB6">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2" w:tplc="55F882BA">
      <w:start w:val="1"/>
      <w:numFmt w:val="lowerRoman"/>
      <w:lvlText w:val="%3."/>
      <w:lvlJc w:val="left"/>
      <w:pPr>
        <w:ind w:left="216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3" w:tplc="A0C6763A">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4" w:tplc="0D68A262">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5" w:tplc="F14C747C">
      <w:start w:val="1"/>
      <w:numFmt w:val="lowerRoman"/>
      <w:lvlText w:val="%6."/>
      <w:lvlJc w:val="left"/>
      <w:pPr>
        <w:ind w:left="432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6" w:tplc="4EA8F700">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7" w:tplc="5EAC7834">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8" w:tplc="DA6880F4">
      <w:start w:val="1"/>
      <w:numFmt w:val="lowerRoman"/>
      <w:lvlText w:val="%9."/>
      <w:lvlJc w:val="left"/>
      <w:pPr>
        <w:ind w:left="648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abstractNum>
  <w:abstractNum w:abstractNumId="5" w15:restartNumberingAfterBreak="0">
    <w:nsid w:val="11CC75B9"/>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2B30C2C"/>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4E370A7"/>
    <w:multiLevelType w:val="multilevel"/>
    <w:tmpl w:val="0876E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AF2A79"/>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D98756E"/>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DC241C4"/>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F4A0FEE"/>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9058D5"/>
    <w:multiLevelType w:val="multilevel"/>
    <w:tmpl w:val="7B887B16"/>
    <w:lvl w:ilvl="0">
      <w:start w:val="1"/>
      <w:numFmt w:val="bullet"/>
      <w:lvlText w:val="-"/>
      <w:lvlJc w:val="left"/>
      <w:pPr>
        <w:ind w:left="2345"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A507D7F"/>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D461E50"/>
    <w:multiLevelType w:val="hybridMultilevel"/>
    <w:tmpl w:val="4224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B7C26"/>
    <w:multiLevelType w:val="hybridMultilevel"/>
    <w:tmpl w:val="89423C18"/>
    <w:numStyleLink w:val="1"/>
  </w:abstractNum>
  <w:abstractNum w:abstractNumId="16" w15:restartNumberingAfterBreak="0">
    <w:nsid w:val="37602128"/>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B4326EE"/>
    <w:multiLevelType w:val="multilevel"/>
    <w:tmpl w:val="827E9D2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18" w15:restartNumberingAfterBreak="0">
    <w:nsid w:val="3F4F733E"/>
    <w:multiLevelType w:val="multilevel"/>
    <w:tmpl w:val="827E9D2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19" w15:restartNumberingAfterBreak="0">
    <w:nsid w:val="486225D5"/>
    <w:multiLevelType w:val="multilevel"/>
    <w:tmpl w:val="3F18CA28"/>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4F9C6C2A"/>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5317BF0"/>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BD95267"/>
    <w:multiLevelType w:val="multilevel"/>
    <w:tmpl w:val="17543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F0F1F43"/>
    <w:multiLevelType w:val="multilevel"/>
    <w:tmpl w:val="0736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0E3983"/>
    <w:multiLevelType w:val="multilevel"/>
    <w:tmpl w:val="248A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542D80"/>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9745D70"/>
    <w:multiLevelType w:val="multilevel"/>
    <w:tmpl w:val="B730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714886"/>
    <w:multiLevelType w:val="multilevel"/>
    <w:tmpl w:val="0F50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502219"/>
    <w:multiLevelType w:val="multilevel"/>
    <w:tmpl w:val="9F982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1D54700"/>
    <w:multiLevelType w:val="hybridMultilevel"/>
    <w:tmpl w:val="3EB056B0"/>
    <w:lvl w:ilvl="0" w:tplc="15908426">
      <w:start w:val="8"/>
      <w:numFmt w:val="bullet"/>
      <w:lvlText w:val="-"/>
      <w:lvlJc w:val="left"/>
      <w:pPr>
        <w:ind w:left="720" w:hanging="360"/>
      </w:pPr>
      <w:rPr>
        <w:rFonts w:ascii="Verdana" w:eastAsia="Calibri" w:hAnsi="Verdan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563680"/>
    <w:multiLevelType w:val="multilevel"/>
    <w:tmpl w:val="F298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F96D7D"/>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17"/>
  </w:num>
  <w:num w:numId="3">
    <w:abstractNumId w:val="22"/>
  </w:num>
  <w:num w:numId="4">
    <w:abstractNumId w:val="28"/>
  </w:num>
  <w:num w:numId="5">
    <w:abstractNumId w:val="31"/>
  </w:num>
  <w:num w:numId="6">
    <w:abstractNumId w:val="4"/>
  </w:num>
  <w:num w:numId="7">
    <w:abstractNumId w:val="15"/>
    <w:lvlOverride w:ilvl="0">
      <w:lvl w:ilvl="0" w:tplc="ED70844E">
        <w:start w:val="1"/>
        <w:numFmt w:val="decimal"/>
        <w:lvlText w:val="%1."/>
        <w:lvlJc w:val="left"/>
        <w:pPr>
          <w:ind w:left="720" w:hanging="360"/>
        </w:pPr>
        <w:rPr>
          <w:rFonts w:ascii="Verdana" w:eastAsia="Trebuchet MS" w:hAnsi="Verdana" w:cs="Trebuchet MS" w:hint="default"/>
          <w:b/>
          <w:bCs/>
          <w:i w:val="0"/>
          <w:iCs w:val="0"/>
          <w:caps w:val="0"/>
          <w:smallCaps w:val="0"/>
          <w:strike w:val="0"/>
          <w:dstrike w:val="0"/>
          <w:outline w:val="0"/>
          <w:emboss w:val="0"/>
          <w:imprint w:val="0"/>
          <w:color w:val="auto"/>
          <w:spacing w:val="0"/>
          <w:w w:val="100"/>
          <w:kern w:val="0"/>
          <w:position w:val="0"/>
          <w:highlight w:val="none"/>
          <w:vertAlign w:val="baseline"/>
        </w:rPr>
      </w:lvl>
    </w:lvlOverride>
  </w:num>
  <w:num w:numId="8">
    <w:abstractNumId w:val="19"/>
  </w:num>
  <w:num w:numId="9">
    <w:abstractNumId w:val="0"/>
  </w:num>
  <w:num w:numId="10">
    <w:abstractNumId w:val="23"/>
  </w:num>
  <w:num w:numId="11">
    <w:abstractNumId w:val="10"/>
  </w:num>
  <w:num w:numId="12">
    <w:abstractNumId w:val="8"/>
  </w:num>
  <w:num w:numId="13">
    <w:abstractNumId w:val="3"/>
  </w:num>
  <w:num w:numId="14">
    <w:abstractNumId w:val="1"/>
  </w:num>
  <w:num w:numId="15">
    <w:abstractNumId w:val="13"/>
  </w:num>
  <w:num w:numId="16">
    <w:abstractNumId w:val="6"/>
  </w:num>
  <w:num w:numId="17">
    <w:abstractNumId w:val="16"/>
  </w:num>
  <w:num w:numId="18">
    <w:abstractNumId w:val="9"/>
  </w:num>
  <w:num w:numId="19">
    <w:abstractNumId w:val="11"/>
  </w:num>
  <w:num w:numId="20">
    <w:abstractNumId w:val="21"/>
  </w:num>
  <w:num w:numId="21">
    <w:abstractNumId w:val="20"/>
  </w:num>
  <w:num w:numId="22">
    <w:abstractNumId w:val="25"/>
  </w:num>
  <w:num w:numId="23">
    <w:abstractNumId w:val="27"/>
  </w:num>
  <w:num w:numId="24">
    <w:abstractNumId w:val="24"/>
  </w:num>
  <w:num w:numId="25">
    <w:abstractNumId w:val="26"/>
  </w:num>
  <w:num w:numId="26">
    <w:abstractNumId w:val="30"/>
  </w:num>
  <w:num w:numId="27">
    <w:abstractNumId w:val="12"/>
  </w:num>
  <w:num w:numId="28">
    <w:abstractNumId w:val="18"/>
  </w:num>
  <w:num w:numId="29">
    <w:abstractNumId w:val="14"/>
  </w:num>
  <w:num w:numId="30">
    <w:abstractNumId w:val="29"/>
  </w:num>
  <w:num w:numId="31">
    <w:abstractNumId w:val="2"/>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E47"/>
    <w:rsid w:val="00001154"/>
    <w:rsid w:val="000040D8"/>
    <w:rsid w:val="000048FA"/>
    <w:rsid w:val="00006BC3"/>
    <w:rsid w:val="00010418"/>
    <w:rsid w:val="000218D0"/>
    <w:rsid w:val="000221E4"/>
    <w:rsid w:val="0002427C"/>
    <w:rsid w:val="00037DE3"/>
    <w:rsid w:val="00040B8F"/>
    <w:rsid w:val="000433A9"/>
    <w:rsid w:val="000463FF"/>
    <w:rsid w:val="00053EFC"/>
    <w:rsid w:val="00056416"/>
    <w:rsid w:val="0006127F"/>
    <w:rsid w:val="00062F06"/>
    <w:rsid w:val="00067EE3"/>
    <w:rsid w:val="00072A9F"/>
    <w:rsid w:val="00072FF5"/>
    <w:rsid w:val="00076307"/>
    <w:rsid w:val="0008234F"/>
    <w:rsid w:val="00086AAE"/>
    <w:rsid w:val="00087E22"/>
    <w:rsid w:val="000911FD"/>
    <w:rsid w:val="000A2A46"/>
    <w:rsid w:val="000A33B1"/>
    <w:rsid w:val="000B0FE8"/>
    <w:rsid w:val="000B3904"/>
    <w:rsid w:val="000C4EB7"/>
    <w:rsid w:val="000C5AAE"/>
    <w:rsid w:val="000E49AC"/>
    <w:rsid w:val="000E7315"/>
    <w:rsid w:val="000F5D96"/>
    <w:rsid w:val="000F79EE"/>
    <w:rsid w:val="0011106C"/>
    <w:rsid w:val="00111BF6"/>
    <w:rsid w:val="001267D9"/>
    <w:rsid w:val="00131605"/>
    <w:rsid w:val="00134F1E"/>
    <w:rsid w:val="00146FF2"/>
    <w:rsid w:val="00150C3B"/>
    <w:rsid w:val="0016015C"/>
    <w:rsid w:val="00167417"/>
    <w:rsid w:val="00173EA1"/>
    <w:rsid w:val="00176954"/>
    <w:rsid w:val="00181241"/>
    <w:rsid w:val="0018211E"/>
    <w:rsid w:val="0018275D"/>
    <w:rsid w:val="00192838"/>
    <w:rsid w:val="0019465B"/>
    <w:rsid w:val="001A0046"/>
    <w:rsid w:val="001A2859"/>
    <w:rsid w:val="001A329B"/>
    <w:rsid w:val="001B0D95"/>
    <w:rsid w:val="001D0152"/>
    <w:rsid w:val="001D1A21"/>
    <w:rsid w:val="001E3316"/>
    <w:rsid w:val="001E5DF4"/>
    <w:rsid w:val="001E616C"/>
    <w:rsid w:val="001E6228"/>
    <w:rsid w:val="001F23A4"/>
    <w:rsid w:val="001F37D1"/>
    <w:rsid w:val="001F7F7B"/>
    <w:rsid w:val="00200113"/>
    <w:rsid w:val="00202D25"/>
    <w:rsid w:val="002109BA"/>
    <w:rsid w:val="00217617"/>
    <w:rsid w:val="0022450B"/>
    <w:rsid w:val="00230E47"/>
    <w:rsid w:val="0023215A"/>
    <w:rsid w:val="0024260D"/>
    <w:rsid w:val="0024520B"/>
    <w:rsid w:val="002460C4"/>
    <w:rsid w:val="002520D0"/>
    <w:rsid w:val="002554DB"/>
    <w:rsid w:val="00255A7B"/>
    <w:rsid w:val="0026092B"/>
    <w:rsid w:val="00266B55"/>
    <w:rsid w:val="00267728"/>
    <w:rsid w:val="00270A06"/>
    <w:rsid w:val="002A1F1C"/>
    <w:rsid w:val="002B7774"/>
    <w:rsid w:val="002C356D"/>
    <w:rsid w:val="002D3C75"/>
    <w:rsid w:val="002D5C3C"/>
    <w:rsid w:val="002D7B46"/>
    <w:rsid w:val="002E6F38"/>
    <w:rsid w:val="002F01C7"/>
    <w:rsid w:val="002F2EF8"/>
    <w:rsid w:val="002F5045"/>
    <w:rsid w:val="0031122A"/>
    <w:rsid w:val="00312043"/>
    <w:rsid w:val="00327EC9"/>
    <w:rsid w:val="00330FE9"/>
    <w:rsid w:val="00337D8F"/>
    <w:rsid w:val="00342926"/>
    <w:rsid w:val="00342E11"/>
    <w:rsid w:val="0034602F"/>
    <w:rsid w:val="00346561"/>
    <w:rsid w:val="00356D5C"/>
    <w:rsid w:val="00363A6B"/>
    <w:rsid w:val="00365DFB"/>
    <w:rsid w:val="0037366D"/>
    <w:rsid w:val="0037496F"/>
    <w:rsid w:val="00375256"/>
    <w:rsid w:val="003766C7"/>
    <w:rsid w:val="00397434"/>
    <w:rsid w:val="003A5620"/>
    <w:rsid w:val="003A592F"/>
    <w:rsid w:val="003B3DA2"/>
    <w:rsid w:val="003C1906"/>
    <w:rsid w:val="003C7659"/>
    <w:rsid w:val="003E6E3A"/>
    <w:rsid w:val="003F7885"/>
    <w:rsid w:val="004010FE"/>
    <w:rsid w:val="00406457"/>
    <w:rsid w:val="004235B9"/>
    <w:rsid w:val="00423B38"/>
    <w:rsid w:val="00425B0F"/>
    <w:rsid w:val="0044379D"/>
    <w:rsid w:val="0044707C"/>
    <w:rsid w:val="00452878"/>
    <w:rsid w:val="004544A6"/>
    <w:rsid w:val="0045628E"/>
    <w:rsid w:val="00466A7A"/>
    <w:rsid w:val="004724B8"/>
    <w:rsid w:val="00472B14"/>
    <w:rsid w:val="00474428"/>
    <w:rsid w:val="00475C8B"/>
    <w:rsid w:val="00476499"/>
    <w:rsid w:val="00481ACF"/>
    <w:rsid w:val="00481F70"/>
    <w:rsid w:val="00486D97"/>
    <w:rsid w:val="004A48EB"/>
    <w:rsid w:val="004A7E96"/>
    <w:rsid w:val="004B2FC9"/>
    <w:rsid w:val="004B59FB"/>
    <w:rsid w:val="004C0B8B"/>
    <w:rsid w:val="004C18D7"/>
    <w:rsid w:val="004C3502"/>
    <w:rsid w:val="004C6813"/>
    <w:rsid w:val="004C794F"/>
    <w:rsid w:val="004D12E8"/>
    <w:rsid w:val="004D1E47"/>
    <w:rsid w:val="004D545A"/>
    <w:rsid w:val="004E111D"/>
    <w:rsid w:val="004E1B52"/>
    <w:rsid w:val="004E4B7F"/>
    <w:rsid w:val="004F141A"/>
    <w:rsid w:val="004F4F57"/>
    <w:rsid w:val="0050562D"/>
    <w:rsid w:val="00506699"/>
    <w:rsid w:val="00511599"/>
    <w:rsid w:val="005145DD"/>
    <w:rsid w:val="00533E34"/>
    <w:rsid w:val="005375E2"/>
    <w:rsid w:val="00546948"/>
    <w:rsid w:val="00560065"/>
    <w:rsid w:val="005622F8"/>
    <w:rsid w:val="0056765A"/>
    <w:rsid w:val="00573751"/>
    <w:rsid w:val="00573FD7"/>
    <w:rsid w:val="005740FF"/>
    <w:rsid w:val="005A420A"/>
    <w:rsid w:val="005A7FAB"/>
    <w:rsid w:val="005B318C"/>
    <w:rsid w:val="005B5F0E"/>
    <w:rsid w:val="005B6134"/>
    <w:rsid w:val="005D5310"/>
    <w:rsid w:val="005D6CCD"/>
    <w:rsid w:val="005E3F5A"/>
    <w:rsid w:val="005F7647"/>
    <w:rsid w:val="00605C87"/>
    <w:rsid w:val="00622A75"/>
    <w:rsid w:val="00622F0D"/>
    <w:rsid w:val="006247FF"/>
    <w:rsid w:val="00631774"/>
    <w:rsid w:val="0064333F"/>
    <w:rsid w:val="006449B7"/>
    <w:rsid w:val="006577BB"/>
    <w:rsid w:val="0065796E"/>
    <w:rsid w:val="006607E1"/>
    <w:rsid w:val="0066124A"/>
    <w:rsid w:val="00663079"/>
    <w:rsid w:val="00670F92"/>
    <w:rsid w:val="00671D46"/>
    <w:rsid w:val="00675F0C"/>
    <w:rsid w:val="00681F62"/>
    <w:rsid w:val="006822BD"/>
    <w:rsid w:val="00686AA4"/>
    <w:rsid w:val="00687F13"/>
    <w:rsid w:val="006A1068"/>
    <w:rsid w:val="006A1339"/>
    <w:rsid w:val="006C0F4D"/>
    <w:rsid w:val="006C5587"/>
    <w:rsid w:val="006D549A"/>
    <w:rsid w:val="006D54B3"/>
    <w:rsid w:val="007025CF"/>
    <w:rsid w:val="00714FBA"/>
    <w:rsid w:val="007206E5"/>
    <w:rsid w:val="00722A8A"/>
    <w:rsid w:val="00732136"/>
    <w:rsid w:val="007341E2"/>
    <w:rsid w:val="00737473"/>
    <w:rsid w:val="00737E6D"/>
    <w:rsid w:val="007423E3"/>
    <w:rsid w:val="00746770"/>
    <w:rsid w:val="00757141"/>
    <w:rsid w:val="00760C42"/>
    <w:rsid w:val="007670FB"/>
    <w:rsid w:val="00772C02"/>
    <w:rsid w:val="0078483A"/>
    <w:rsid w:val="00785C0F"/>
    <w:rsid w:val="0079285E"/>
    <w:rsid w:val="00796A94"/>
    <w:rsid w:val="007A4AC5"/>
    <w:rsid w:val="007B36EE"/>
    <w:rsid w:val="007B760B"/>
    <w:rsid w:val="007C077A"/>
    <w:rsid w:val="007D6374"/>
    <w:rsid w:val="007E0775"/>
    <w:rsid w:val="007E1671"/>
    <w:rsid w:val="007F54A5"/>
    <w:rsid w:val="008003D2"/>
    <w:rsid w:val="00803019"/>
    <w:rsid w:val="00803B62"/>
    <w:rsid w:val="0080527F"/>
    <w:rsid w:val="00805303"/>
    <w:rsid w:val="00814F56"/>
    <w:rsid w:val="008167E6"/>
    <w:rsid w:val="00817806"/>
    <w:rsid w:val="00822370"/>
    <w:rsid w:val="00825600"/>
    <w:rsid w:val="008259A0"/>
    <w:rsid w:val="00826CD1"/>
    <w:rsid w:val="00827055"/>
    <w:rsid w:val="00827FF2"/>
    <w:rsid w:val="0083300B"/>
    <w:rsid w:val="00842B71"/>
    <w:rsid w:val="008562E6"/>
    <w:rsid w:val="0086356C"/>
    <w:rsid w:val="008737B7"/>
    <w:rsid w:val="00880FA5"/>
    <w:rsid w:val="00895D5B"/>
    <w:rsid w:val="008A246A"/>
    <w:rsid w:val="008A3062"/>
    <w:rsid w:val="008B1A1A"/>
    <w:rsid w:val="008B1BAB"/>
    <w:rsid w:val="008B30B2"/>
    <w:rsid w:val="008B525E"/>
    <w:rsid w:val="008B533A"/>
    <w:rsid w:val="008B5F1A"/>
    <w:rsid w:val="008C709F"/>
    <w:rsid w:val="008D4DE6"/>
    <w:rsid w:val="008D5B0F"/>
    <w:rsid w:val="008D7724"/>
    <w:rsid w:val="008E5574"/>
    <w:rsid w:val="008E5CF3"/>
    <w:rsid w:val="008E7F05"/>
    <w:rsid w:val="008F75F3"/>
    <w:rsid w:val="00900560"/>
    <w:rsid w:val="00902602"/>
    <w:rsid w:val="00921BE6"/>
    <w:rsid w:val="00925951"/>
    <w:rsid w:val="00926BF4"/>
    <w:rsid w:val="00937851"/>
    <w:rsid w:val="00937B0D"/>
    <w:rsid w:val="009456D2"/>
    <w:rsid w:val="00951317"/>
    <w:rsid w:val="00957613"/>
    <w:rsid w:val="0096213B"/>
    <w:rsid w:val="00964E6B"/>
    <w:rsid w:val="009652D1"/>
    <w:rsid w:val="0097094E"/>
    <w:rsid w:val="00973C33"/>
    <w:rsid w:val="009831C7"/>
    <w:rsid w:val="00985B9C"/>
    <w:rsid w:val="009914DB"/>
    <w:rsid w:val="009A28BE"/>
    <w:rsid w:val="009A5BE9"/>
    <w:rsid w:val="009B16DD"/>
    <w:rsid w:val="009C19B1"/>
    <w:rsid w:val="009C5095"/>
    <w:rsid w:val="009D75EE"/>
    <w:rsid w:val="009E00DD"/>
    <w:rsid w:val="009E6028"/>
    <w:rsid w:val="009F6162"/>
    <w:rsid w:val="00A00CA1"/>
    <w:rsid w:val="00A0217A"/>
    <w:rsid w:val="00A0360D"/>
    <w:rsid w:val="00A037BE"/>
    <w:rsid w:val="00A06553"/>
    <w:rsid w:val="00A1670F"/>
    <w:rsid w:val="00A23912"/>
    <w:rsid w:val="00A3229B"/>
    <w:rsid w:val="00A375B4"/>
    <w:rsid w:val="00A52F34"/>
    <w:rsid w:val="00A574FE"/>
    <w:rsid w:val="00A611EB"/>
    <w:rsid w:val="00A814D4"/>
    <w:rsid w:val="00A90167"/>
    <w:rsid w:val="00A91CA5"/>
    <w:rsid w:val="00A97AD8"/>
    <w:rsid w:val="00AA2DAC"/>
    <w:rsid w:val="00AA6AC0"/>
    <w:rsid w:val="00AB0C6D"/>
    <w:rsid w:val="00AB0F7C"/>
    <w:rsid w:val="00AC1CBD"/>
    <w:rsid w:val="00AD176A"/>
    <w:rsid w:val="00AE0A8D"/>
    <w:rsid w:val="00AE6B4F"/>
    <w:rsid w:val="00B0305D"/>
    <w:rsid w:val="00B06AE4"/>
    <w:rsid w:val="00B06C79"/>
    <w:rsid w:val="00B10DEB"/>
    <w:rsid w:val="00B17598"/>
    <w:rsid w:val="00B22639"/>
    <w:rsid w:val="00B414E7"/>
    <w:rsid w:val="00B440FA"/>
    <w:rsid w:val="00B530A6"/>
    <w:rsid w:val="00B6167E"/>
    <w:rsid w:val="00B64546"/>
    <w:rsid w:val="00B7038E"/>
    <w:rsid w:val="00B70A77"/>
    <w:rsid w:val="00B7486E"/>
    <w:rsid w:val="00B86C75"/>
    <w:rsid w:val="00B91EE2"/>
    <w:rsid w:val="00B9264D"/>
    <w:rsid w:val="00B93ADB"/>
    <w:rsid w:val="00BA642D"/>
    <w:rsid w:val="00BB2989"/>
    <w:rsid w:val="00BB4C3D"/>
    <w:rsid w:val="00BB7BCC"/>
    <w:rsid w:val="00BC00CA"/>
    <w:rsid w:val="00BC73FC"/>
    <w:rsid w:val="00BD4536"/>
    <w:rsid w:val="00BD5422"/>
    <w:rsid w:val="00BD62F1"/>
    <w:rsid w:val="00BE5BF1"/>
    <w:rsid w:val="00BF2CC8"/>
    <w:rsid w:val="00BF7D60"/>
    <w:rsid w:val="00C00EA3"/>
    <w:rsid w:val="00C01D27"/>
    <w:rsid w:val="00C046A5"/>
    <w:rsid w:val="00C215BF"/>
    <w:rsid w:val="00C3520F"/>
    <w:rsid w:val="00C41EB4"/>
    <w:rsid w:val="00C53BCE"/>
    <w:rsid w:val="00C55921"/>
    <w:rsid w:val="00C561B8"/>
    <w:rsid w:val="00C63275"/>
    <w:rsid w:val="00C67284"/>
    <w:rsid w:val="00C7262E"/>
    <w:rsid w:val="00C83180"/>
    <w:rsid w:val="00C8357A"/>
    <w:rsid w:val="00C91BEC"/>
    <w:rsid w:val="00CC1078"/>
    <w:rsid w:val="00CC4161"/>
    <w:rsid w:val="00CD0757"/>
    <w:rsid w:val="00CD7B22"/>
    <w:rsid w:val="00CE221E"/>
    <w:rsid w:val="00CE7FDC"/>
    <w:rsid w:val="00D02064"/>
    <w:rsid w:val="00D03572"/>
    <w:rsid w:val="00D24DD6"/>
    <w:rsid w:val="00D3073A"/>
    <w:rsid w:val="00D405AD"/>
    <w:rsid w:val="00D42D93"/>
    <w:rsid w:val="00D43229"/>
    <w:rsid w:val="00D53E1B"/>
    <w:rsid w:val="00D548B2"/>
    <w:rsid w:val="00D54C1A"/>
    <w:rsid w:val="00D573A2"/>
    <w:rsid w:val="00D60B34"/>
    <w:rsid w:val="00D72742"/>
    <w:rsid w:val="00D75C69"/>
    <w:rsid w:val="00D8160C"/>
    <w:rsid w:val="00D853C5"/>
    <w:rsid w:val="00D910A5"/>
    <w:rsid w:val="00D93CE3"/>
    <w:rsid w:val="00DB4358"/>
    <w:rsid w:val="00DB6009"/>
    <w:rsid w:val="00DD2C47"/>
    <w:rsid w:val="00DE176E"/>
    <w:rsid w:val="00DE1798"/>
    <w:rsid w:val="00DE33A1"/>
    <w:rsid w:val="00DF36E5"/>
    <w:rsid w:val="00DF52FD"/>
    <w:rsid w:val="00E13052"/>
    <w:rsid w:val="00E15F66"/>
    <w:rsid w:val="00E24663"/>
    <w:rsid w:val="00E2572C"/>
    <w:rsid w:val="00E258B4"/>
    <w:rsid w:val="00E260E7"/>
    <w:rsid w:val="00E27128"/>
    <w:rsid w:val="00E31D85"/>
    <w:rsid w:val="00E41B6A"/>
    <w:rsid w:val="00E44650"/>
    <w:rsid w:val="00E4592C"/>
    <w:rsid w:val="00E51AE7"/>
    <w:rsid w:val="00E540F6"/>
    <w:rsid w:val="00E550B8"/>
    <w:rsid w:val="00E61BB9"/>
    <w:rsid w:val="00E665BE"/>
    <w:rsid w:val="00E745BE"/>
    <w:rsid w:val="00E9067F"/>
    <w:rsid w:val="00E93848"/>
    <w:rsid w:val="00E94148"/>
    <w:rsid w:val="00E9525D"/>
    <w:rsid w:val="00E976ED"/>
    <w:rsid w:val="00EA1348"/>
    <w:rsid w:val="00EA3C73"/>
    <w:rsid w:val="00EB7860"/>
    <w:rsid w:val="00EC2AC8"/>
    <w:rsid w:val="00EC3A30"/>
    <w:rsid w:val="00EC45DB"/>
    <w:rsid w:val="00ED1D30"/>
    <w:rsid w:val="00ED2258"/>
    <w:rsid w:val="00EF0CC9"/>
    <w:rsid w:val="00EF3E18"/>
    <w:rsid w:val="00EF67AB"/>
    <w:rsid w:val="00F06FF0"/>
    <w:rsid w:val="00F22392"/>
    <w:rsid w:val="00F22B11"/>
    <w:rsid w:val="00F25A0B"/>
    <w:rsid w:val="00F26713"/>
    <w:rsid w:val="00F304A1"/>
    <w:rsid w:val="00F36369"/>
    <w:rsid w:val="00F3765D"/>
    <w:rsid w:val="00F37BD9"/>
    <w:rsid w:val="00F50EBD"/>
    <w:rsid w:val="00F55C8F"/>
    <w:rsid w:val="00F667A7"/>
    <w:rsid w:val="00F67139"/>
    <w:rsid w:val="00F674B3"/>
    <w:rsid w:val="00F7172D"/>
    <w:rsid w:val="00F72B75"/>
    <w:rsid w:val="00F85DE4"/>
    <w:rsid w:val="00F95E1C"/>
    <w:rsid w:val="00F969DC"/>
    <w:rsid w:val="00F9722A"/>
    <w:rsid w:val="00F972E8"/>
    <w:rsid w:val="00FA04BE"/>
    <w:rsid w:val="00FA08A2"/>
    <w:rsid w:val="00FC1891"/>
    <w:rsid w:val="00FD493D"/>
    <w:rsid w:val="00FE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8392"/>
  <w15:docId w15:val="{8A051906-3ACF-4698-9671-3D838E78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639"/>
  </w:style>
  <w:style w:type="paragraph" w:styleId="Heading1">
    <w:name w:val="heading 1"/>
    <w:basedOn w:val="Normal"/>
    <w:next w:val="Normal"/>
    <w:link w:val="Heading1Char"/>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after="120" w:line="240" w:lineRule="auto"/>
      <w:ind w:left="709"/>
      <w:outlineLvl w:val="1"/>
    </w:pPr>
    <w:rPr>
      <w:rFonts w:ascii="Verdana" w:eastAsia="Verdana" w:hAnsi="Verdana" w:cs="Verdana"/>
      <w:b/>
      <w:sz w:val="24"/>
      <w:szCs w:val="24"/>
    </w:rPr>
  </w:style>
  <w:style w:type="paragraph" w:styleId="Heading3">
    <w:name w:val="heading 3"/>
    <w:basedOn w:val="Normal"/>
    <w:next w:val="Normal"/>
    <w:uiPriority w:val="9"/>
    <w:semiHidden/>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customStyle="1" w:styleId="A7">
    <w:name w:val="Основной текст A"/>
    <w:rsid w:val="00C215BF"/>
    <w:pPr>
      <w:pBdr>
        <w:top w:val="nil"/>
        <w:left w:val="nil"/>
        <w:bottom w:val="nil"/>
        <w:right w:val="nil"/>
        <w:between w:val="nil"/>
        <w:bar w:val="nil"/>
      </w:pBdr>
    </w:pPr>
    <w:rPr>
      <w:color w:val="000000"/>
      <w:u w:color="000000"/>
      <w:bdr w:val="nil"/>
      <w:lang w:val="en-US"/>
      <w14:textOutline w14:w="12700" w14:cap="flat" w14:cmpd="sng" w14:algn="ctr">
        <w14:noFill/>
        <w14:prstDash w14:val="solid"/>
        <w14:miter w14:lim="400000"/>
      </w14:textOutline>
    </w:rPr>
  </w:style>
  <w:style w:type="paragraph" w:customStyle="1" w:styleId="a8">
    <w:name w:val="Рубрика"/>
    <w:next w:val="A7"/>
    <w:rsid w:val="00C215BF"/>
    <w:pPr>
      <w:keepNext/>
      <w:keepLines/>
      <w:pBdr>
        <w:top w:val="nil"/>
        <w:left w:val="nil"/>
        <w:bottom w:val="nil"/>
        <w:right w:val="nil"/>
        <w:between w:val="nil"/>
        <w:bar w:val="nil"/>
      </w:pBdr>
      <w:spacing w:before="480" w:after="0"/>
      <w:outlineLvl w:val="0"/>
    </w:pPr>
    <w:rPr>
      <w:rFonts w:ascii="Cambria" w:eastAsia="Cambria" w:hAnsi="Cambria" w:cs="Cambria"/>
      <w:b/>
      <w:bCs/>
      <w:color w:val="365F91"/>
      <w:sz w:val="28"/>
      <w:szCs w:val="28"/>
      <w:u w:color="365F91"/>
      <w:bdr w:val="nil"/>
      <w:lang w:val="en-US"/>
      <w14:textOutline w14:w="12700" w14:cap="flat" w14:cmpd="sng" w14:algn="ctr">
        <w14:noFill/>
        <w14:prstDash w14:val="solid"/>
        <w14:miter w14:lim="400000"/>
      </w14:textOutline>
    </w:rPr>
  </w:style>
  <w:style w:type="numbering" w:customStyle="1" w:styleId="1">
    <w:name w:val="Импортированный стиль 1"/>
    <w:rsid w:val="00C215BF"/>
    <w:pPr>
      <w:numPr>
        <w:numId w:val="6"/>
      </w:numPr>
    </w:pPr>
  </w:style>
  <w:style w:type="character" w:customStyle="1" w:styleId="a9">
    <w:name w:val="Нет"/>
    <w:rsid w:val="00C215BF"/>
  </w:style>
  <w:style w:type="paragraph" w:customStyle="1" w:styleId="Default">
    <w:name w:val="Default"/>
    <w:qFormat/>
    <w:rsid w:val="00C215BF"/>
    <w:pPr>
      <w:autoSpaceDE w:val="0"/>
      <w:autoSpaceDN w:val="0"/>
      <w:adjustRightInd w:val="0"/>
      <w:spacing w:after="0" w:line="240" w:lineRule="auto"/>
    </w:pPr>
    <w:rPr>
      <w:rFonts w:ascii="Garamond" w:eastAsiaTheme="minorEastAsia" w:hAnsi="Garamond" w:cs="Garamond"/>
      <w:color w:val="000000"/>
      <w:sz w:val="24"/>
      <w:szCs w:val="24"/>
      <w:lang w:eastAsia="en-GB"/>
    </w:rPr>
  </w:style>
  <w:style w:type="paragraph" w:styleId="ListParagraph">
    <w:name w:val="List Paragraph"/>
    <w:basedOn w:val="Normal"/>
    <w:uiPriority w:val="34"/>
    <w:qFormat/>
    <w:rsid w:val="003C7659"/>
    <w:pPr>
      <w:ind w:left="720"/>
      <w:contextualSpacing/>
    </w:pPr>
  </w:style>
  <w:style w:type="paragraph" w:customStyle="1" w:styleId="footer-adress">
    <w:name w:val="footer-adress"/>
    <w:basedOn w:val="Normal"/>
    <w:rsid w:val="00DF52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B5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9FB"/>
    <w:rPr>
      <w:rFonts w:ascii="Segoe UI" w:hAnsi="Segoe UI" w:cs="Segoe UI"/>
      <w:sz w:val="18"/>
      <w:szCs w:val="18"/>
    </w:rPr>
  </w:style>
  <w:style w:type="paragraph" w:styleId="Revision">
    <w:name w:val="Revision"/>
    <w:hidden/>
    <w:uiPriority w:val="99"/>
    <w:semiHidden/>
    <w:rsid w:val="000048FA"/>
    <w:pPr>
      <w:spacing w:after="0" w:line="240" w:lineRule="auto"/>
    </w:pPr>
  </w:style>
  <w:style w:type="character" w:styleId="CommentReference">
    <w:name w:val="annotation reference"/>
    <w:basedOn w:val="DefaultParagraphFont"/>
    <w:uiPriority w:val="99"/>
    <w:semiHidden/>
    <w:unhideWhenUsed/>
    <w:rsid w:val="00FA04BE"/>
    <w:rPr>
      <w:sz w:val="16"/>
      <w:szCs w:val="16"/>
    </w:rPr>
  </w:style>
  <w:style w:type="paragraph" w:styleId="CommentText">
    <w:name w:val="annotation text"/>
    <w:basedOn w:val="Normal"/>
    <w:link w:val="CommentTextChar"/>
    <w:uiPriority w:val="99"/>
    <w:semiHidden/>
    <w:unhideWhenUsed/>
    <w:rsid w:val="00FA04BE"/>
    <w:pPr>
      <w:spacing w:line="240" w:lineRule="auto"/>
    </w:pPr>
    <w:rPr>
      <w:sz w:val="20"/>
      <w:szCs w:val="20"/>
    </w:rPr>
  </w:style>
  <w:style w:type="character" w:customStyle="1" w:styleId="CommentTextChar">
    <w:name w:val="Comment Text Char"/>
    <w:basedOn w:val="DefaultParagraphFont"/>
    <w:link w:val="CommentText"/>
    <w:uiPriority w:val="99"/>
    <w:semiHidden/>
    <w:rsid w:val="00FA04BE"/>
    <w:rPr>
      <w:sz w:val="20"/>
      <w:szCs w:val="20"/>
    </w:rPr>
  </w:style>
  <w:style w:type="paragraph" w:styleId="CommentSubject">
    <w:name w:val="annotation subject"/>
    <w:basedOn w:val="CommentText"/>
    <w:next w:val="CommentText"/>
    <w:link w:val="CommentSubjectChar"/>
    <w:uiPriority w:val="99"/>
    <w:semiHidden/>
    <w:unhideWhenUsed/>
    <w:rsid w:val="00FA04BE"/>
    <w:rPr>
      <w:b/>
      <w:bCs/>
    </w:rPr>
  </w:style>
  <w:style w:type="character" w:customStyle="1" w:styleId="CommentSubjectChar">
    <w:name w:val="Comment Subject Char"/>
    <w:basedOn w:val="CommentTextChar"/>
    <w:link w:val="CommentSubject"/>
    <w:uiPriority w:val="99"/>
    <w:semiHidden/>
    <w:rsid w:val="00FA04BE"/>
    <w:rPr>
      <w:b/>
      <w:bCs/>
      <w:sz w:val="20"/>
      <w:szCs w:val="20"/>
    </w:rPr>
  </w:style>
  <w:style w:type="paragraph" w:styleId="NormalWeb">
    <w:name w:val="Normal (Web)"/>
    <w:basedOn w:val="Normal"/>
    <w:uiPriority w:val="99"/>
    <w:semiHidden/>
    <w:unhideWhenUsed/>
    <w:rsid w:val="005B318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06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C79"/>
  </w:style>
  <w:style w:type="paragraph" w:styleId="Footer">
    <w:name w:val="footer"/>
    <w:basedOn w:val="Normal"/>
    <w:link w:val="FooterChar"/>
    <w:uiPriority w:val="99"/>
    <w:unhideWhenUsed/>
    <w:rsid w:val="00B06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C79"/>
  </w:style>
  <w:style w:type="character" w:customStyle="1" w:styleId="Heading1Char">
    <w:name w:val="Heading 1 Char"/>
    <w:basedOn w:val="DefaultParagraphFont"/>
    <w:link w:val="Heading1"/>
    <w:uiPriority w:val="9"/>
    <w:rsid w:val="009914DB"/>
    <w:rPr>
      <w:rFonts w:ascii="Cambria" w:eastAsia="Cambria" w:hAnsi="Cambria" w:cs="Cambria"/>
      <w:b/>
      <w:color w:val="366091"/>
      <w:sz w:val="28"/>
      <w:szCs w:val="28"/>
    </w:rPr>
  </w:style>
  <w:style w:type="character" w:styleId="Hyperlink">
    <w:name w:val="Hyperlink"/>
    <w:basedOn w:val="DefaultParagraphFont"/>
    <w:uiPriority w:val="99"/>
    <w:unhideWhenUsed/>
    <w:rsid w:val="0083300B"/>
    <w:rPr>
      <w:color w:val="0000FF" w:themeColor="hyperlink"/>
      <w:u w:val="single"/>
    </w:rPr>
  </w:style>
  <w:style w:type="character" w:customStyle="1" w:styleId="UnresolvedMention1">
    <w:name w:val="Unresolved Mention1"/>
    <w:basedOn w:val="DefaultParagraphFont"/>
    <w:uiPriority w:val="99"/>
    <w:semiHidden/>
    <w:unhideWhenUsed/>
    <w:rsid w:val="0083300B"/>
    <w:rPr>
      <w:color w:val="605E5C"/>
      <w:shd w:val="clear" w:color="auto" w:fill="E1DFDD"/>
    </w:rPr>
  </w:style>
  <w:style w:type="character" w:customStyle="1" w:styleId="UnresolvedMention">
    <w:name w:val="Unresolved Mention"/>
    <w:basedOn w:val="DefaultParagraphFont"/>
    <w:uiPriority w:val="99"/>
    <w:semiHidden/>
    <w:unhideWhenUsed/>
    <w:rsid w:val="00BF7D60"/>
    <w:rPr>
      <w:color w:val="605E5C"/>
      <w:shd w:val="clear" w:color="auto" w:fill="E1DFDD"/>
    </w:rPr>
  </w:style>
  <w:style w:type="character" w:styleId="FollowedHyperlink">
    <w:name w:val="FollowedHyperlink"/>
    <w:basedOn w:val="DefaultParagraphFont"/>
    <w:uiPriority w:val="99"/>
    <w:semiHidden/>
    <w:unhideWhenUsed/>
    <w:rsid w:val="008D4D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365">
      <w:bodyDiv w:val="1"/>
      <w:marLeft w:val="0"/>
      <w:marRight w:val="0"/>
      <w:marTop w:val="0"/>
      <w:marBottom w:val="0"/>
      <w:divBdr>
        <w:top w:val="none" w:sz="0" w:space="0" w:color="auto"/>
        <w:left w:val="none" w:sz="0" w:space="0" w:color="auto"/>
        <w:bottom w:val="none" w:sz="0" w:space="0" w:color="auto"/>
        <w:right w:val="none" w:sz="0" w:space="0" w:color="auto"/>
      </w:divBdr>
    </w:div>
    <w:div w:id="39786378">
      <w:bodyDiv w:val="1"/>
      <w:marLeft w:val="0"/>
      <w:marRight w:val="0"/>
      <w:marTop w:val="0"/>
      <w:marBottom w:val="0"/>
      <w:divBdr>
        <w:top w:val="none" w:sz="0" w:space="0" w:color="auto"/>
        <w:left w:val="none" w:sz="0" w:space="0" w:color="auto"/>
        <w:bottom w:val="none" w:sz="0" w:space="0" w:color="auto"/>
        <w:right w:val="none" w:sz="0" w:space="0" w:color="auto"/>
      </w:divBdr>
    </w:div>
    <w:div w:id="88697123">
      <w:bodyDiv w:val="1"/>
      <w:marLeft w:val="0"/>
      <w:marRight w:val="0"/>
      <w:marTop w:val="0"/>
      <w:marBottom w:val="0"/>
      <w:divBdr>
        <w:top w:val="none" w:sz="0" w:space="0" w:color="auto"/>
        <w:left w:val="none" w:sz="0" w:space="0" w:color="auto"/>
        <w:bottom w:val="none" w:sz="0" w:space="0" w:color="auto"/>
        <w:right w:val="none" w:sz="0" w:space="0" w:color="auto"/>
      </w:divBdr>
    </w:div>
    <w:div w:id="89592319">
      <w:bodyDiv w:val="1"/>
      <w:marLeft w:val="0"/>
      <w:marRight w:val="0"/>
      <w:marTop w:val="0"/>
      <w:marBottom w:val="0"/>
      <w:divBdr>
        <w:top w:val="none" w:sz="0" w:space="0" w:color="auto"/>
        <w:left w:val="none" w:sz="0" w:space="0" w:color="auto"/>
        <w:bottom w:val="none" w:sz="0" w:space="0" w:color="auto"/>
        <w:right w:val="none" w:sz="0" w:space="0" w:color="auto"/>
      </w:divBdr>
    </w:div>
    <w:div w:id="137187829">
      <w:bodyDiv w:val="1"/>
      <w:marLeft w:val="0"/>
      <w:marRight w:val="0"/>
      <w:marTop w:val="0"/>
      <w:marBottom w:val="0"/>
      <w:divBdr>
        <w:top w:val="none" w:sz="0" w:space="0" w:color="auto"/>
        <w:left w:val="none" w:sz="0" w:space="0" w:color="auto"/>
        <w:bottom w:val="none" w:sz="0" w:space="0" w:color="auto"/>
        <w:right w:val="none" w:sz="0" w:space="0" w:color="auto"/>
      </w:divBdr>
    </w:div>
    <w:div w:id="147288146">
      <w:bodyDiv w:val="1"/>
      <w:marLeft w:val="0"/>
      <w:marRight w:val="0"/>
      <w:marTop w:val="0"/>
      <w:marBottom w:val="0"/>
      <w:divBdr>
        <w:top w:val="none" w:sz="0" w:space="0" w:color="auto"/>
        <w:left w:val="none" w:sz="0" w:space="0" w:color="auto"/>
        <w:bottom w:val="none" w:sz="0" w:space="0" w:color="auto"/>
        <w:right w:val="none" w:sz="0" w:space="0" w:color="auto"/>
      </w:divBdr>
    </w:div>
    <w:div w:id="180975602">
      <w:bodyDiv w:val="1"/>
      <w:marLeft w:val="0"/>
      <w:marRight w:val="0"/>
      <w:marTop w:val="0"/>
      <w:marBottom w:val="0"/>
      <w:divBdr>
        <w:top w:val="none" w:sz="0" w:space="0" w:color="auto"/>
        <w:left w:val="none" w:sz="0" w:space="0" w:color="auto"/>
        <w:bottom w:val="none" w:sz="0" w:space="0" w:color="auto"/>
        <w:right w:val="none" w:sz="0" w:space="0" w:color="auto"/>
      </w:divBdr>
    </w:div>
    <w:div w:id="241304922">
      <w:bodyDiv w:val="1"/>
      <w:marLeft w:val="0"/>
      <w:marRight w:val="0"/>
      <w:marTop w:val="0"/>
      <w:marBottom w:val="0"/>
      <w:divBdr>
        <w:top w:val="none" w:sz="0" w:space="0" w:color="auto"/>
        <w:left w:val="none" w:sz="0" w:space="0" w:color="auto"/>
        <w:bottom w:val="none" w:sz="0" w:space="0" w:color="auto"/>
        <w:right w:val="none" w:sz="0" w:space="0" w:color="auto"/>
      </w:divBdr>
    </w:div>
    <w:div w:id="293801822">
      <w:bodyDiv w:val="1"/>
      <w:marLeft w:val="0"/>
      <w:marRight w:val="0"/>
      <w:marTop w:val="0"/>
      <w:marBottom w:val="0"/>
      <w:divBdr>
        <w:top w:val="none" w:sz="0" w:space="0" w:color="auto"/>
        <w:left w:val="none" w:sz="0" w:space="0" w:color="auto"/>
        <w:bottom w:val="none" w:sz="0" w:space="0" w:color="auto"/>
        <w:right w:val="none" w:sz="0" w:space="0" w:color="auto"/>
      </w:divBdr>
    </w:div>
    <w:div w:id="298269549">
      <w:bodyDiv w:val="1"/>
      <w:marLeft w:val="0"/>
      <w:marRight w:val="0"/>
      <w:marTop w:val="0"/>
      <w:marBottom w:val="0"/>
      <w:divBdr>
        <w:top w:val="none" w:sz="0" w:space="0" w:color="auto"/>
        <w:left w:val="none" w:sz="0" w:space="0" w:color="auto"/>
        <w:bottom w:val="none" w:sz="0" w:space="0" w:color="auto"/>
        <w:right w:val="none" w:sz="0" w:space="0" w:color="auto"/>
      </w:divBdr>
    </w:div>
    <w:div w:id="304890980">
      <w:bodyDiv w:val="1"/>
      <w:marLeft w:val="0"/>
      <w:marRight w:val="0"/>
      <w:marTop w:val="0"/>
      <w:marBottom w:val="0"/>
      <w:divBdr>
        <w:top w:val="none" w:sz="0" w:space="0" w:color="auto"/>
        <w:left w:val="none" w:sz="0" w:space="0" w:color="auto"/>
        <w:bottom w:val="none" w:sz="0" w:space="0" w:color="auto"/>
        <w:right w:val="none" w:sz="0" w:space="0" w:color="auto"/>
      </w:divBdr>
    </w:div>
    <w:div w:id="387387922">
      <w:bodyDiv w:val="1"/>
      <w:marLeft w:val="0"/>
      <w:marRight w:val="0"/>
      <w:marTop w:val="0"/>
      <w:marBottom w:val="0"/>
      <w:divBdr>
        <w:top w:val="none" w:sz="0" w:space="0" w:color="auto"/>
        <w:left w:val="none" w:sz="0" w:space="0" w:color="auto"/>
        <w:bottom w:val="none" w:sz="0" w:space="0" w:color="auto"/>
        <w:right w:val="none" w:sz="0" w:space="0" w:color="auto"/>
      </w:divBdr>
    </w:div>
    <w:div w:id="430397688">
      <w:bodyDiv w:val="1"/>
      <w:marLeft w:val="0"/>
      <w:marRight w:val="0"/>
      <w:marTop w:val="0"/>
      <w:marBottom w:val="0"/>
      <w:divBdr>
        <w:top w:val="none" w:sz="0" w:space="0" w:color="auto"/>
        <w:left w:val="none" w:sz="0" w:space="0" w:color="auto"/>
        <w:bottom w:val="none" w:sz="0" w:space="0" w:color="auto"/>
        <w:right w:val="none" w:sz="0" w:space="0" w:color="auto"/>
      </w:divBdr>
    </w:div>
    <w:div w:id="451830552">
      <w:bodyDiv w:val="1"/>
      <w:marLeft w:val="0"/>
      <w:marRight w:val="0"/>
      <w:marTop w:val="0"/>
      <w:marBottom w:val="0"/>
      <w:divBdr>
        <w:top w:val="none" w:sz="0" w:space="0" w:color="auto"/>
        <w:left w:val="none" w:sz="0" w:space="0" w:color="auto"/>
        <w:bottom w:val="none" w:sz="0" w:space="0" w:color="auto"/>
        <w:right w:val="none" w:sz="0" w:space="0" w:color="auto"/>
      </w:divBdr>
    </w:div>
    <w:div w:id="479543093">
      <w:bodyDiv w:val="1"/>
      <w:marLeft w:val="0"/>
      <w:marRight w:val="0"/>
      <w:marTop w:val="0"/>
      <w:marBottom w:val="0"/>
      <w:divBdr>
        <w:top w:val="none" w:sz="0" w:space="0" w:color="auto"/>
        <w:left w:val="none" w:sz="0" w:space="0" w:color="auto"/>
        <w:bottom w:val="none" w:sz="0" w:space="0" w:color="auto"/>
        <w:right w:val="none" w:sz="0" w:space="0" w:color="auto"/>
      </w:divBdr>
    </w:div>
    <w:div w:id="492793241">
      <w:bodyDiv w:val="1"/>
      <w:marLeft w:val="0"/>
      <w:marRight w:val="0"/>
      <w:marTop w:val="0"/>
      <w:marBottom w:val="0"/>
      <w:divBdr>
        <w:top w:val="none" w:sz="0" w:space="0" w:color="auto"/>
        <w:left w:val="none" w:sz="0" w:space="0" w:color="auto"/>
        <w:bottom w:val="none" w:sz="0" w:space="0" w:color="auto"/>
        <w:right w:val="none" w:sz="0" w:space="0" w:color="auto"/>
      </w:divBdr>
    </w:div>
    <w:div w:id="499583373">
      <w:bodyDiv w:val="1"/>
      <w:marLeft w:val="0"/>
      <w:marRight w:val="0"/>
      <w:marTop w:val="0"/>
      <w:marBottom w:val="0"/>
      <w:divBdr>
        <w:top w:val="none" w:sz="0" w:space="0" w:color="auto"/>
        <w:left w:val="none" w:sz="0" w:space="0" w:color="auto"/>
        <w:bottom w:val="none" w:sz="0" w:space="0" w:color="auto"/>
        <w:right w:val="none" w:sz="0" w:space="0" w:color="auto"/>
      </w:divBdr>
    </w:div>
    <w:div w:id="518472327">
      <w:bodyDiv w:val="1"/>
      <w:marLeft w:val="0"/>
      <w:marRight w:val="0"/>
      <w:marTop w:val="0"/>
      <w:marBottom w:val="0"/>
      <w:divBdr>
        <w:top w:val="none" w:sz="0" w:space="0" w:color="auto"/>
        <w:left w:val="none" w:sz="0" w:space="0" w:color="auto"/>
        <w:bottom w:val="none" w:sz="0" w:space="0" w:color="auto"/>
        <w:right w:val="none" w:sz="0" w:space="0" w:color="auto"/>
      </w:divBdr>
    </w:div>
    <w:div w:id="532227124">
      <w:bodyDiv w:val="1"/>
      <w:marLeft w:val="0"/>
      <w:marRight w:val="0"/>
      <w:marTop w:val="0"/>
      <w:marBottom w:val="0"/>
      <w:divBdr>
        <w:top w:val="none" w:sz="0" w:space="0" w:color="auto"/>
        <w:left w:val="none" w:sz="0" w:space="0" w:color="auto"/>
        <w:bottom w:val="none" w:sz="0" w:space="0" w:color="auto"/>
        <w:right w:val="none" w:sz="0" w:space="0" w:color="auto"/>
      </w:divBdr>
    </w:div>
    <w:div w:id="533079002">
      <w:bodyDiv w:val="1"/>
      <w:marLeft w:val="0"/>
      <w:marRight w:val="0"/>
      <w:marTop w:val="0"/>
      <w:marBottom w:val="0"/>
      <w:divBdr>
        <w:top w:val="none" w:sz="0" w:space="0" w:color="auto"/>
        <w:left w:val="none" w:sz="0" w:space="0" w:color="auto"/>
        <w:bottom w:val="none" w:sz="0" w:space="0" w:color="auto"/>
        <w:right w:val="none" w:sz="0" w:space="0" w:color="auto"/>
      </w:divBdr>
    </w:div>
    <w:div w:id="584845666">
      <w:bodyDiv w:val="1"/>
      <w:marLeft w:val="0"/>
      <w:marRight w:val="0"/>
      <w:marTop w:val="0"/>
      <w:marBottom w:val="0"/>
      <w:divBdr>
        <w:top w:val="none" w:sz="0" w:space="0" w:color="auto"/>
        <w:left w:val="none" w:sz="0" w:space="0" w:color="auto"/>
        <w:bottom w:val="none" w:sz="0" w:space="0" w:color="auto"/>
        <w:right w:val="none" w:sz="0" w:space="0" w:color="auto"/>
      </w:divBdr>
    </w:div>
    <w:div w:id="692925580">
      <w:bodyDiv w:val="1"/>
      <w:marLeft w:val="0"/>
      <w:marRight w:val="0"/>
      <w:marTop w:val="0"/>
      <w:marBottom w:val="0"/>
      <w:divBdr>
        <w:top w:val="none" w:sz="0" w:space="0" w:color="auto"/>
        <w:left w:val="none" w:sz="0" w:space="0" w:color="auto"/>
        <w:bottom w:val="none" w:sz="0" w:space="0" w:color="auto"/>
        <w:right w:val="none" w:sz="0" w:space="0" w:color="auto"/>
      </w:divBdr>
    </w:div>
    <w:div w:id="751895186">
      <w:bodyDiv w:val="1"/>
      <w:marLeft w:val="0"/>
      <w:marRight w:val="0"/>
      <w:marTop w:val="0"/>
      <w:marBottom w:val="0"/>
      <w:divBdr>
        <w:top w:val="none" w:sz="0" w:space="0" w:color="auto"/>
        <w:left w:val="none" w:sz="0" w:space="0" w:color="auto"/>
        <w:bottom w:val="none" w:sz="0" w:space="0" w:color="auto"/>
        <w:right w:val="none" w:sz="0" w:space="0" w:color="auto"/>
      </w:divBdr>
    </w:div>
    <w:div w:id="754322833">
      <w:bodyDiv w:val="1"/>
      <w:marLeft w:val="0"/>
      <w:marRight w:val="0"/>
      <w:marTop w:val="0"/>
      <w:marBottom w:val="0"/>
      <w:divBdr>
        <w:top w:val="none" w:sz="0" w:space="0" w:color="auto"/>
        <w:left w:val="none" w:sz="0" w:space="0" w:color="auto"/>
        <w:bottom w:val="none" w:sz="0" w:space="0" w:color="auto"/>
        <w:right w:val="none" w:sz="0" w:space="0" w:color="auto"/>
      </w:divBdr>
    </w:div>
    <w:div w:id="800459387">
      <w:bodyDiv w:val="1"/>
      <w:marLeft w:val="0"/>
      <w:marRight w:val="0"/>
      <w:marTop w:val="0"/>
      <w:marBottom w:val="0"/>
      <w:divBdr>
        <w:top w:val="none" w:sz="0" w:space="0" w:color="auto"/>
        <w:left w:val="none" w:sz="0" w:space="0" w:color="auto"/>
        <w:bottom w:val="none" w:sz="0" w:space="0" w:color="auto"/>
        <w:right w:val="none" w:sz="0" w:space="0" w:color="auto"/>
      </w:divBdr>
    </w:div>
    <w:div w:id="836961548">
      <w:bodyDiv w:val="1"/>
      <w:marLeft w:val="0"/>
      <w:marRight w:val="0"/>
      <w:marTop w:val="0"/>
      <w:marBottom w:val="0"/>
      <w:divBdr>
        <w:top w:val="none" w:sz="0" w:space="0" w:color="auto"/>
        <w:left w:val="none" w:sz="0" w:space="0" w:color="auto"/>
        <w:bottom w:val="none" w:sz="0" w:space="0" w:color="auto"/>
        <w:right w:val="none" w:sz="0" w:space="0" w:color="auto"/>
      </w:divBdr>
    </w:div>
    <w:div w:id="884754181">
      <w:bodyDiv w:val="1"/>
      <w:marLeft w:val="0"/>
      <w:marRight w:val="0"/>
      <w:marTop w:val="0"/>
      <w:marBottom w:val="0"/>
      <w:divBdr>
        <w:top w:val="none" w:sz="0" w:space="0" w:color="auto"/>
        <w:left w:val="none" w:sz="0" w:space="0" w:color="auto"/>
        <w:bottom w:val="none" w:sz="0" w:space="0" w:color="auto"/>
        <w:right w:val="none" w:sz="0" w:space="0" w:color="auto"/>
      </w:divBdr>
    </w:div>
    <w:div w:id="889652037">
      <w:bodyDiv w:val="1"/>
      <w:marLeft w:val="0"/>
      <w:marRight w:val="0"/>
      <w:marTop w:val="0"/>
      <w:marBottom w:val="0"/>
      <w:divBdr>
        <w:top w:val="none" w:sz="0" w:space="0" w:color="auto"/>
        <w:left w:val="none" w:sz="0" w:space="0" w:color="auto"/>
        <w:bottom w:val="none" w:sz="0" w:space="0" w:color="auto"/>
        <w:right w:val="none" w:sz="0" w:space="0" w:color="auto"/>
      </w:divBdr>
    </w:div>
    <w:div w:id="921647879">
      <w:bodyDiv w:val="1"/>
      <w:marLeft w:val="0"/>
      <w:marRight w:val="0"/>
      <w:marTop w:val="0"/>
      <w:marBottom w:val="0"/>
      <w:divBdr>
        <w:top w:val="none" w:sz="0" w:space="0" w:color="auto"/>
        <w:left w:val="none" w:sz="0" w:space="0" w:color="auto"/>
        <w:bottom w:val="none" w:sz="0" w:space="0" w:color="auto"/>
        <w:right w:val="none" w:sz="0" w:space="0" w:color="auto"/>
      </w:divBdr>
    </w:div>
    <w:div w:id="930159975">
      <w:bodyDiv w:val="1"/>
      <w:marLeft w:val="0"/>
      <w:marRight w:val="0"/>
      <w:marTop w:val="0"/>
      <w:marBottom w:val="0"/>
      <w:divBdr>
        <w:top w:val="none" w:sz="0" w:space="0" w:color="auto"/>
        <w:left w:val="none" w:sz="0" w:space="0" w:color="auto"/>
        <w:bottom w:val="none" w:sz="0" w:space="0" w:color="auto"/>
        <w:right w:val="none" w:sz="0" w:space="0" w:color="auto"/>
      </w:divBdr>
    </w:div>
    <w:div w:id="962880974">
      <w:bodyDiv w:val="1"/>
      <w:marLeft w:val="0"/>
      <w:marRight w:val="0"/>
      <w:marTop w:val="0"/>
      <w:marBottom w:val="0"/>
      <w:divBdr>
        <w:top w:val="none" w:sz="0" w:space="0" w:color="auto"/>
        <w:left w:val="none" w:sz="0" w:space="0" w:color="auto"/>
        <w:bottom w:val="none" w:sz="0" w:space="0" w:color="auto"/>
        <w:right w:val="none" w:sz="0" w:space="0" w:color="auto"/>
      </w:divBdr>
    </w:div>
    <w:div w:id="966162681">
      <w:bodyDiv w:val="1"/>
      <w:marLeft w:val="0"/>
      <w:marRight w:val="0"/>
      <w:marTop w:val="0"/>
      <w:marBottom w:val="0"/>
      <w:divBdr>
        <w:top w:val="none" w:sz="0" w:space="0" w:color="auto"/>
        <w:left w:val="none" w:sz="0" w:space="0" w:color="auto"/>
        <w:bottom w:val="none" w:sz="0" w:space="0" w:color="auto"/>
        <w:right w:val="none" w:sz="0" w:space="0" w:color="auto"/>
      </w:divBdr>
    </w:div>
    <w:div w:id="1053654612">
      <w:bodyDiv w:val="1"/>
      <w:marLeft w:val="0"/>
      <w:marRight w:val="0"/>
      <w:marTop w:val="0"/>
      <w:marBottom w:val="0"/>
      <w:divBdr>
        <w:top w:val="none" w:sz="0" w:space="0" w:color="auto"/>
        <w:left w:val="none" w:sz="0" w:space="0" w:color="auto"/>
        <w:bottom w:val="none" w:sz="0" w:space="0" w:color="auto"/>
        <w:right w:val="none" w:sz="0" w:space="0" w:color="auto"/>
      </w:divBdr>
    </w:div>
    <w:div w:id="1062483205">
      <w:bodyDiv w:val="1"/>
      <w:marLeft w:val="0"/>
      <w:marRight w:val="0"/>
      <w:marTop w:val="0"/>
      <w:marBottom w:val="0"/>
      <w:divBdr>
        <w:top w:val="none" w:sz="0" w:space="0" w:color="auto"/>
        <w:left w:val="none" w:sz="0" w:space="0" w:color="auto"/>
        <w:bottom w:val="none" w:sz="0" w:space="0" w:color="auto"/>
        <w:right w:val="none" w:sz="0" w:space="0" w:color="auto"/>
      </w:divBdr>
    </w:div>
    <w:div w:id="1076315943">
      <w:bodyDiv w:val="1"/>
      <w:marLeft w:val="0"/>
      <w:marRight w:val="0"/>
      <w:marTop w:val="0"/>
      <w:marBottom w:val="0"/>
      <w:divBdr>
        <w:top w:val="none" w:sz="0" w:space="0" w:color="auto"/>
        <w:left w:val="none" w:sz="0" w:space="0" w:color="auto"/>
        <w:bottom w:val="none" w:sz="0" w:space="0" w:color="auto"/>
        <w:right w:val="none" w:sz="0" w:space="0" w:color="auto"/>
      </w:divBdr>
    </w:div>
    <w:div w:id="1210456986">
      <w:bodyDiv w:val="1"/>
      <w:marLeft w:val="0"/>
      <w:marRight w:val="0"/>
      <w:marTop w:val="0"/>
      <w:marBottom w:val="0"/>
      <w:divBdr>
        <w:top w:val="none" w:sz="0" w:space="0" w:color="auto"/>
        <w:left w:val="none" w:sz="0" w:space="0" w:color="auto"/>
        <w:bottom w:val="none" w:sz="0" w:space="0" w:color="auto"/>
        <w:right w:val="none" w:sz="0" w:space="0" w:color="auto"/>
      </w:divBdr>
    </w:div>
    <w:div w:id="1211500182">
      <w:bodyDiv w:val="1"/>
      <w:marLeft w:val="0"/>
      <w:marRight w:val="0"/>
      <w:marTop w:val="0"/>
      <w:marBottom w:val="0"/>
      <w:divBdr>
        <w:top w:val="none" w:sz="0" w:space="0" w:color="auto"/>
        <w:left w:val="none" w:sz="0" w:space="0" w:color="auto"/>
        <w:bottom w:val="none" w:sz="0" w:space="0" w:color="auto"/>
        <w:right w:val="none" w:sz="0" w:space="0" w:color="auto"/>
      </w:divBdr>
    </w:div>
    <w:div w:id="1264655603">
      <w:bodyDiv w:val="1"/>
      <w:marLeft w:val="0"/>
      <w:marRight w:val="0"/>
      <w:marTop w:val="0"/>
      <w:marBottom w:val="0"/>
      <w:divBdr>
        <w:top w:val="none" w:sz="0" w:space="0" w:color="auto"/>
        <w:left w:val="none" w:sz="0" w:space="0" w:color="auto"/>
        <w:bottom w:val="none" w:sz="0" w:space="0" w:color="auto"/>
        <w:right w:val="none" w:sz="0" w:space="0" w:color="auto"/>
      </w:divBdr>
    </w:div>
    <w:div w:id="1279265024">
      <w:bodyDiv w:val="1"/>
      <w:marLeft w:val="0"/>
      <w:marRight w:val="0"/>
      <w:marTop w:val="0"/>
      <w:marBottom w:val="0"/>
      <w:divBdr>
        <w:top w:val="none" w:sz="0" w:space="0" w:color="auto"/>
        <w:left w:val="none" w:sz="0" w:space="0" w:color="auto"/>
        <w:bottom w:val="none" w:sz="0" w:space="0" w:color="auto"/>
        <w:right w:val="none" w:sz="0" w:space="0" w:color="auto"/>
      </w:divBdr>
    </w:div>
    <w:div w:id="1353846015">
      <w:bodyDiv w:val="1"/>
      <w:marLeft w:val="0"/>
      <w:marRight w:val="0"/>
      <w:marTop w:val="0"/>
      <w:marBottom w:val="0"/>
      <w:divBdr>
        <w:top w:val="none" w:sz="0" w:space="0" w:color="auto"/>
        <w:left w:val="none" w:sz="0" w:space="0" w:color="auto"/>
        <w:bottom w:val="none" w:sz="0" w:space="0" w:color="auto"/>
        <w:right w:val="none" w:sz="0" w:space="0" w:color="auto"/>
      </w:divBdr>
    </w:div>
    <w:div w:id="1354646504">
      <w:bodyDiv w:val="1"/>
      <w:marLeft w:val="0"/>
      <w:marRight w:val="0"/>
      <w:marTop w:val="0"/>
      <w:marBottom w:val="0"/>
      <w:divBdr>
        <w:top w:val="none" w:sz="0" w:space="0" w:color="auto"/>
        <w:left w:val="none" w:sz="0" w:space="0" w:color="auto"/>
        <w:bottom w:val="none" w:sz="0" w:space="0" w:color="auto"/>
        <w:right w:val="none" w:sz="0" w:space="0" w:color="auto"/>
      </w:divBdr>
      <w:divsChild>
        <w:div w:id="1658722528">
          <w:marLeft w:val="0"/>
          <w:marRight w:val="0"/>
          <w:marTop w:val="0"/>
          <w:marBottom w:val="0"/>
          <w:divBdr>
            <w:top w:val="none" w:sz="0" w:space="0" w:color="auto"/>
            <w:left w:val="none" w:sz="0" w:space="0" w:color="auto"/>
            <w:bottom w:val="none" w:sz="0" w:space="0" w:color="auto"/>
            <w:right w:val="none" w:sz="0" w:space="0" w:color="auto"/>
          </w:divBdr>
        </w:div>
      </w:divsChild>
    </w:div>
    <w:div w:id="1401709566">
      <w:bodyDiv w:val="1"/>
      <w:marLeft w:val="0"/>
      <w:marRight w:val="0"/>
      <w:marTop w:val="0"/>
      <w:marBottom w:val="0"/>
      <w:divBdr>
        <w:top w:val="none" w:sz="0" w:space="0" w:color="auto"/>
        <w:left w:val="none" w:sz="0" w:space="0" w:color="auto"/>
        <w:bottom w:val="none" w:sz="0" w:space="0" w:color="auto"/>
        <w:right w:val="none" w:sz="0" w:space="0" w:color="auto"/>
      </w:divBdr>
    </w:div>
    <w:div w:id="1408961070">
      <w:bodyDiv w:val="1"/>
      <w:marLeft w:val="0"/>
      <w:marRight w:val="0"/>
      <w:marTop w:val="0"/>
      <w:marBottom w:val="0"/>
      <w:divBdr>
        <w:top w:val="none" w:sz="0" w:space="0" w:color="auto"/>
        <w:left w:val="none" w:sz="0" w:space="0" w:color="auto"/>
        <w:bottom w:val="none" w:sz="0" w:space="0" w:color="auto"/>
        <w:right w:val="none" w:sz="0" w:space="0" w:color="auto"/>
      </w:divBdr>
    </w:div>
    <w:div w:id="1426339094">
      <w:bodyDiv w:val="1"/>
      <w:marLeft w:val="0"/>
      <w:marRight w:val="0"/>
      <w:marTop w:val="0"/>
      <w:marBottom w:val="0"/>
      <w:divBdr>
        <w:top w:val="none" w:sz="0" w:space="0" w:color="auto"/>
        <w:left w:val="none" w:sz="0" w:space="0" w:color="auto"/>
        <w:bottom w:val="none" w:sz="0" w:space="0" w:color="auto"/>
        <w:right w:val="none" w:sz="0" w:space="0" w:color="auto"/>
      </w:divBdr>
    </w:div>
    <w:div w:id="1432970792">
      <w:bodyDiv w:val="1"/>
      <w:marLeft w:val="0"/>
      <w:marRight w:val="0"/>
      <w:marTop w:val="0"/>
      <w:marBottom w:val="0"/>
      <w:divBdr>
        <w:top w:val="none" w:sz="0" w:space="0" w:color="auto"/>
        <w:left w:val="none" w:sz="0" w:space="0" w:color="auto"/>
        <w:bottom w:val="none" w:sz="0" w:space="0" w:color="auto"/>
        <w:right w:val="none" w:sz="0" w:space="0" w:color="auto"/>
      </w:divBdr>
    </w:div>
    <w:div w:id="1468355942">
      <w:bodyDiv w:val="1"/>
      <w:marLeft w:val="0"/>
      <w:marRight w:val="0"/>
      <w:marTop w:val="0"/>
      <w:marBottom w:val="0"/>
      <w:divBdr>
        <w:top w:val="none" w:sz="0" w:space="0" w:color="auto"/>
        <w:left w:val="none" w:sz="0" w:space="0" w:color="auto"/>
        <w:bottom w:val="none" w:sz="0" w:space="0" w:color="auto"/>
        <w:right w:val="none" w:sz="0" w:space="0" w:color="auto"/>
      </w:divBdr>
      <w:divsChild>
        <w:div w:id="1928227282">
          <w:marLeft w:val="0"/>
          <w:marRight w:val="0"/>
          <w:marTop w:val="0"/>
          <w:marBottom w:val="0"/>
          <w:divBdr>
            <w:top w:val="none" w:sz="0" w:space="0" w:color="auto"/>
            <w:left w:val="none" w:sz="0" w:space="0" w:color="auto"/>
            <w:bottom w:val="none" w:sz="0" w:space="0" w:color="auto"/>
            <w:right w:val="none" w:sz="0" w:space="0" w:color="auto"/>
          </w:divBdr>
        </w:div>
      </w:divsChild>
    </w:div>
    <w:div w:id="1514805406">
      <w:bodyDiv w:val="1"/>
      <w:marLeft w:val="0"/>
      <w:marRight w:val="0"/>
      <w:marTop w:val="0"/>
      <w:marBottom w:val="0"/>
      <w:divBdr>
        <w:top w:val="none" w:sz="0" w:space="0" w:color="auto"/>
        <w:left w:val="none" w:sz="0" w:space="0" w:color="auto"/>
        <w:bottom w:val="none" w:sz="0" w:space="0" w:color="auto"/>
        <w:right w:val="none" w:sz="0" w:space="0" w:color="auto"/>
      </w:divBdr>
    </w:div>
    <w:div w:id="1582333511">
      <w:bodyDiv w:val="1"/>
      <w:marLeft w:val="0"/>
      <w:marRight w:val="0"/>
      <w:marTop w:val="0"/>
      <w:marBottom w:val="0"/>
      <w:divBdr>
        <w:top w:val="none" w:sz="0" w:space="0" w:color="auto"/>
        <w:left w:val="none" w:sz="0" w:space="0" w:color="auto"/>
        <w:bottom w:val="none" w:sz="0" w:space="0" w:color="auto"/>
        <w:right w:val="none" w:sz="0" w:space="0" w:color="auto"/>
      </w:divBdr>
    </w:div>
    <w:div w:id="1627153073">
      <w:bodyDiv w:val="1"/>
      <w:marLeft w:val="0"/>
      <w:marRight w:val="0"/>
      <w:marTop w:val="0"/>
      <w:marBottom w:val="0"/>
      <w:divBdr>
        <w:top w:val="none" w:sz="0" w:space="0" w:color="auto"/>
        <w:left w:val="none" w:sz="0" w:space="0" w:color="auto"/>
        <w:bottom w:val="none" w:sz="0" w:space="0" w:color="auto"/>
        <w:right w:val="none" w:sz="0" w:space="0" w:color="auto"/>
      </w:divBdr>
    </w:div>
    <w:div w:id="1632252503">
      <w:bodyDiv w:val="1"/>
      <w:marLeft w:val="0"/>
      <w:marRight w:val="0"/>
      <w:marTop w:val="0"/>
      <w:marBottom w:val="0"/>
      <w:divBdr>
        <w:top w:val="none" w:sz="0" w:space="0" w:color="auto"/>
        <w:left w:val="none" w:sz="0" w:space="0" w:color="auto"/>
        <w:bottom w:val="none" w:sz="0" w:space="0" w:color="auto"/>
        <w:right w:val="none" w:sz="0" w:space="0" w:color="auto"/>
      </w:divBdr>
    </w:div>
    <w:div w:id="1644191666">
      <w:bodyDiv w:val="1"/>
      <w:marLeft w:val="0"/>
      <w:marRight w:val="0"/>
      <w:marTop w:val="0"/>
      <w:marBottom w:val="0"/>
      <w:divBdr>
        <w:top w:val="none" w:sz="0" w:space="0" w:color="auto"/>
        <w:left w:val="none" w:sz="0" w:space="0" w:color="auto"/>
        <w:bottom w:val="none" w:sz="0" w:space="0" w:color="auto"/>
        <w:right w:val="none" w:sz="0" w:space="0" w:color="auto"/>
      </w:divBdr>
    </w:div>
    <w:div w:id="1658416118">
      <w:bodyDiv w:val="1"/>
      <w:marLeft w:val="0"/>
      <w:marRight w:val="0"/>
      <w:marTop w:val="0"/>
      <w:marBottom w:val="0"/>
      <w:divBdr>
        <w:top w:val="none" w:sz="0" w:space="0" w:color="auto"/>
        <w:left w:val="none" w:sz="0" w:space="0" w:color="auto"/>
        <w:bottom w:val="none" w:sz="0" w:space="0" w:color="auto"/>
        <w:right w:val="none" w:sz="0" w:space="0" w:color="auto"/>
      </w:divBdr>
    </w:div>
    <w:div w:id="1716931524">
      <w:bodyDiv w:val="1"/>
      <w:marLeft w:val="0"/>
      <w:marRight w:val="0"/>
      <w:marTop w:val="0"/>
      <w:marBottom w:val="0"/>
      <w:divBdr>
        <w:top w:val="none" w:sz="0" w:space="0" w:color="auto"/>
        <w:left w:val="none" w:sz="0" w:space="0" w:color="auto"/>
        <w:bottom w:val="none" w:sz="0" w:space="0" w:color="auto"/>
        <w:right w:val="none" w:sz="0" w:space="0" w:color="auto"/>
      </w:divBdr>
    </w:div>
    <w:div w:id="1734549744">
      <w:bodyDiv w:val="1"/>
      <w:marLeft w:val="0"/>
      <w:marRight w:val="0"/>
      <w:marTop w:val="0"/>
      <w:marBottom w:val="0"/>
      <w:divBdr>
        <w:top w:val="none" w:sz="0" w:space="0" w:color="auto"/>
        <w:left w:val="none" w:sz="0" w:space="0" w:color="auto"/>
        <w:bottom w:val="none" w:sz="0" w:space="0" w:color="auto"/>
        <w:right w:val="none" w:sz="0" w:space="0" w:color="auto"/>
      </w:divBdr>
    </w:div>
    <w:div w:id="1845586409">
      <w:bodyDiv w:val="1"/>
      <w:marLeft w:val="0"/>
      <w:marRight w:val="0"/>
      <w:marTop w:val="0"/>
      <w:marBottom w:val="0"/>
      <w:divBdr>
        <w:top w:val="none" w:sz="0" w:space="0" w:color="auto"/>
        <w:left w:val="none" w:sz="0" w:space="0" w:color="auto"/>
        <w:bottom w:val="none" w:sz="0" w:space="0" w:color="auto"/>
        <w:right w:val="none" w:sz="0" w:space="0" w:color="auto"/>
      </w:divBdr>
    </w:div>
    <w:div w:id="1846556732">
      <w:bodyDiv w:val="1"/>
      <w:marLeft w:val="0"/>
      <w:marRight w:val="0"/>
      <w:marTop w:val="0"/>
      <w:marBottom w:val="0"/>
      <w:divBdr>
        <w:top w:val="none" w:sz="0" w:space="0" w:color="auto"/>
        <w:left w:val="none" w:sz="0" w:space="0" w:color="auto"/>
        <w:bottom w:val="none" w:sz="0" w:space="0" w:color="auto"/>
        <w:right w:val="none" w:sz="0" w:space="0" w:color="auto"/>
      </w:divBdr>
    </w:div>
    <w:div w:id="1883320737">
      <w:bodyDiv w:val="1"/>
      <w:marLeft w:val="0"/>
      <w:marRight w:val="0"/>
      <w:marTop w:val="0"/>
      <w:marBottom w:val="0"/>
      <w:divBdr>
        <w:top w:val="none" w:sz="0" w:space="0" w:color="auto"/>
        <w:left w:val="none" w:sz="0" w:space="0" w:color="auto"/>
        <w:bottom w:val="none" w:sz="0" w:space="0" w:color="auto"/>
        <w:right w:val="none" w:sz="0" w:space="0" w:color="auto"/>
      </w:divBdr>
      <w:divsChild>
        <w:div w:id="85421887">
          <w:marLeft w:val="0"/>
          <w:marRight w:val="0"/>
          <w:marTop w:val="0"/>
          <w:marBottom w:val="0"/>
          <w:divBdr>
            <w:top w:val="none" w:sz="0" w:space="0" w:color="auto"/>
            <w:left w:val="none" w:sz="0" w:space="0" w:color="auto"/>
            <w:bottom w:val="none" w:sz="0" w:space="0" w:color="auto"/>
            <w:right w:val="none" w:sz="0" w:space="0" w:color="auto"/>
          </w:divBdr>
        </w:div>
      </w:divsChild>
    </w:div>
    <w:div w:id="1895190859">
      <w:bodyDiv w:val="1"/>
      <w:marLeft w:val="0"/>
      <w:marRight w:val="0"/>
      <w:marTop w:val="0"/>
      <w:marBottom w:val="0"/>
      <w:divBdr>
        <w:top w:val="none" w:sz="0" w:space="0" w:color="auto"/>
        <w:left w:val="none" w:sz="0" w:space="0" w:color="auto"/>
        <w:bottom w:val="none" w:sz="0" w:space="0" w:color="auto"/>
        <w:right w:val="none" w:sz="0" w:space="0" w:color="auto"/>
      </w:divBdr>
    </w:div>
    <w:div w:id="1909997793">
      <w:bodyDiv w:val="1"/>
      <w:marLeft w:val="0"/>
      <w:marRight w:val="0"/>
      <w:marTop w:val="0"/>
      <w:marBottom w:val="0"/>
      <w:divBdr>
        <w:top w:val="none" w:sz="0" w:space="0" w:color="auto"/>
        <w:left w:val="none" w:sz="0" w:space="0" w:color="auto"/>
        <w:bottom w:val="none" w:sz="0" w:space="0" w:color="auto"/>
        <w:right w:val="none" w:sz="0" w:space="0" w:color="auto"/>
      </w:divBdr>
    </w:div>
    <w:div w:id="1928494802">
      <w:bodyDiv w:val="1"/>
      <w:marLeft w:val="0"/>
      <w:marRight w:val="0"/>
      <w:marTop w:val="0"/>
      <w:marBottom w:val="0"/>
      <w:divBdr>
        <w:top w:val="none" w:sz="0" w:space="0" w:color="auto"/>
        <w:left w:val="none" w:sz="0" w:space="0" w:color="auto"/>
        <w:bottom w:val="none" w:sz="0" w:space="0" w:color="auto"/>
        <w:right w:val="none" w:sz="0" w:space="0" w:color="auto"/>
      </w:divBdr>
    </w:div>
    <w:div w:id="1933931248">
      <w:bodyDiv w:val="1"/>
      <w:marLeft w:val="0"/>
      <w:marRight w:val="0"/>
      <w:marTop w:val="0"/>
      <w:marBottom w:val="0"/>
      <w:divBdr>
        <w:top w:val="none" w:sz="0" w:space="0" w:color="auto"/>
        <w:left w:val="none" w:sz="0" w:space="0" w:color="auto"/>
        <w:bottom w:val="none" w:sz="0" w:space="0" w:color="auto"/>
        <w:right w:val="none" w:sz="0" w:space="0" w:color="auto"/>
      </w:divBdr>
    </w:div>
    <w:div w:id="1954171551">
      <w:bodyDiv w:val="1"/>
      <w:marLeft w:val="0"/>
      <w:marRight w:val="0"/>
      <w:marTop w:val="0"/>
      <w:marBottom w:val="0"/>
      <w:divBdr>
        <w:top w:val="none" w:sz="0" w:space="0" w:color="auto"/>
        <w:left w:val="none" w:sz="0" w:space="0" w:color="auto"/>
        <w:bottom w:val="none" w:sz="0" w:space="0" w:color="auto"/>
        <w:right w:val="none" w:sz="0" w:space="0" w:color="auto"/>
      </w:divBdr>
    </w:div>
    <w:div w:id="1956477871">
      <w:bodyDiv w:val="1"/>
      <w:marLeft w:val="0"/>
      <w:marRight w:val="0"/>
      <w:marTop w:val="0"/>
      <w:marBottom w:val="0"/>
      <w:divBdr>
        <w:top w:val="none" w:sz="0" w:space="0" w:color="auto"/>
        <w:left w:val="none" w:sz="0" w:space="0" w:color="auto"/>
        <w:bottom w:val="none" w:sz="0" w:space="0" w:color="auto"/>
        <w:right w:val="none" w:sz="0" w:space="0" w:color="auto"/>
      </w:divBdr>
    </w:div>
    <w:div w:id="1997147130">
      <w:bodyDiv w:val="1"/>
      <w:marLeft w:val="0"/>
      <w:marRight w:val="0"/>
      <w:marTop w:val="0"/>
      <w:marBottom w:val="0"/>
      <w:divBdr>
        <w:top w:val="none" w:sz="0" w:space="0" w:color="auto"/>
        <w:left w:val="none" w:sz="0" w:space="0" w:color="auto"/>
        <w:bottom w:val="none" w:sz="0" w:space="0" w:color="auto"/>
        <w:right w:val="none" w:sz="0" w:space="0" w:color="auto"/>
      </w:divBdr>
    </w:div>
    <w:div w:id="2055108839">
      <w:bodyDiv w:val="1"/>
      <w:marLeft w:val="0"/>
      <w:marRight w:val="0"/>
      <w:marTop w:val="0"/>
      <w:marBottom w:val="0"/>
      <w:divBdr>
        <w:top w:val="none" w:sz="0" w:space="0" w:color="auto"/>
        <w:left w:val="none" w:sz="0" w:space="0" w:color="auto"/>
        <w:bottom w:val="none" w:sz="0" w:space="0" w:color="auto"/>
        <w:right w:val="none" w:sz="0" w:space="0" w:color="auto"/>
      </w:divBdr>
    </w:div>
    <w:div w:id="2070111154">
      <w:bodyDiv w:val="1"/>
      <w:marLeft w:val="0"/>
      <w:marRight w:val="0"/>
      <w:marTop w:val="0"/>
      <w:marBottom w:val="0"/>
      <w:divBdr>
        <w:top w:val="none" w:sz="0" w:space="0" w:color="auto"/>
        <w:left w:val="none" w:sz="0" w:space="0" w:color="auto"/>
        <w:bottom w:val="none" w:sz="0" w:space="0" w:color="auto"/>
        <w:right w:val="none" w:sz="0" w:space="0" w:color="auto"/>
      </w:divBdr>
    </w:div>
    <w:div w:id="2115206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rkon@um.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gPxoQ6DB81jEoBGqCcjBmb1K8A==">AMUW2mV3C1h0pRB3dBZ9XVKz0krInvIkCY99S4Niq6iHOm8mNRAYXWgiYZ/u35DN7C0jyeya5vgxhBD0eFArXQZEyi7gGiU31OPQQgKl1+0nvj3HoqeMS0ozBj0KL7a3Wn6NEDypn4aLi7J+5sGaqd7MGU8GpeDkcb6wa2+i5qybsV1ueX0jQUJH+AUMV6CWrZtGaLdtobHNnR0eVgxdLJSY49rj8zQiiSBSxDknVce4xO5f7e07vEs=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3E04CD-840F-400A-A214-C8AA5FBD5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battaries procurement</dc:subject>
  <dc:creator>Serhii Kononenko</dc:creator>
  <cp:lastModifiedBy>Serhii Kononenko</cp:lastModifiedBy>
  <cp:revision>6</cp:revision>
  <dcterms:created xsi:type="dcterms:W3CDTF">2024-02-29T16:48:00Z</dcterms:created>
  <dcterms:modified xsi:type="dcterms:W3CDTF">2024-03-07T10:36:00Z</dcterms:modified>
</cp:coreProperties>
</file>