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4E043" w14:textId="77777777" w:rsidR="00714D87" w:rsidRPr="00D20875" w:rsidRDefault="00714D87" w:rsidP="004D219F">
      <w:pPr>
        <w:jc w:val="center"/>
        <w:rPr>
          <w:rFonts w:ascii="Verdana" w:hAnsi="Verdana"/>
          <w:bCs/>
          <w:color w:val="000000" w:themeColor="text1"/>
          <w:sz w:val="28"/>
          <w:szCs w:val="28"/>
          <w:lang w:val="en-GB"/>
        </w:rPr>
      </w:pPr>
      <w:r w:rsidRPr="00DF6BA2">
        <w:rPr>
          <w:noProof/>
          <w:color w:val="000000" w:themeColor="text1"/>
          <w:lang w:val="en-GB" w:eastAsia="en-GB"/>
        </w:rPr>
        <w:drawing>
          <wp:inline distT="0" distB="0" distL="0" distR="0" wp14:anchorId="2EAF2DF7" wp14:editId="11832EEE">
            <wp:extent cx="3057401" cy="943093"/>
            <wp:effectExtent l="0" t="0" r="3810" b="0"/>
            <wp:docPr id="83" name="Рисунок 1" descr="C:\Users\m.hliys\AppData\Local\Microsoft\Windows\INetCache\Content.Word\blan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hliys\AppData\Local\Microsoft\Windows\INetCache\Content.Word\blank-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717" t="27885" r="41052" b="26262"/>
                    <a:stretch/>
                  </pic:blipFill>
                  <pic:spPr bwMode="auto">
                    <a:xfrm>
                      <a:off x="0" y="0"/>
                      <a:ext cx="3148679" cy="971249"/>
                    </a:xfrm>
                    <a:prstGeom prst="rect">
                      <a:avLst/>
                    </a:prstGeom>
                    <a:noFill/>
                    <a:ln>
                      <a:noFill/>
                    </a:ln>
                    <a:extLst>
                      <a:ext uri="{53640926-AAD7-44D8-BBD7-CCE9431645EC}">
                        <a14:shadowObscured xmlns:a14="http://schemas.microsoft.com/office/drawing/2010/main"/>
                      </a:ext>
                    </a:extLst>
                  </pic:spPr>
                </pic:pic>
              </a:graphicData>
            </a:graphic>
          </wp:inline>
        </w:drawing>
      </w:r>
    </w:p>
    <w:p w14:paraId="50CC5364" w14:textId="77777777" w:rsidR="00714D87" w:rsidRPr="00D20875" w:rsidRDefault="00714D87" w:rsidP="004D219F">
      <w:pPr>
        <w:jc w:val="center"/>
        <w:rPr>
          <w:rFonts w:ascii="Verdana" w:hAnsi="Verdana"/>
          <w:bCs/>
          <w:color w:val="000000" w:themeColor="text1"/>
          <w:sz w:val="28"/>
          <w:szCs w:val="28"/>
          <w:lang w:val="en-GB"/>
        </w:rPr>
      </w:pPr>
    </w:p>
    <w:p w14:paraId="49A7FE84" w14:textId="77777777" w:rsidR="00151BA8" w:rsidRPr="00D20875" w:rsidRDefault="00151BA8" w:rsidP="004D219F">
      <w:pPr>
        <w:jc w:val="center"/>
        <w:rPr>
          <w:rFonts w:ascii="Verdana" w:hAnsi="Verdana"/>
          <w:bCs/>
          <w:color w:val="000000" w:themeColor="text1"/>
          <w:sz w:val="28"/>
          <w:szCs w:val="28"/>
          <w:lang w:val="en-GB"/>
        </w:rPr>
      </w:pPr>
    </w:p>
    <w:p w14:paraId="4CDBE9F7" w14:textId="77777777" w:rsidR="00714D87" w:rsidRPr="00D20875" w:rsidRDefault="00714D87" w:rsidP="004D219F">
      <w:pPr>
        <w:jc w:val="center"/>
        <w:rPr>
          <w:rFonts w:ascii="Verdana" w:hAnsi="Verdana"/>
          <w:bCs/>
          <w:color w:val="000000" w:themeColor="text1"/>
          <w:sz w:val="28"/>
          <w:szCs w:val="28"/>
          <w:lang w:val="en-GB"/>
        </w:rPr>
      </w:pPr>
    </w:p>
    <w:p w14:paraId="2BAB84AB" w14:textId="77777777" w:rsidR="004D219F" w:rsidRPr="00D20875" w:rsidRDefault="004D219F" w:rsidP="004D219F">
      <w:pPr>
        <w:jc w:val="center"/>
        <w:rPr>
          <w:rFonts w:ascii="Verdana" w:hAnsi="Verdana"/>
          <w:bCs/>
          <w:color w:val="000000" w:themeColor="text1"/>
          <w:sz w:val="28"/>
          <w:szCs w:val="28"/>
          <w:lang w:val="en-GB"/>
        </w:rPr>
      </w:pPr>
      <w:r w:rsidRPr="00D20875">
        <w:rPr>
          <w:rFonts w:ascii="Verdana" w:hAnsi="Verdana"/>
          <w:bCs/>
          <w:color w:val="000000" w:themeColor="text1"/>
          <w:sz w:val="28"/>
          <w:szCs w:val="28"/>
          <w:lang w:val="en-GB"/>
        </w:rPr>
        <w:t>Terms of Reference</w:t>
      </w:r>
    </w:p>
    <w:p w14:paraId="6E0D6916" w14:textId="77777777" w:rsidR="00714D87" w:rsidRPr="00D20875" w:rsidRDefault="00714D87" w:rsidP="004D219F">
      <w:pPr>
        <w:jc w:val="center"/>
        <w:rPr>
          <w:rFonts w:ascii="Verdana" w:hAnsi="Verdana"/>
          <w:bCs/>
          <w:color w:val="000000" w:themeColor="text1"/>
          <w:sz w:val="20"/>
          <w:szCs w:val="20"/>
          <w:lang w:val="en-GB"/>
        </w:rPr>
      </w:pPr>
      <w:r w:rsidRPr="00D20875">
        <w:rPr>
          <w:rFonts w:ascii="Verdana" w:hAnsi="Verdana"/>
          <w:bCs/>
          <w:color w:val="000000" w:themeColor="text1"/>
          <w:sz w:val="20"/>
          <w:szCs w:val="20"/>
          <w:lang w:val="en-GB"/>
        </w:rPr>
        <w:t>Regarding</w:t>
      </w:r>
    </w:p>
    <w:p w14:paraId="13857073" w14:textId="77777777" w:rsidR="00B3652F" w:rsidRPr="00D20875" w:rsidRDefault="00BE38CC" w:rsidP="00570582">
      <w:pPr>
        <w:jc w:val="center"/>
        <w:rPr>
          <w:rFonts w:ascii="Verdana" w:hAnsi="Verdana"/>
          <w:b/>
          <w:color w:val="000000" w:themeColor="text1"/>
          <w:sz w:val="28"/>
          <w:szCs w:val="28"/>
          <w:lang w:val="en-GB"/>
        </w:rPr>
      </w:pPr>
      <w:r w:rsidRPr="00D20875">
        <w:rPr>
          <w:rFonts w:ascii="Verdana" w:hAnsi="Verdana"/>
          <w:b/>
          <w:color w:val="000000" w:themeColor="text1"/>
          <w:sz w:val="28"/>
          <w:szCs w:val="28"/>
          <w:lang w:val="en-GB"/>
        </w:rPr>
        <w:t xml:space="preserve">Request for bid for </w:t>
      </w:r>
      <w:r w:rsidR="009B4F51" w:rsidRPr="00D20875">
        <w:rPr>
          <w:rFonts w:ascii="Verdana" w:hAnsi="Verdana"/>
          <w:b/>
          <w:color w:val="000000" w:themeColor="text1"/>
          <w:sz w:val="28"/>
          <w:szCs w:val="28"/>
          <w:lang w:val="en-GB"/>
        </w:rPr>
        <w:t xml:space="preserve">auditing </w:t>
      </w:r>
      <w:r w:rsidR="009B4F51" w:rsidRPr="00D20875">
        <w:rPr>
          <w:rFonts w:ascii="Verdana" w:hAnsi="Verdana"/>
          <w:b/>
          <w:color w:val="000000" w:themeColor="text1"/>
          <w:sz w:val="28"/>
          <w:szCs w:val="28"/>
          <w:lang w:val="en-GB"/>
        </w:rPr>
        <w:br/>
        <w:t xml:space="preserve">the </w:t>
      </w:r>
      <w:r w:rsidR="00A12DB4" w:rsidRPr="00D20875">
        <w:rPr>
          <w:rFonts w:ascii="Verdana" w:hAnsi="Verdana"/>
          <w:b/>
          <w:color w:val="000000" w:themeColor="text1"/>
          <w:sz w:val="28"/>
          <w:szCs w:val="28"/>
          <w:lang w:val="en-GB"/>
        </w:rPr>
        <w:t>Information</w:t>
      </w:r>
      <w:r w:rsidRPr="00D20875">
        <w:rPr>
          <w:rFonts w:ascii="Verdana" w:hAnsi="Verdana"/>
          <w:b/>
          <w:color w:val="000000" w:themeColor="text1"/>
          <w:sz w:val="28"/>
          <w:szCs w:val="28"/>
          <w:lang w:val="en-GB"/>
        </w:rPr>
        <w:t xml:space="preserve"> </w:t>
      </w:r>
      <w:r w:rsidR="009B4F51" w:rsidRPr="00D20875">
        <w:rPr>
          <w:rFonts w:ascii="Verdana" w:hAnsi="Verdana"/>
          <w:b/>
          <w:color w:val="000000" w:themeColor="text1"/>
          <w:sz w:val="28"/>
          <w:szCs w:val="28"/>
          <w:lang w:val="en-GB"/>
        </w:rPr>
        <w:t>and Telecommunication System</w:t>
      </w:r>
      <w:r w:rsidRPr="00D20875">
        <w:rPr>
          <w:rFonts w:ascii="Verdana" w:hAnsi="Verdana"/>
          <w:b/>
          <w:color w:val="000000" w:themeColor="text1"/>
          <w:sz w:val="28"/>
          <w:szCs w:val="28"/>
          <w:lang w:val="en-GB"/>
        </w:rPr>
        <w:t xml:space="preserve"> </w:t>
      </w:r>
      <w:r w:rsidR="009B4F51" w:rsidRPr="00D20875">
        <w:rPr>
          <w:rFonts w:ascii="Verdana" w:hAnsi="Verdana"/>
          <w:b/>
          <w:color w:val="000000" w:themeColor="text1"/>
          <w:sz w:val="28"/>
          <w:szCs w:val="28"/>
          <w:lang w:val="en-GB"/>
        </w:rPr>
        <w:br/>
      </w:r>
      <w:r w:rsidRPr="00D20875">
        <w:rPr>
          <w:rFonts w:ascii="Verdana" w:hAnsi="Verdana"/>
          <w:b/>
          <w:color w:val="000000" w:themeColor="text1"/>
          <w:sz w:val="28"/>
          <w:szCs w:val="28"/>
          <w:lang w:val="en-GB"/>
        </w:rPr>
        <w:t xml:space="preserve">of </w:t>
      </w:r>
      <w:r w:rsidR="009B4F51" w:rsidRPr="00D20875">
        <w:rPr>
          <w:rFonts w:ascii="Verdana" w:hAnsi="Verdana"/>
          <w:b/>
          <w:color w:val="000000" w:themeColor="text1"/>
          <w:sz w:val="28"/>
          <w:szCs w:val="28"/>
          <w:lang w:val="en-GB"/>
        </w:rPr>
        <w:t>the High Anti-Corruption Court of Ukraine</w:t>
      </w:r>
    </w:p>
    <w:p w14:paraId="01379E35" w14:textId="77777777" w:rsidR="00714D87" w:rsidRPr="00D20875" w:rsidRDefault="00714D87">
      <w:pPr>
        <w:rPr>
          <w:rFonts w:ascii="Verdana" w:hAnsi="Verdana"/>
          <w:b/>
          <w:color w:val="000000" w:themeColor="text1"/>
          <w:sz w:val="28"/>
          <w:szCs w:val="28"/>
          <w:highlight w:val="yellow"/>
          <w:lang w:val="en-GB"/>
        </w:rPr>
      </w:pPr>
      <w:r w:rsidRPr="00D20875">
        <w:rPr>
          <w:rFonts w:ascii="Verdana" w:hAnsi="Verdana"/>
          <w:b/>
          <w:color w:val="000000" w:themeColor="text1"/>
          <w:sz w:val="28"/>
          <w:szCs w:val="28"/>
          <w:highlight w:val="yellow"/>
          <w:lang w:val="en-GB"/>
        </w:rPr>
        <w:br w:type="page"/>
      </w:r>
    </w:p>
    <w:p w14:paraId="4DBD1418" w14:textId="77777777" w:rsidR="004D219F" w:rsidRPr="00D20875" w:rsidRDefault="004D219F" w:rsidP="004D219F">
      <w:pPr>
        <w:pStyle w:val="Heading1"/>
        <w:spacing w:before="240" w:after="240" w:line="240" w:lineRule="auto"/>
        <w:ind w:left="90"/>
        <w:rPr>
          <w:rFonts w:ascii="Verdana" w:eastAsia="Verdana" w:hAnsi="Verdana" w:cs="Verdana"/>
          <w:color w:val="000000" w:themeColor="text1"/>
          <w:sz w:val="24"/>
          <w:szCs w:val="24"/>
          <w:lang w:val="en-GB"/>
        </w:rPr>
      </w:pPr>
      <w:bookmarkStart w:id="0" w:name="_Toc66995609"/>
      <w:r w:rsidRPr="00D20875">
        <w:rPr>
          <w:rFonts w:ascii="Verdana" w:eastAsia="Verdana" w:hAnsi="Verdana" w:cs="Verdana"/>
          <w:color w:val="000000" w:themeColor="text1"/>
          <w:sz w:val="24"/>
          <w:szCs w:val="24"/>
          <w:lang w:val="en-GB"/>
        </w:rPr>
        <w:lastRenderedPageBreak/>
        <w:t>Abbreviations</w:t>
      </w:r>
      <w:bookmarkEnd w:id="0"/>
    </w:p>
    <w:tbl>
      <w:tblPr>
        <w:tblStyle w:val="2"/>
        <w:tblW w:w="9356" w:type="dxa"/>
        <w:tblInd w:w="108"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00" w:firstRow="0" w:lastRow="0" w:firstColumn="0" w:lastColumn="0" w:noHBand="1" w:noVBand="1"/>
      </w:tblPr>
      <w:tblGrid>
        <w:gridCol w:w="1843"/>
        <w:gridCol w:w="7513"/>
      </w:tblGrid>
      <w:tr w:rsidR="004D219F" w:rsidRPr="00D20875" w14:paraId="455C7ED0" w14:textId="77777777" w:rsidTr="001445D2">
        <w:trPr>
          <w:trHeight w:val="397"/>
        </w:trPr>
        <w:tc>
          <w:tcPr>
            <w:tcW w:w="1843" w:type="dxa"/>
            <w:tcBorders>
              <w:top w:val="single" w:sz="4" w:space="0" w:color="000000"/>
              <w:left w:val="nil"/>
              <w:bottom w:val="single" w:sz="4" w:space="0" w:color="000000"/>
              <w:right w:val="single" w:sz="4" w:space="0" w:color="auto"/>
            </w:tcBorders>
          </w:tcPr>
          <w:p w14:paraId="69B8C970" w14:textId="77777777" w:rsidR="004D219F" w:rsidRPr="00D20875" w:rsidRDefault="004D219F" w:rsidP="00573E98">
            <w:pPr>
              <w:spacing w:after="0"/>
              <w:rPr>
                <w:rFonts w:ascii="Verdana" w:eastAsia="Verdana" w:hAnsi="Verdana" w:cs="Verdana"/>
                <w:sz w:val="20"/>
                <w:szCs w:val="20"/>
                <w:lang w:val="en-GB"/>
              </w:rPr>
            </w:pPr>
            <w:r w:rsidRPr="00D20875">
              <w:rPr>
                <w:rFonts w:ascii="Verdana" w:eastAsia="Verdana" w:hAnsi="Verdana" w:cs="Verdana"/>
                <w:sz w:val="20"/>
                <w:szCs w:val="20"/>
                <w:lang w:val="en-GB"/>
              </w:rPr>
              <w:t>D</w:t>
            </w:r>
            <w:r w:rsidR="00C82B75" w:rsidRPr="00D20875">
              <w:rPr>
                <w:rFonts w:ascii="Verdana" w:eastAsia="Verdana" w:hAnsi="Verdana" w:cs="Verdana"/>
                <w:sz w:val="20"/>
                <w:szCs w:val="20"/>
                <w:lang w:val="en-GB"/>
              </w:rPr>
              <w:t>STU</w:t>
            </w:r>
          </w:p>
        </w:tc>
        <w:tc>
          <w:tcPr>
            <w:tcW w:w="7513" w:type="dxa"/>
            <w:tcBorders>
              <w:top w:val="single" w:sz="4" w:space="0" w:color="auto"/>
              <w:left w:val="single" w:sz="4" w:space="0" w:color="auto"/>
              <w:bottom w:val="single" w:sz="4" w:space="0" w:color="auto"/>
              <w:right w:val="nil"/>
            </w:tcBorders>
          </w:tcPr>
          <w:p w14:paraId="7114C87E" w14:textId="77777777" w:rsidR="004D219F" w:rsidRPr="00D20875" w:rsidRDefault="00C82B75" w:rsidP="00573E98">
            <w:pPr>
              <w:spacing w:after="0"/>
              <w:rPr>
                <w:rFonts w:ascii="Verdana" w:eastAsia="Verdana" w:hAnsi="Verdana" w:cs="Verdana"/>
                <w:sz w:val="20"/>
                <w:szCs w:val="20"/>
                <w:lang w:val="en-GB"/>
              </w:rPr>
            </w:pPr>
            <w:r w:rsidRPr="00D20875">
              <w:rPr>
                <w:rFonts w:ascii="Verdana" w:eastAsia="Verdana" w:hAnsi="Verdana" w:cs="Verdana"/>
                <w:sz w:val="20"/>
                <w:szCs w:val="20"/>
                <w:lang w:val="en-GB"/>
              </w:rPr>
              <w:t>State Standard of Ukraine</w:t>
            </w:r>
          </w:p>
        </w:tc>
      </w:tr>
      <w:tr w:rsidR="004D219F" w:rsidRPr="00D20875" w14:paraId="5EF7630D" w14:textId="77777777" w:rsidTr="001445D2">
        <w:trPr>
          <w:trHeight w:val="397"/>
        </w:trPr>
        <w:tc>
          <w:tcPr>
            <w:tcW w:w="1843" w:type="dxa"/>
            <w:tcBorders>
              <w:top w:val="single" w:sz="4" w:space="0" w:color="000000"/>
              <w:left w:val="nil"/>
              <w:bottom w:val="single" w:sz="4" w:space="0" w:color="000000"/>
              <w:right w:val="single" w:sz="4" w:space="0" w:color="auto"/>
            </w:tcBorders>
          </w:tcPr>
          <w:p w14:paraId="0879C0EA" w14:textId="77777777" w:rsidR="004D219F" w:rsidRPr="00D20875" w:rsidRDefault="004D219F" w:rsidP="00573E98">
            <w:pPr>
              <w:spacing w:after="0"/>
              <w:rPr>
                <w:rFonts w:ascii="Verdana" w:eastAsia="Verdana" w:hAnsi="Verdana" w:cs="Verdana"/>
                <w:sz w:val="20"/>
                <w:szCs w:val="20"/>
                <w:lang w:val="en-GB"/>
              </w:rPr>
            </w:pPr>
            <w:r w:rsidRPr="00D20875">
              <w:rPr>
                <w:rFonts w:ascii="Verdana" w:eastAsia="Verdana" w:hAnsi="Verdana" w:cs="Verdana"/>
                <w:sz w:val="20"/>
                <w:szCs w:val="20"/>
                <w:lang w:val="en-GB"/>
              </w:rPr>
              <w:t>EU</w:t>
            </w:r>
          </w:p>
        </w:tc>
        <w:tc>
          <w:tcPr>
            <w:tcW w:w="7513" w:type="dxa"/>
            <w:tcBorders>
              <w:top w:val="single" w:sz="4" w:space="0" w:color="auto"/>
              <w:left w:val="single" w:sz="4" w:space="0" w:color="auto"/>
              <w:bottom w:val="single" w:sz="4" w:space="0" w:color="auto"/>
              <w:right w:val="nil"/>
            </w:tcBorders>
          </w:tcPr>
          <w:p w14:paraId="41EA9232" w14:textId="77777777" w:rsidR="004D219F" w:rsidRPr="00D20875" w:rsidRDefault="004D219F" w:rsidP="00573E98">
            <w:pPr>
              <w:spacing w:after="0"/>
              <w:rPr>
                <w:rFonts w:ascii="Verdana" w:eastAsia="Verdana" w:hAnsi="Verdana" w:cs="Verdana"/>
                <w:sz w:val="20"/>
                <w:szCs w:val="20"/>
                <w:lang w:val="en-GB"/>
              </w:rPr>
            </w:pPr>
            <w:r w:rsidRPr="00D20875">
              <w:rPr>
                <w:rFonts w:ascii="Verdana" w:eastAsia="Verdana" w:hAnsi="Verdana" w:cs="Verdana"/>
                <w:sz w:val="20"/>
                <w:szCs w:val="20"/>
                <w:lang w:val="en-GB"/>
              </w:rPr>
              <w:t>European Union</w:t>
            </w:r>
          </w:p>
        </w:tc>
      </w:tr>
      <w:tr w:rsidR="004D219F" w:rsidRPr="00D20875" w14:paraId="76925075" w14:textId="77777777" w:rsidTr="001445D2">
        <w:trPr>
          <w:trHeight w:val="397"/>
        </w:trPr>
        <w:tc>
          <w:tcPr>
            <w:tcW w:w="1843" w:type="dxa"/>
            <w:tcBorders>
              <w:top w:val="single" w:sz="4" w:space="0" w:color="000000"/>
              <w:left w:val="nil"/>
              <w:bottom w:val="single" w:sz="4" w:space="0" w:color="000000"/>
              <w:right w:val="single" w:sz="4" w:space="0" w:color="auto"/>
            </w:tcBorders>
          </w:tcPr>
          <w:p w14:paraId="539FD039" w14:textId="77777777" w:rsidR="004D219F" w:rsidRPr="00D20875" w:rsidRDefault="004D219F" w:rsidP="00573E98">
            <w:pPr>
              <w:spacing w:after="0"/>
              <w:rPr>
                <w:rFonts w:ascii="Verdana" w:eastAsia="Verdana" w:hAnsi="Verdana" w:cs="Verdana"/>
                <w:sz w:val="20"/>
                <w:szCs w:val="20"/>
                <w:lang w:val="en-GB"/>
              </w:rPr>
            </w:pPr>
            <w:r w:rsidRPr="00D20875">
              <w:rPr>
                <w:rFonts w:ascii="Verdana" w:eastAsia="Verdana" w:hAnsi="Verdana" w:cs="Verdana"/>
                <w:sz w:val="20"/>
                <w:szCs w:val="20"/>
                <w:lang w:val="en-GB"/>
              </w:rPr>
              <w:t>EUACI</w:t>
            </w:r>
          </w:p>
        </w:tc>
        <w:tc>
          <w:tcPr>
            <w:tcW w:w="7513" w:type="dxa"/>
            <w:tcBorders>
              <w:top w:val="single" w:sz="4" w:space="0" w:color="auto"/>
              <w:left w:val="single" w:sz="4" w:space="0" w:color="auto"/>
              <w:bottom w:val="single" w:sz="4" w:space="0" w:color="auto"/>
              <w:right w:val="nil"/>
            </w:tcBorders>
          </w:tcPr>
          <w:p w14:paraId="35040721" w14:textId="77777777" w:rsidR="004D219F" w:rsidRPr="00D20875" w:rsidRDefault="004D219F" w:rsidP="00573E98">
            <w:pPr>
              <w:spacing w:after="0"/>
              <w:rPr>
                <w:rFonts w:ascii="Verdana" w:eastAsia="Verdana" w:hAnsi="Verdana" w:cs="Verdana"/>
                <w:sz w:val="20"/>
                <w:szCs w:val="20"/>
                <w:lang w:val="en-GB"/>
              </w:rPr>
            </w:pPr>
            <w:r w:rsidRPr="00D20875">
              <w:rPr>
                <w:rFonts w:ascii="Verdana" w:eastAsia="Verdana" w:hAnsi="Verdana" w:cs="Verdana"/>
                <w:sz w:val="20"/>
                <w:szCs w:val="20"/>
                <w:lang w:val="en-GB"/>
              </w:rPr>
              <w:t>European Union Anti-Corruption Initiative</w:t>
            </w:r>
          </w:p>
        </w:tc>
      </w:tr>
      <w:tr w:rsidR="00D14D0A" w:rsidRPr="00D20875" w14:paraId="6346CC60" w14:textId="77777777" w:rsidTr="001445D2">
        <w:trPr>
          <w:trHeight w:val="397"/>
        </w:trPr>
        <w:tc>
          <w:tcPr>
            <w:tcW w:w="1843" w:type="dxa"/>
            <w:tcBorders>
              <w:top w:val="single" w:sz="4" w:space="0" w:color="000000"/>
              <w:left w:val="nil"/>
              <w:bottom w:val="single" w:sz="4" w:space="0" w:color="000000"/>
              <w:right w:val="single" w:sz="4" w:space="0" w:color="auto"/>
            </w:tcBorders>
          </w:tcPr>
          <w:p w14:paraId="66257FAE" w14:textId="77777777" w:rsidR="00D14D0A" w:rsidRPr="00D20875" w:rsidRDefault="00D14D0A" w:rsidP="00573E98">
            <w:pPr>
              <w:spacing w:after="0"/>
              <w:rPr>
                <w:rFonts w:ascii="Verdana" w:eastAsia="Verdana" w:hAnsi="Verdana" w:cs="Verdana"/>
                <w:sz w:val="20"/>
                <w:szCs w:val="20"/>
                <w:lang w:val="en-GB"/>
              </w:rPr>
            </w:pPr>
            <w:r w:rsidRPr="00D20875">
              <w:rPr>
                <w:rFonts w:ascii="Verdana" w:eastAsia="Verdana" w:hAnsi="Verdana" w:cs="Verdana"/>
                <w:sz w:val="20"/>
                <w:szCs w:val="20"/>
                <w:lang w:val="en-GB"/>
              </w:rPr>
              <w:t>GOST</w:t>
            </w:r>
          </w:p>
        </w:tc>
        <w:tc>
          <w:tcPr>
            <w:tcW w:w="7513" w:type="dxa"/>
            <w:tcBorders>
              <w:top w:val="single" w:sz="4" w:space="0" w:color="auto"/>
              <w:left w:val="single" w:sz="4" w:space="0" w:color="auto"/>
              <w:bottom w:val="single" w:sz="4" w:space="0" w:color="auto"/>
              <w:right w:val="nil"/>
            </w:tcBorders>
          </w:tcPr>
          <w:p w14:paraId="47A014B2" w14:textId="77777777" w:rsidR="00D14D0A" w:rsidRPr="00D20875" w:rsidRDefault="00D14D0A" w:rsidP="00573E98">
            <w:pPr>
              <w:spacing w:after="0"/>
              <w:rPr>
                <w:rFonts w:ascii="Verdana" w:eastAsia="Verdana" w:hAnsi="Verdana" w:cs="Verdana"/>
                <w:sz w:val="20"/>
                <w:szCs w:val="20"/>
                <w:lang w:val="en-GB"/>
              </w:rPr>
            </w:pPr>
            <w:r w:rsidRPr="00D20875">
              <w:rPr>
                <w:rFonts w:ascii="Verdana" w:eastAsia="Verdana" w:hAnsi="Verdana" w:cs="Verdana"/>
                <w:sz w:val="20"/>
                <w:szCs w:val="20"/>
                <w:lang w:val="en-GB"/>
              </w:rPr>
              <w:t>Set of technical standards maintained by the Euro-Asian Coun</w:t>
            </w:r>
            <w:r w:rsidR="00C92D0C" w:rsidRPr="00D20875">
              <w:rPr>
                <w:rFonts w:ascii="Verdana" w:eastAsia="Verdana" w:hAnsi="Verdana" w:cs="Verdana"/>
                <w:sz w:val="20"/>
                <w:szCs w:val="20"/>
                <w:lang w:val="en-GB"/>
              </w:rPr>
              <w:t>c</w:t>
            </w:r>
            <w:r w:rsidRPr="00D20875">
              <w:rPr>
                <w:rFonts w:ascii="Verdana" w:eastAsia="Verdana" w:hAnsi="Verdana" w:cs="Verdana"/>
                <w:sz w:val="20"/>
                <w:szCs w:val="20"/>
                <w:lang w:val="en-GB"/>
              </w:rPr>
              <w:t>il for Standar</w:t>
            </w:r>
            <w:r w:rsidR="00C92D0C" w:rsidRPr="00D20875">
              <w:rPr>
                <w:rFonts w:ascii="Verdana" w:eastAsia="Verdana" w:hAnsi="Verdana" w:cs="Verdana"/>
                <w:sz w:val="20"/>
                <w:szCs w:val="20"/>
                <w:lang w:val="en-GB"/>
              </w:rPr>
              <w:t>d</w:t>
            </w:r>
            <w:r w:rsidRPr="00D20875">
              <w:rPr>
                <w:rFonts w:ascii="Verdana" w:eastAsia="Verdana" w:hAnsi="Verdana" w:cs="Verdana"/>
                <w:sz w:val="20"/>
                <w:szCs w:val="20"/>
                <w:lang w:val="en-GB"/>
              </w:rPr>
              <w:t>isation, Metrology and Certification (EASC)</w:t>
            </w:r>
          </w:p>
        </w:tc>
      </w:tr>
      <w:tr w:rsidR="00284DBC" w:rsidRPr="00D20875" w14:paraId="5B8ACD30" w14:textId="77777777" w:rsidTr="001445D2">
        <w:trPr>
          <w:trHeight w:val="397"/>
        </w:trPr>
        <w:tc>
          <w:tcPr>
            <w:tcW w:w="1843" w:type="dxa"/>
            <w:tcBorders>
              <w:top w:val="single" w:sz="4" w:space="0" w:color="000000"/>
              <w:left w:val="nil"/>
              <w:bottom w:val="single" w:sz="4" w:space="0" w:color="000000"/>
              <w:right w:val="single" w:sz="4" w:space="0" w:color="auto"/>
            </w:tcBorders>
          </w:tcPr>
          <w:p w14:paraId="2E1B654E" w14:textId="77777777" w:rsidR="00284DBC" w:rsidRPr="00D20875" w:rsidRDefault="00284DBC" w:rsidP="00573E98">
            <w:pPr>
              <w:spacing w:after="0"/>
              <w:rPr>
                <w:rFonts w:ascii="Verdana" w:eastAsia="Verdana" w:hAnsi="Verdana" w:cs="Verdana"/>
                <w:sz w:val="20"/>
                <w:szCs w:val="20"/>
                <w:lang w:val="en-GB"/>
              </w:rPr>
            </w:pPr>
            <w:r w:rsidRPr="00D20875">
              <w:rPr>
                <w:rFonts w:ascii="Verdana" w:eastAsia="Verdana" w:hAnsi="Verdana" w:cs="Verdana"/>
                <w:sz w:val="20"/>
                <w:szCs w:val="20"/>
                <w:lang w:val="en-GB"/>
              </w:rPr>
              <w:t>HACC</w:t>
            </w:r>
          </w:p>
        </w:tc>
        <w:tc>
          <w:tcPr>
            <w:tcW w:w="7513" w:type="dxa"/>
            <w:tcBorders>
              <w:top w:val="single" w:sz="4" w:space="0" w:color="auto"/>
              <w:left w:val="single" w:sz="4" w:space="0" w:color="auto"/>
              <w:bottom w:val="single" w:sz="4" w:space="0" w:color="auto"/>
              <w:right w:val="nil"/>
            </w:tcBorders>
          </w:tcPr>
          <w:p w14:paraId="6C0A206C" w14:textId="77777777" w:rsidR="00284DBC" w:rsidRPr="00D20875" w:rsidRDefault="00284DBC" w:rsidP="00573E98">
            <w:pPr>
              <w:spacing w:after="0"/>
              <w:rPr>
                <w:rFonts w:ascii="Verdana" w:eastAsia="Verdana" w:hAnsi="Verdana" w:cs="Verdana"/>
                <w:sz w:val="20"/>
                <w:szCs w:val="20"/>
                <w:lang w:val="en-GB"/>
              </w:rPr>
            </w:pPr>
            <w:r w:rsidRPr="00D20875">
              <w:rPr>
                <w:rFonts w:ascii="Verdana" w:eastAsia="Verdana" w:hAnsi="Verdana" w:cs="Verdana"/>
                <w:sz w:val="20"/>
                <w:szCs w:val="20"/>
                <w:lang w:val="en-GB"/>
              </w:rPr>
              <w:t>High Anti-Corruption Court of Ukraine</w:t>
            </w:r>
          </w:p>
        </w:tc>
      </w:tr>
      <w:tr w:rsidR="003D22B3" w:rsidRPr="00D20875" w14:paraId="5697CC98" w14:textId="77777777" w:rsidTr="001445D2">
        <w:trPr>
          <w:trHeight w:val="397"/>
        </w:trPr>
        <w:tc>
          <w:tcPr>
            <w:tcW w:w="1843" w:type="dxa"/>
            <w:tcBorders>
              <w:top w:val="single" w:sz="4" w:space="0" w:color="000000"/>
              <w:left w:val="nil"/>
              <w:bottom w:val="single" w:sz="4" w:space="0" w:color="000000"/>
              <w:right w:val="single" w:sz="4" w:space="0" w:color="auto"/>
            </w:tcBorders>
          </w:tcPr>
          <w:p w14:paraId="76EE9150" w14:textId="77777777" w:rsidR="003D22B3" w:rsidRPr="00D20875" w:rsidRDefault="003D22B3" w:rsidP="00573E98">
            <w:pPr>
              <w:spacing w:after="0"/>
              <w:rPr>
                <w:rFonts w:ascii="Verdana" w:eastAsia="Verdana" w:hAnsi="Verdana" w:cs="Verdana"/>
                <w:sz w:val="20"/>
                <w:szCs w:val="20"/>
                <w:lang w:val="en-GB"/>
              </w:rPr>
            </w:pPr>
            <w:r w:rsidRPr="00D20875">
              <w:rPr>
                <w:rFonts w:ascii="Verdana" w:eastAsia="Verdana" w:hAnsi="Verdana" w:cs="Verdana"/>
                <w:sz w:val="20"/>
                <w:szCs w:val="20"/>
                <w:lang w:val="en-GB"/>
              </w:rPr>
              <w:t>HW</w:t>
            </w:r>
          </w:p>
        </w:tc>
        <w:tc>
          <w:tcPr>
            <w:tcW w:w="7513" w:type="dxa"/>
            <w:tcBorders>
              <w:top w:val="single" w:sz="4" w:space="0" w:color="auto"/>
              <w:left w:val="single" w:sz="4" w:space="0" w:color="auto"/>
              <w:bottom w:val="single" w:sz="4" w:space="0" w:color="auto"/>
              <w:right w:val="nil"/>
            </w:tcBorders>
          </w:tcPr>
          <w:p w14:paraId="394992F6" w14:textId="77777777" w:rsidR="003D22B3" w:rsidRPr="00D20875" w:rsidRDefault="00815D95" w:rsidP="00815D95">
            <w:pPr>
              <w:spacing w:after="0"/>
              <w:rPr>
                <w:rFonts w:ascii="Verdana" w:eastAsia="Verdana" w:hAnsi="Verdana" w:cs="Verdana"/>
                <w:sz w:val="20"/>
                <w:szCs w:val="20"/>
                <w:lang w:val="en-GB"/>
              </w:rPr>
            </w:pPr>
            <w:r w:rsidRPr="00D20875">
              <w:rPr>
                <w:rFonts w:ascii="Verdana" w:eastAsia="Verdana" w:hAnsi="Verdana" w:cs="Verdana"/>
                <w:sz w:val="20"/>
                <w:szCs w:val="20"/>
                <w:lang w:val="en-GB"/>
              </w:rPr>
              <w:t>h</w:t>
            </w:r>
            <w:r w:rsidR="003D22B3" w:rsidRPr="00D20875">
              <w:rPr>
                <w:rFonts w:ascii="Verdana" w:eastAsia="Verdana" w:hAnsi="Verdana" w:cs="Verdana"/>
                <w:sz w:val="20"/>
                <w:szCs w:val="20"/>
                <w:lang w:val="en-GB"/>
              </w:rPr>
              <w:t>ardware</w:t>
            </w:r>
          </w:p>
        </w:tc>
      </w:tr>
      <w:tr w:rsidR="004D219F" w:rsidRPr="00D20875" w14:paraId="46140875" w14:textId="77777777" w:rsidTr="001445D2">
        <w:trPr>
          <w:trHeight w:val="397"/>
        </w:trPr>
        <w:tc>
          <w:tcPr>
            <w:tcW w:w="1843" w:type="dxa"/>
            <w:tcBorders>
              <w:top w:val="single" w:sz="4" w:space="0" w:color="000000"/>
              <w:left w:val="nil"/>
              <w:bottom w:val="single" w:sz="4" w:space="0" w:color="000000"/>
              <w:right w:val="single" w:sz="4" w:space="0" w:color="auto"/>
            </w:tcBorders>
          </w:tcPr>
          <w:p w14:paraId="1890CC45" w14:textId="77777777" w:rsidR="004D219F" w:rsidRPr="00D20875" w:rsidRDefault="004D219F" w:rsidP="00573E98">
            <w:pPr>
              <w:spacing w:after="0"/>
              <w:rPr>
                <w:rFonts w:ascii="Verdana" w:eastAsia="Verdana" w:hAnsi="Verdana" w:cs="Verdana"/>
                <w:sz w:val="20"/>
                <w:szCs w:val="20"/>
                <w:lang w:val="en-GB"/>
              </w:rPr>
            </w:pPr>
            <w:r w:rsidRPr="00D20875">
              <w:rPr>
                <w:rFonts w:ascii="Verdana" w:eastAsia="Verdana" w:hAnsi="Verdana" w:cs="Verdana"/>
                <w:sz w:val="20"/>
                <w:szCs w:val="20"/>
                <w:lang w:val="en-GB"/>
              </w:rPr>
              <w:t>IT</w:t>
            </w:r>
          </w:p>
        </w:tc>
        <w:tc>
          <w:tcPr>
            <w:tcW w:w="7513" w:type="dxa"/>
            <w:tcBorders>
              <w:top w:val="single" w:sz="4" w:space="0" w:color="auto"/>
              <w:left w:val="single" w:sz="4" w:space="0" w:color="auto"/>
              <w:bottom w:val="single" w:sz="4" w:space="0" w:color="auto"/>
              <w:right w:val="nil"/>
            </w:tcBorders>
          </w:tcPr>
          <w:p w14:paraId="05F93FDF" w14:textId="77777777" w:rsidR="004D219F" w:rsidRPr="00D20875" w:rsidRDefault="004D219F" w:rsidP="00573E98">
            <w:pPr>
              <w:spacing w:after="0"/>
              <w:rPr>
                <w:rFonts w:ascii="Verdana" w:eastAsia="Verdana" w:hAnsi="Verdana" w:cs="Verdana"/>
                <w:sz w:val="20"/>
                <w:szCs w:val="20"/>
                <w:lang w:val="en-GB"/>
              </w:rPr>
            </w:pPr>
            <w:r w:rsidRPr="00D20875">
              <w:rPr>
                <w:rFonts w:ascii="Verdana" w:eastAsia="Verdana" w:hAnsi="Verdana" w:cs="Verdana"/>
                <w:sz w:val="20"/>
                <w:szCs w:val="20"/>
                <w:lang w:val="en-GB"/>
              </w:rPr>
              <w:t>Information Technology</w:t>
            </w:r>
          </w:p>
        </w:tc>
      </w:tr>
      <w:tr w:rsidR="004D219F" w:rsidRPr="00D20875" w14:paraId="1E7B0DE7" w14:textId="77777777" w:rsidTr="001445D2">
        <w:trPr>
          <w:trHeight w:val="397"/>
        </w:trPr>
        <w:tc>
          <w:tcPr>
            <w:tcW w:w="1843" w:type="dxa"/>
            <w:tcBorders>
              <w:top w:val="single" w:sz="4" w:space="0" w:color="000000"/>
              <w:left w:val="nil"/>
              <w:bottom w:val="single" w:sz="4" w:space="0" w:color="000000"/>
              <w:right w:val="single" w:sz="4" w:space="0" w:color="auto"/>
            </w:tcBorders>
          </w:tcPr>
          <w:p w14:paraId="09953E0F" w14:textId="77777777" w:rsidR="004D219F" w:rsidRPr="00D20875" w:rsidRDefault="004D219F" w:rsidP="00573E98">
            <w:pPr>
              <w:spacing w:after="0"/>
              <w:rPr>
                <w:rFonts w:ascii="Verdana" w:eastAsia="Verdana" w:hAnsi="Verdana" w:cs="Verdana"/>
                <w:sz w:val="20"/>
                <w:szCs w:val="20"/>
                <w:lang w:val="en-GB"/>
              </w:rPr>
            </w:pPr>
            <w:r w:rsidRPr="00D20875">
              <w:rPr>
                <w:rFonts w:ascii="Verdana" w:eastAsia="Verdana" w:hAnsi="Verdana" w:cs="Verdana"/>
                <w:sz w:val="20"/>
                <w:szCs w:val="20"/>
                <w:lang w:val="en-GB"/>
              </w:rPr>
              <w:t>ICT</w:t>
            </w:r>
          </w:p>
        </w:tc>
        <w:tc>
          <w:tcPr>
            <w:tcW w:w="7513" w:type="dxa"/>
            <w:tcBorders>
              <w:top w:val="single" w:sz="4" w:space="0" w:color="auto"/>
              <w:left w:val="single" w:sz="4" w:space="0" w:color="auto"/>
              <w:bottom w:val="single" w:sz="4" w:space="0" w:color="auto"/>
              <w:right w:val="nil"/>
            </w:tcBorders>
          </w:tcPr>
          <w:p w14:paraId="3D7A78DA" w14:textId="77777777" w:rsidR="004D219F" w:rsidRPr="00D20875" w:rsidRDefault="004D219F" w:rsidP="00573E98">
            <w:pPr>
              <w:spacing w:after="0"/>
              <w:rPr>
                <w:rFonts w:ascii="Verdana" w:eastAsia="Verdana" w:hAnsi="Verdana" w:cs="Verdana"/>
                <w:sz w:val="20"/>
                <w:szCs w:val="20"/>
                <w:lang w:val="en-GB"/>
              </w:rPr>
            </w:pPr>
            <w:r w:rsidRPr="00D20875">
              <w:rPr>
                <w:rFonts w:ascii="Verdana" w:eastAsia="Verdana" w:hAnsi="Verdana" w:cs="Verdana"/>
                <w:sz w:val="20"/>
                <w:szCs w:val="20"/>
                <w:lang w:val="en-GB"/>
              </w:rPr>
              <w:t>Information and Communication Technology</w:t>
            </w:r>
          </w:p>
        </w:tc>
      </w:tr>
      <w:tr w:rsidR="007B3B38" w:rsidRPr="00D20875" w14:paraId="5D778BE4" w14:textId="77777777" w:rsidTr="001445D2">
        <w:trPr>
          <w:trHeight w:val="397"/>
        </w:trPr>
        <w:tc>
          <w:tcPr>
            <w:tcW w:w="1843" w:type="dxa"/>
            <w:tcBorders>
              <w:top w:val="single" w:sz="4" w:space="0" w:color="000000"/>
              <w:left w:val="nil"/>
              <w:bottom w:val="single" w:sz="4" w:space="0" w:color="000000"/>
              <w:right w:val="single" w:sz="4" w:space="0" w:color="auto"/>
            </w:tcBorders>
          </w:tcPr>
          <w:p w14:paraId="71D10E10" w14:textId="77777777" w:rsidR="007B3B38" w:rsidRPr="00D20875" w:rsidRDefault="007B3B38" w:rsidP="007B3B38">
            <w:pPr>
              <w:spacing w:after="0"/>
              <w:rPr>
                <w:rFonts w:ascii="Verdana" w:eastAsia="Verdana" w:hAnsi="Verdana" w:cs="Verdana"/>
                <w:sz w:val="20"/>
                <w:szCs w:val="20"/>
                <w:lang w:val="en-GB"/>
              </w:rPr>
            </w:pPr>
            <w:r w:rsidRPr="00D20875">
              <w:rPr>
                <w:rFonts w:ascii="Verdana" w:eastAsia="Verdana" w:hAnsi="Verdana" w:cs="Verdana"/>
                <w:sz w:val="20"/>
                <w:szCs w:val="20"/>
                <w:lang w:val="en-GB"/>
              </w:rPr>
              <w:t>ITS</w:t>
            </w:r>
          </w:p>
        </w:tc>
        <w:tc>
          <w:tcPr>
            <w:tcW w:w="7513" w:type="dxa"/>
            <w:tcBorders>
              <w:top w:val="single" w:sz="4" w:space="0" w:color="auto"/>
              <w:left w:val="single" w:sz="4" w:space="0" w:color="auto"/>
              <w:bottom w:val="single" w:sz="4" w:space="0" w:color="auto"/>
              <w:right w:val="nil"/>
            </w:tcBorders>
          </w:tcPr>
          <w:p w14:paraId="7C157006" w14:textId="77777777" w:rsidR="007B3B38" w:rsidRPr="00D20875" w:rsidRDefault="007B3B38" w:rsidP="007B3B38">
            <w:pPr>
              <w:spacing w:after="0"/>
              <w:rPr>
                <w:rFonts w:ascii="Verdana" w:eastAsia="Verdana" w:hAnsi="Verdana" w:cs="Verdana"/>
                <w:sz w:val="20"/>
                <w:szCs w:val="20"/>
                <w:lang w:val="en-GB"/>
              </w:rPr>
            </w:pPr>
            <w:r w:rsidRPr="00D20875">
              <w:rPr>
                <w:rFonts w:ascii="Verdana" w:eastAsia="Verdana" w:hAnsi="Verdana" w:cs="Verdana"/>
                <w:sz w:val="20"/>
                <w:szCs w:val="20"/>
                <w:lang w:val="en-GB"/>
              </w:rPr>
              <w:t>information and telecommunication system — an organizational and technical system that implements information technology and combines a computer system, the physical environment of its location and operation, personnel (user environment), and processed information, including the technology for processing thereof</w:t>
            </w:r>
          </w:p>
        </w:tc>
      </w:tr>
      <w:tr w:rsidR="00630A50" w:rsidRPr="00D20875" w14:paraId="42504905" w14:textId="77777777" w:rsidTr="001445D2">
        <w:trPr>
          <w:trHeight w:val="397"/>
        </w:trPr>
        <w:tc>
          <w:tcPr>
            <w:tcW w:w="1843" w:type="dxa"/>
            <w:tcBorders>
              <w:top w:val="single" w:sz="4" w:space="0" w:color="000000"/>
              <w:left w:val="nil"/>
              <w:bottom w:val="single" w:sz="4" w:space="0" w:color="000000"/>
              <w:right w:val="single" w:sz="4" w:space="0" w:color="auto"/>
            </w:tcBorders>
          </w:tcPr>
          <w:p w14:paraId="4E3E9174" w14:textId="77777777" w:rsidR="00630A50" w:rsidRPr="00D20875" w:rsidRDefault="00630A50" w:rsidP="007B3B38">
            <w:pPr>
              <w:spacing w:after="0"/>
              <w:rPr>
                <w:rFonts w:ascii="Verdana" w:eastAsia="Verdana" w:hAnsi="Verdana" w:cs="Verdana"/>
                <w:sz w:val="20"/>
                <w:szCs w:val="20"/>
                <w:lang w:val="en-GB"/>
              </w:rPr>
            </w:pPr>
            <w:r w:rsidRPr="00D20875">
              <w:rPr>
                <w:rFonts w:ascii="Verdana" w:eastAsia="Verdana" w:hAnsi="Verdana" w:cs="Verdana"/>
                <w:sz w:val="20"/>
                <w:szCs w:val="20"/>
                <w:lang w:val="en-GB"/>
              </w:rPr>
              <w:t>ITS Owner</w:t>
            </w:r>
          </w:p>
        </w:tc>
        <w:tc>
          <w:tcPr>
            <w:tcW w:w="7513" w:type="dxa"/>
            <w:tcBorders>
              <w:top w:val="single" w:sz="4" w:space="0" w:color="auto"/>
              <w:left w:val="single" w:sz="4" w:space="0" w:color="auto"/>
              <w:bottom w:val="single" w:sz="4" w:space="0" w:color="auto"/>
              <w:right w:val="nil"/>
            </w:tcBorders>
          </w:tcPr>
          <w:p w14:paraId="515EF0FF" w14:textId="77777777" w:rsidR="00630A50" w:rsidRPr="00D20875" w:rsidRDefault="00630A50" w:rsidP="007B3B38">
            <w:pPr>
              <w:spacing w:after="0"/>
              <w:rPr>
                <w:rFonts w:ascii="Verdana" w:eastAsia="Verdana" w:hAnsi="Verdana" w:cs="Verdana"/>
                <w:sz w:val="20"/>
                <w:szCs w:val="20"/>
                <w:lang w:val="en-GB"/>
              </w:rPr>
            </w:pPr>
            <w:r w:rsidRPr="00D20875">
              <w:rPr>
                <w:rFonts w:ascii="Verdana" w:eastAsia="Verdana" w:hAnsi="Verdana" w:cs="Verdana"/>
                <w:sz w:val="20"/>
                <w:szCs w:val="20"/>
                <w:lang w:val="en-GB"/>
              </w:rPr>
              <w:t>High Anti-Corruption Court of Ukraine</w:t>
            </w:r>
          </w:p>
        </w:tc>
      </w:tr>
      <w:tr w:rsidR="007B3B38" w:rsidRPr="00D20875" w14:paraId="28A7851A" w14:textId="77777777" w:rsidTr="001445D2">
        <w:trPr>
          <w:trHeight w:val="397"/>
        </w:trPr>
        <w:tc>
          <w:tcPr>
            <w:tcW w:w="1843" w:type="dxa"/>
            <w:tcBorders>
              <w:top w:val="single" w:sz="4" w:space="0" w:color="000000"/>
              <w:left w:val="nil"/>
              <w:bottom w:val="single" w:sz="4" w:space="0" w:color="000000"/>
              <w:right w:val="single" w:sz="4" w:space="0" w:color="auto"/>
            </w:tcBorders>
          </w:tcPr>
          <w:p w14:paraId="1D0E0B40" w14:textId="77777777" w:rsidR="007B3B38" w:rsidRPr="00D20875" w:rsidRDefault="007B3B38" w:rsidP="007B3B38">
            <w:pPr>
              <w:spacing w:after="0"/>
              <w:rPr>
                <w:rFonts w:ascii="Verdana" w:eastAsia="Verdana" w:hAnsi="Verdana" w:cs="Verdana"/>
                <w:sz w:val="20"/>
                <w:szCs w:val="20"/>
                <w:lang w:val="en-GB"/>
              </w:rPr>
            </w:pPr>
            <w:r w:rsidRPr="00D20875">
              <w:rPr>
                <w:rFonts w:ascii="Verdana" w:eastAsia="Verdana" w:hAnsi="Verdana" w:cs="Verdana"/>
                <w:sz w:val="20"/>
                <w:szCs w:val="20"/>
                <w:lang w:val="en-GB"/>
              </w:rPr>
              <w:t>IS</w:t>
            </w:r>
          </w:p>
        </w:tc>
        <w:tc>
          <w:tcPr>
            <w:tcW w:w="7513" w:type="dxa"/>
            <w:tcBorders>
              <w:top w:val="single" w:sz="4" w:space="0" w:color="auto"/>
              <w:left w:val="single" w:sz="4" w:space="0" w:color="auto"/>
              <w:bottom w:val="single" w:sz="4" w:space="0" w:color="auto"/>
              <w:right w:val="nil"/>
            </w:tcBorders>
          </w:tcPr>
          <w:p w14:paraId="3ED26633" w14:textId="77777777" w:rsidR="007B3B38" w:rsidRPr="00D20875" w:rsidRDefault="007B3B38" w:rsidP="007B3B38">
            <w:pPr>
              <w:spacing w:after="0"/>
              <w:rPr>
                <w:rFonts w:ascii="Verdana" w:eastAsia="Verdana" w:hAnsi="Verdana" w:cs="Verdana"/>
                <w:sz w:val="20"/>
                <w:szCs w:val="20"/>
                <w:lang w:val="en-GB"/>
              </w:rPr>
            </w:pPr>
            <w:r w:rsidRPr="00D20875">
              <w:rPr>
                <w:rFonts w:ascii="Verdana" w:eastAsia="Verdana" w:hAnsi="Verdana" w:cs="Verdana"/>
                <w:sz w:val="20"/>
                <w:szCs w:val="20"/>
                <w:lang w:val="en-GB"/>
              </w:rPr>
              <w:t>Information Security</w:t>
            </w:r>
          </w:p>
        </w:tc>
      </w:tr>
      <w:tr w:rsidR="00284DBC" w:rsidRPr="00D20875" w14:paraId="60AC05C4" w14:textId="77777777" w:rsidTr="001445D2">
        <w:trPr>
          <w:trHeight w:val="397"/>
        </w:trPr>
        <w:tc>
          <w:tcPr>
            <w:tcW w:w="1843" w:type="dxa"/>
            <w:tcBorders>
              <w:top w:val="single" w:sz="4" w:space="0" w:color="000000"/>
              <w:left w:val="nil"/>
              <w:bottom w:val="single" w:sz="4" w:space="0" w:color="000000"/>
              <w:right w:val="single" w:sz="4" w:space="0" w:color="auto"/>
            </w:tcBorders>
          </w:tcPr>
          <w:p w14:paraId="3DA9F05E" w14:textId="77777777" w:rsidR="00284DBC" w:rsidRPr="00D20875" w:rsidRDefault="00284DBC" w:rsidP="007B3B38">
            <w:pPr>
              <w:spacing w:after="0"/>
              <w:rPr>
                <w:rFonts w:ascii="Verdana" w:eastAsia="Verdana" w:hAnsi="Verdana" w:cs="Verdana"/>
                <w:sz w:val="20"/>
                <w:szCs w:val="20"/>
                <w:lang w:val="en-GB"/>
              </w:rPr>
            </w:pPr>
            <w:r w:rsidRPr="00D20875">
              <w:rPr>
                <w:rFonts w:ascii="Verdana" w:eastAsia="Verdana" w:hAnsi="Verdana" w:cs="Verdana"/>
                <w:sz w:val="20"/>
                <w:szCs w:val="20"/>
                <w:lang w:val="en-GB"/>
              </w:rPr>
              <w:t>KSZI</w:t>
            </w:r>
          </w:p>
        </w:tc>
        <w:tc>
          <w:tcPr>
            <w:tcW w:w="7513" w:type="dxa"/>
            <w:tcBorders>
              <w:top w:val="single" w:sz="4" w:space="0" w:color="auto"/>
              <w:left w:val="single" w:sz="4" w:space="0" w:color="auto"/>
              <w:bottom w:val="single" w:sz="4" w:space="0" w:color="auto"/>
              <w:right w:val="nil"/>
            </w:tcBorders>
          </w:tcPr>
          <w:p w14:paraId="3B770949" w14:textId="77777777" w:rsidR="00284DBC" w:rsidRPr="00D20875" w:rsidRDefault="00284DBC" w:rsidP="007B3B38">
            <w:pPr>
              <w:spacing w:after="0"/>
              <w:rPr>
                <w:rFonts w:ascii="Verdana" w:eastAsia="Verdana" w:hAnsi="Verdana" w:cs="Verdana"/>
                <w:sz w:val="20"/>
                <w:szCs w:val="20"/>
                <w:lang w:val="en-GB"/>
              </w:rPr>
            </w:pPr>
            <w:r w:rsidRPr="00D20875">
              <w:rPr>
                <w:rFonts w:ascii="Verdana" w:eastAsia="Verdana" w:hAnsi="Verdana" w:cs="Verdana"/>
                <w:sz w:val="20"/>
                <w:szCs w:val="20"/>
                <w:lang w:val="en-GB"/>
              </w:rPr>
              <w:t>comprehensive information protection system, a set of organisational, engineering and technical measures aimed at ensuring the protection of information from disclosure, leakage, and unauthorised access</w:t>
            </w:r>
          </w:p>
        </w:tc>
      </w:tr>
      <w:tr w:rsidR="007B3B38" w:rsidRPr="00D20875" w14:paraId="78354E71" w14:textId="77777777" w:rsidTr="001445D2">
        <w:trPr>
          <w:trHeight w:val="397"/>
        </w:trPr>
        <w:tc>
          <w:tcPr>
            <w:tcW w:w="1843" w:type="dxa"/>
            <w:tcBorders>
              <w:top w:val="single" w:sz="4" w:space="0" w:color="000000"/>
              <w:left w:val="nil"/>
              <w:bottom w:val="single" w:sz="4" w:space="0" w:color="000000"/>
              <w:right w:val="single" w:sz="4" w:space="0" w:color="auto"/>
            </w:tcBorders>
          </w:tcPr>
          <w:p w14:paraId="42661EA6" w14:textId="77777777" w:rsidR="007B3B38" w:rsidRPr="00D20875" w:rsidRDefault="007B3B38" w:rsidP="007B3B38">
            <w:pPr>
              <w:spacing w:after="0"/>
              <w:rPr>
                <w:rFonts w:ascii="Verdana" w:eastAsia="Verdana" w:hAnsi="Verdana" w:cs="Verdana"/>
                <w:sz w:val="20"/>
                <w:szCs w:val="20"/>
                <w:lang w:val="en-GB"/>
              </w:rPr>
            </w:pPr>
            <w:r w:rsidRPr="00D20875">
              <w:rPr>
                <w:rFonts w:ascii="Verdana" w:eastAsia="Verdana" w:hAnsi="Verdana" w:cs="Verdana"/>
                <w:sz w:val="20"/>
                <w:szCs w:val="20"/>
                <w:lang w:val="en-GB"/>
              </w:rPr>
              <w:t>MFA</w:t>
            </w:r>
          </w:p>
        </w:tc>
        <w:tc>
          <w:tcPr>
            <w:tcW w:w="7513" w:type="dxa"/>
            <w:tcBorders>
              <w:top w:val="single" w:sz="4" w:space="0" w:color="auto"/>
              <w:left w:val="single" w:sz="4" w:space="0" w:color="auto"/>
              <w:bottom w:val="single" w:sz="4" w:space="0" w:color="auto"/>
              <w:right w:val="nil"/>
            </w:tcBorders>
          </w:tcPr>
          <w:p w14:paraId="62B2961A" w14:textId="77777777" w:rsidR="007B3B38" w:rsidRPr="00D20875" w:rsidRDefault="007B3B38" w:rsidP="007B3B38">
            <w:pPr>
              <w:spacing w:after="0"/>
              <w:rPr>
                <w:rFonts w:ascii="Verdana" w:eastAsia="Verdana" w:hAnsi="Verdana" w:cs="Verdana"/>
                <w:sz w:val="20"/>
                <w:szCs w:val="20"/>
                <w:lang w:val="en-GB"/>
              </w:rPr>
            </w:pPr>
            <w:r w:rsidRPr="00D20875">
              <w:rPr>
                <w:rFonts w:ascii="Verdana" w:eastAsia="Verdana" w:hAnsi="Verdana" w:cs="Verdana"/>
                <w:color w:val="000000"/>
                <w:sz w:val="20"/>
                <w:szCs w:val="20"/>
                <w:lang w:val="en-GB"/>
              </w:rPr>
              <w:t>Ministry of Foreign Affairs of Denmark</w:t>
            </w:r>
          </w:p>
        </w:tc>
      </w:tr>
      <w:tr w:rsidR="007B3B38" w:rsidRPr="00D20875" w14:paraId="298A1455" w14:textId="77777777" w:rsidTr="001445D2">
        <w:trPr>
          <w:trHeight w:val="397"/>
        </w:trPr>
        <w:tc>
          <w:tcPr>
            <w:tcW w:w="1843" w:type="dxa"/>
            <w:tcBorders>
              <w:top w:val="single" w:sz="4" w:space="0" w:color="000000"/>
              <w:left w:val="nil"/>
              <w:bottom w:val="single" w:sz="4" w:space="0" w:color="000000"/>
              <w:right w:val="single" w:sz="4" w:space="0" w:color="auto"/>
            </w:tcBorders>
          </w:tcPr>
          <w:p w14:paraId="300F2D94" w14:textId="77777777" w:rsidR="007B3B38" w:rsidRPr="00D20875" w:rsidRDefault="007B3B38" w:rsidP="007B3B38">
            <w:pPr>
              <w:spacing w:after="0"/>
              <w:rPr>
                <w:rFonts w:ascii="Verdana" w:eastAsia="Verdana" w:hAnsi="Verdana" w:cs="Verdana"/>
                <w:sz w:val="20"/>
                <w:szCs w:val="20"/>
                <w:lang w:val="en-GB"/>
              </w:rPr>
            </w:pPr>
            <w:r w:rsidRPr="00D20875">
              <w:rPr>
                <w:rFonts w:ascii="Verdana" w:eastAsia="Verdana" w:hAnsi="Verdana" w:cs="Verdana"/>
                <w:sz w:val="20"/>
                <w:szCs w:val="20"/>
                <w:lang w:val="en-GB"/>
              </w:rPr>
              <w:t>ND TZI</w:t>
            </w:r>
          </w:p>
        </w:tc>
        <w:tc>
          <w:tcPr>
            <w:tcW w:w="7513" w:type="dxa"/>
            <w:tcBorders>
              <w:top w:val="single" w:sz="4" w:space="0" w:color="auto"/>
              <w:left w:val="single" w:sz="4" w:space="0" w:color="auto"/>
              <w:bottom w:val="single" w:sz="4" w:space="0" w:color="auto"/>
              <w:right w:val="nil"/>
            </w:tcBorders>
          </w:tcPr>
          <w:p w14:paraId="5154493A" w14:textId="77777777" w:rsidR="007B3B38" w:rsidRPr="00D20875" w:rsidRDefault="007B3B38" w:rsidP="007B3B38">
            <w:pPr>
              <w:spacing w:after="0"/>
              <w:rPr>
                <w:rFonts w:ascii="Verdana" w:eastAsia="Verdana" w:hAnsi="Verdana" w:cs="Verdana"/>
                <w:color w:val="000000"/>
                <w:sz w:val="20"/>
                <w:szCs w:val="20"/>
                <w:lang w:val="en-GB"/>
              </w:rPr>
            </w:pPr>
            <w:r w:rsidRPr="00D20875">
              <w:rPr>
                <w:rFonts w:ascii="Verdana" w:eastAsia="Verdana" w:hAnsi="Verdana" w:cs="Verdana"/>
                <w:color w:val="000000"/>
                <w:sz w:val="20"/>
                <w:szCs w:val="20"/>
                <w:lang w:val="en-GB"/>
              </w:rPr>
              <w:t>regulatory instrument of technical information protection system</w:t>
            </w:r>
          </w:p>
        </w:tc>
      </w:tr>
      <w:tr w:rsidR="007B3B38" w:rsidRPr="00D20875" w14:paraId="4DEF0F1D" w14:textId="77777777" w:rsidTr="001445D2">
        <w:trPr>
          <w:trHeight w:val="397"/>
        </w:trPr>
        <w:tc>
          <w:tcPr>
            <w:tcW w:w="1843" w:type="dxa"/>
            <w:tcBorders>
              <w:top w:val="single" w:sz="4" w:space="0" w:color="000000"/>
              <w:left w:val="nil"/>
              <w:bottom w:val="single" w:sz="4" w:space="0" w:color="000000"/>
              <w:right w:val="single" w:sz="4" w:space="0" w:color="auto"/>
            </w:tcBorders>
          </w:tcPr>
          <w:p w14:paraId="313AC7B0" w14:textId="77777777" w:rsidR="007B3B38" w:rsidRPr="00D20875" w:rsidRDefault="007B3B38" w:rsidP="007B3B38">
            <w:pPr>
              <w:spacing w:after="0"/>
              <w:rPr>
                <w:rFonts w:ascii="Verdana" w:eastAsia="Verdana" w:hAnsi="Verdana" w:cs="Verdana"/>
                <w:sz w:val="20"/>
                <w:szCs w:val="20"/>
                <w:lang w:val="en-GB"/>
              </w:rPr>
            </w:pPr>
            <w:r w:rsidRPr="00D20875">
              <w:rPr>
                <w:rFonts w:ascii="Verdana" w:eastAsia="Verdana" w:hAnsi="Verdana" w:cs="Verdana"/>
                <w:sz w:val="20"/>
                <w:szCs w:val="20"/>
                <w:lang w:val="en-GB"/>
              </w:rPr>
              <w:t>OS</w:t>
            </w:r>
          </w:p>
        </w:tc>
        <w:tc>
          <w:tcPr>
            <w:tcW w:w="7513" w:type="dxa"/>
            <w:tcBorders>
              <w:top w:val="single" w:sz="4" w:space="0" w:color="auto"/>
              <w:left w:val="single" w:sz="4" w:space="0" w:color="auto"/>
              <w:bottom w:val="single" w:sz="4" w:space="0" w:color="auto"/>
              <w:right w:val="nil"/>
            </w:tcBorders>
          </w:tcPr>
          <w:p w14:paraId="370B775D" w14:textId="77777777" w:rsidR="007B3B38" w:rsidRPr="00D20875" w:rsidRDefault="007B3B38" w:rsidP="007B3B38">
            <w:pPr>
              <w:spacing w:after="0"/>
              <w:rPr>
                <w:rFonts w:ascii="Verdana" w:eastAsia="Verdana" w:hAnsi="Verdana" w:cs="Verdana"/>
                <w:sz w:val="20"/>
                <w:szCs w:val="20"/>
                <w:lang w:val="en-GB"/>
              </w:rPr>
            </w:pPr>
            <w:r w:rsidRPr="00D20875">
              <w:rPr>
                <w:rFonts w:ascii="Verdana" w:eastAsia="Verdana" w:hAnsi="Verdana" w:cs="Verdana"/>
                <w:sz w:val="20"/>
                <w:szCs w:val="20"/>
                <w:lang w:val="en-GB"/>
              </w:rPr>
              <w:t>Operating System</w:t>
            </w:r>
          </w:p>
        </w:tc>
      </w:tr>
      <w:tr w:rsidR="00182B7A" w:rsidRPr="00D20875" w14:paraId="35112F1D" w14:textId="77777777" w:rsidTr="001445D2">
        <w:trPr>
          <w:trHeight w:val="397"/>
        </w:trPr>
        <w:tc>
          <w:tcPr>
            <w:tcW w:w="1843" w:type="dxa"/>
            <w:tcBorders>
              <w:top w:val="single" w:sz="4" w:space="0" w:color="000000"/>
              <w:left w:val="nil"/>
              <w:bottom w:val="single" w:sz="4" w:space="0" w:color="000000"/>
              <w:right w:val="single" w:sz="4" w:space="0" w:color="auto"/>
            </w:tcBorders>
          </w:tcPr>
          <w:p w14:paraId="6723ADB0" w14:textId="77777777" w:rsidR="00182B7A" w:rsidRPr="00D20875" w:rsidRDefault="00182B7A" w:rsidP="007B3B38">
            <w:pPr>
              <w:spacing w:after="0"/>
              <w:rPr>
                <w:rFonts w:ascii="Verdana" w:eastAsia="Verdana" w:hAnsi="Verdana" w:cs="Verdana"/>
                <w:sz w:val="20"/>
                <w:szCs w:val="20"/>
                <w:lang w:val="en-GB"/>
              </w:rPr>
            </w:pPr>
            <w:r w:rsidRPr="00D20875">
              <w:rPr>
                <w:rFonts w:ascii="Verdana" w:eastAsia="Verdana" w:hAnsi="Verdana" w:cs="Verdana"/>
                <w:sz w:val="20"/>
                <w:szCs w:val="20"/>
                <w:lang w:val="en-GB"/>
              </w:rPr>
              <w:t>SSSCIP</w:t>
            </w:r>
          </w:p>
        </w:tc>
        <w:tc>
          <w:tcPr>
            <w:tcW w:w="7513" w:type="dxa"/>
            <w:tcBorders>
              <w:top w:val="single" w:sz="4" w:space="0" w:color="auto"/>
              <w:left w:val="single" w:sz="4" w:space="0" w:color="auto"/>
              <w:bottom w:val="single" w:sz="4" w:space="0" w:color="auto"/>
              <w:right w:val="nil"/>
            </w:tcBorders>
          </w:tcPr>
          <w:p w14:paraId="5ECB3731" w14:textId="77777777" w:rsidR="00182B7A" w:rsidRPr="00D20875" w:rsidRDefault="00182B7A" w:rsidP="007B3B38">
            <w:pPr>
              <w:spacing w:after="0"/>
              <w:rPr>
                <w:rFonts w:ascii="Verdana" w:eastAsia="Verdana" w:hAnsi="Verdana" w:cs="Verdana"/>
                <w:sz w:val="20"/>
                <w:szCs w:val="20"/>
                <w:lang w:val="en-GB"/>
              </w:rPr>
            </w:pPr>
            <w:r w:rsidRPr="00D20875">
              <w:rPr>
                <w:rFonts w:ascii="Verdana" w:eastAsia="Verdana" w:hAnsi="Verdana" w:cs="Verdana"/>
                <w:sz w:val="20"/>
                <w:szCs w:val="20"/>
                <w:lang w:val="en-GB"/>
              </w:rPr>
              <w:t>Administration of the State Service of Special Communications and Information Protection of Ukraine</w:t>
            </w:r>
          </w:p>
        </w:tc>
      </w:tr>
      <w:tr w:rsidR="00284DBC" w:rsidRPr="00D20875" w14:paraId="326591A5" w14:textId="77777777" w:rsidTr="001445D2">
        <w:trPr>
          <w:trHeight w:val="397"/>
        </w:trPr>
        <w:tc>
          <w:tcPr>
            <w:tcW w:w="1843" w:type="dxa"/>
            <w:tcBorders>
              <w:top w:val="single" w:sz="4" w:space="0" w:color="000000"/>
              <w:left w:val="nil"/>
              <w:bottom w:val="single" w:sz="4" w:space="0" w:color="000000"/>
              <w:right w:val="single" w:sz="4" w:space="0" w:color="auto"/>
            </w:tcBorders>
          </w:tcPr>
          <w:p w14:paraId="6F493CFB" w14:textId="77777777" w:rsidR="00284DBC" w:rsidRPr="00D20875" w:rsidRDefault="00284DBC" w:rsidP="007B3B38">
            <w:pPr>
              <w:spacing w:after="0"/>
              <w:rPr>
                <w:rFonts w:ascii="Verdana" w:eastAsia="Verdana" w:hAnsi="Verdana" w:cs="Verdana"/>
                <w:sz w:val="20"/>
                <w:szCs w:val="20"/>
                <w:lang w:val="en-GB"/>
              </w:rPr>
            </w:pPr>
            <w:r w:rsidRPr="00D20875">
              <w:rPr>
                <w:rFonts w:ascii="Verdana" w:eastAsia="Verdana" w:hAnsi="Verdana" w:cs="Verdana"/>
                <w:sz w:val="20"/>
                <w:szCs w:val="20"/>
                <w:lang w:val="en-GB"/>
              </w:rPr>
              <w:t>SW</w:t>
            </w:r>
          </w:p>
        </w:tc>
        <w:tc>
          <w:tcPr>
            <w:tcW w:w="7513" w:type="dxa"/>
            <w:tcBorders>
              <w:top w:val="single" w:sz="4" w:space="0" w:color="auto"/>
              <w:left w:val="single" w:sz="4" w:space="0" w:color="auto"/>
              <w:bottom w:val="single" w:sz="4" w:space="0" w:color="auto"/>
              <w:right w:val="nil"/>
            </w:tcBorders>
          </w:tcPr>
          <w:p w14:paraId="67B55407" w14:textId="77777777" w:rsidR="00284DBC" w:rsidRPr="00D20875" w:rsidRDefault="00284DBC" w:rsidP="007B3B38">
            <w:pPr>
              <w:spacing w:after="0"/>
              <w:rPr>
                <w:rFonts w:ascii="Verdana" w:eastAsia="Verdana" w:hAnsi="Verdana" w:cs="Verdana"/>
                <w:sz w:val="20"/>
                <w:szCs w:val="20"/>
                <w:lang w:val="en-GB"/>
              </w:rPr>
            </w:pPr>
            <w:r w:rsidRPr="00D20875">
              <w:rPr>
                <w:rFonts w:ascii="Verdana" w:eastAsia="Verdana" w:hAnsi="Verdana" w:cs="Verdana"/>
                <w:sz w:val="20"/>
                <w:szCs w:val="20"/>
                <w:lang w:val="en-GB"/>
              </w:rPr>
              <w:t>software</w:t>
            </w:r>
          </w:p>
        </w:tc>
      </w:tr>
      <w:tr w:rsidR="007B3B38" w:rsidRPr="00D20875" w14:paraId="143F09D7" w14:textId="77777777" w:rsidTr="001445D2">
        <w:trPr>
          <w:trHeight w:val="397"/>
        </w:trPr>
        <w:tc>
          <w:tcPr>
            <w:tcW w:w="1843" w:type="dxa"/>
            <w:tcBorders>
              <w:top w:val="single" w:sz="4" w:space="0" w:color="000000"/>
              <w:left w:val="nil"/>
              <w:bottom w:val="single" w:sz="4" w:space="0" w:color="000000"/>
              <w:right w:val="single" w:sz="4" w:space="0" w:color="auto"/>
            </w:tcBorders>
          </w:tcPr>
          <w:p w14:paraId="7D913F81" w14:textId="77777777" w:rsidR="007B3B38" w:rsidRPr="00D20875" w:rsidRDefault="007B3B38" w:rsidP="007B3B38">
            <w:pPr>
              <w:spacing w:after="0"/>
              <w:rPr>
                <w:rFonts w:ascii="Verdana" w:eastAsia="Verdana" w:hAnsi="Verdana" w:cs="Verdana"/>
                <w:sz w:val="20"/>
                <w:szCs w:val="20"/>
                <w:lang w:val="en-GB"/>
              </w:rPr>
            </w:pPr>
            <w:r w:rsidRPr="00D20875">
              <w:rPr>
                <w:rFonts w:ascii="Verdana" w:eastAsia="Verdana" w:hAnsi="Verdana" w:cs="Verdana"/>
                <w:sz w:val="20"/>
                <w:szCs w:val="20"/>
                <w:lang w:val="en-GB"/>
              </w:rPr>
              <w:t>TOR</w:t>
            </w:r>
          </w:p>
        </w:tc>
        <w:tc>
          <w:tcPr>
            <w:tcW w:w="7513" w:type="dxa"/>
            <w:tcBorders>
              <w:top w:val="single" w:sz="4" w:space="0" w:color="auto"/>
              <w:left w:val="single" w:sz="4" w:space="0" w:color="auto"/>
              <w:bottom w:val="single" w:sz="4" w:space="0" w:color="auto"/>
              <w:right w:val="nil"/>
            </w:tcBorders>
          </w:tcPr>
          <w:p w14:paraId="483E2C87" w14:textId="77777777" w:rsidR="007B3B38" w:rsidRPr="00D20875" w:rsidRDefault="007B3B38" w:rsidP="007B3B38">
            <w:pPr>
              <w:spacing w:after="0"/>
              <w:rPr>
                <w:rFonts w:ascii="Verdana" w:eastAsia="Verdana" w:hAnsi="Verdana" w:cs="Verdana"/>
                <w:sz w:val="20"/>
                <w:szCs w:val="20"/>
                <w:lang w:val="en-GB"/>
              </w:rPr>
            </w:pPr>
            <w:r w:rsidRPr="00D20875">
              <w:rPr>
                <w:rFonts w:ascii="Verdana" w:eastAsia="Verdana" w:hAnsi="Verdana" w:cs="Verdana"/>
                <w:sz w:val="20"/>
                <w:szCs w:val="20"/>
                <w:lang w:val="en-GB"/>
              </w:rPr>
              <w:t>Terms of Reference</w:t>
            </w:r>
          </w:p>
        </w:tc>
      </w:tr>
      <w:tr w:rsidR="007B3B38" w:rsidRPr="00D20875" w14:paraId="4CD9ACF4" w14:textId="77777777" w:rsidTr="001445D2">
        <w:trPr>
          <w:trHeight w:val="397"/>
        </w:trPr>
        <w:tc>
          <w:tcPr>
            <w:tcW w:w="1843" w:type="dxa"/>
            <w:tcBorders>
              <w:top w:val="single" w:sz="4" w:space="0" w:color="000000"/>
              <w:left w:val="nil"/>
              <w:bottom w:val="single" w:sz="4" w:space="0" w:color="000000"/>
              <w:right w:val="single" w:sz="4" w:space="0" w:color="auto"/>
            </w:tcBorders>
          </w:tcPr>
          <w:p w14:paraId="51694BEE" w14:textId="77777777" w:rsidR="007B3B38" w:rsidRPr="00D20875" w:rsidRDefault="007B3B38" w:rsidP="007B3B38">
            <w:pPr>
              <w:spacing w:after="0"/>
              <w:rPr>
                <w:rFonts w:ascii="Verdana" w:eastAsia="Verdana" w:hAnsi="Verdana" w:cs="Verdana"/>
                <w:sz w:val="20"/>
                <w:szCs w:val="20"/>
                <w:lang w:val="en-GB"/>
              </w:rPr>
            </w:pPr>
            <w:r w:rsidRPr="00D20875">
              <w:rPr>
                <w:rFonts w:ascii="Verdana" w:eastAsia="Verdana" w:hAnsi="Verdana" w:cs="Verdana"/>
                <w:sz w:val="20"/>
                <w:szCs w:val="20"/>
                <w:lang w:val="en-GB"/>
              </w:rPr>
              <w:t>assessment</w:t>
            </w:r>
          </w:p>
        </w:tc>
        <w:tc>
          <w:tcPr>
            <w:tcW w:w="7513" w:type="dxa"/>
            <w:tcBorders>
              <w:top w:val="single" w:sz="4" w:space="0" w:color="auto"/>
              <w:left w:val="single" w:sz="4" w:space="0" w:color="auto"/>
              <w:bottom w:val="single" w:sz="4" w:space="0" w:color="auto"/>
              <w:right w:val="nil"/>
            </w:tcBorders>
          </w:tcPr>
          <w:p w14:paraId="4F92C699" w14:textId="77777777" w:rsidR="007B3B38" w:rsidRPr="00D20875" w:rsidRDefault="007B3B38" w:rsidP="007B3B38">
            <w:pPr>
              <w:spacing w:after="0"/>
              <w:rPr>
                <w:rFonts w:ascii="Verdana" w:eastAsia="Verdana" w:hAnsi="Verdana" w:cs="Verdana"/>
                <w:sz w:val="20"/>
                <w:szCs w:val="20"/>
                <w:lang w:val="en-GB"/>
              </w:rPr>
            </w:pPr>
            <w:r w:rsidRPr="00D20875">
              <w:rPr>
                <w:rFonts w:ascii="Verdana" w:eastAsia="Verdana" w:hAnsi="Verdana" w:cs="Verdana"/>
                <w:sz w:val="20"/>
                <w:szCs w:val="20"/>
                <w:lang w:val="en-GB"/>
              </w:rPr>
              <w:t>determining the degree of compliance of the inspected item’s features with the set criteria and requirements</w:t>
            </w:r>
          </w:p>
        </w:tc>
      </w:tr>
    </w:tbl>
    <w:p w14:paraId="55CCF085" w14:textId="77777777" w:rsidR="00D92B52" w:rsidRPr="00D20875" w:rsidRDefault="00D92B52" w:rsidP="00D92B52">
      <w:pPr>
        <w:rPr>
          <w:rFonts w:ascii="Verdana" w:hAnsi="Verdana"/>
          <w:b/>
          <w:color w:val="000000" w:themeColor="text1"/>
          <w:sz w:val="24"/>
          <w:szCs w:val="24"/>
          <w:lang w:val="en-GB"/>
        </w:rPr>
      </w:pPr>
    </w:p>
    <w:p w14:paraId="3233FD07" w14:textId="77777777" w:rsidR="003321CA" w:rsidRPr="00D20875" w:rsidRDefault="003321CA">
      <w:pPr>
        <w:rPr>
          <w:rFonts w:ascii="Verdana" w:hAnsi="Verdana"/>
          <w:color w:val="000000" w:themeColor="text1"/>
          <w:lang w:val="en-GB"/>
        </w:rPr>
      </w:pPr>
      <w:r w:rsidRPr="00D20875">
        <w:rPr>
          <w:rFonts w:ascii="Verdana" w:hAnsi="Verdana"/>
          <w:color w:val="000000" w:themeColor="text1"/>
          <w:lang w:val="en-GB"/>
        </w:rPr>
        <w:br w:type="page"/>
      </w:r>
    </w:p>
    <w:p w14:paraId="0F7EBFCD" w14:textId="77777777" w:rsidR="0041164A" w:rsidRPr="00D20875" w:rsidRDefault="00B8312B" w:rsidP="00FA3456">
      <w:pPr>
        <w:pStyle w:val="Heading1"/>
        <w:spacing w:before="120" w:after="120" w:line="240" w:lineRule="auto"/>
        <w:rPr>
          <w:rFonts w:ascii="Verdana" w:eastAsia="Calibri" w:hAnsi="Verdana"/>
          <w:color w:val="000000" w:themeColor="text1"/>
          <w:sz w:val="24"/>
          <w:szCs w:val="24"/>
          <w:lang w:val="en-GB"/>
        </w:rPr>
      </w:pPr>
      <w:r w:rsidRPr="00D20875">
        <w:rPr>
          <w:rFonts w:ascii="Verdana" w:eastAsia="Calibri" w:hAnsi="Verdana"/>
          <w:color w:val="000000" w:themeColor="text1"/>
          <w:sz w:val="24"/>
          <w:szCs w:val="24"/>
          <w:lang w:val="en-GB"/>
        </w:rPr>
        <w:lastRenderedPageBreak/>
        <w:t>Background and context</w:t>
      </w:r>
    </w:p>
    <w:p w14:paraId="0C90CF2D" w14:textId="77777777" w:rsidR="00F64FC3" w:rsidRPr="00D20875" w:rsidRDefault="00F64FC3" w:rsidP="00721288">
      <w:pPr>
        <w:pStyle w:val="BodyA"/>
        <w:spacing w:before="120" w:after="120" w:line="240" w:lineRule="auto"/>
        <w:jc w:val="both"/>
        <w:rPr>
          <w:rFonts w:ascii="Verdana" w:eastAsia="Verdana" w:hAnsi="Verdana" w:cs="Verdana"/>
          <w:sz w:val="20"/>
          <w:szCs w:val="20"/>
          <w:lang w:val="en-GB"/>
        </w:rPr>
      </w:pPr>
      <w:r w:rsidRPr="00D20875">
        <w:rPr>
          <w:rFonts w:ascii="Verdana" w:hAnsi="Verdana"/>
          <w:sz w:val="20"/>
          <w:szCs w:val="20"/>
          <w:lang w:val="en-GB"/>
        </w:rPr>
        <w:t xml:space="preserve">EUACI is the comprehensive EU anti-corruption program in Ukraine financed by the EU and Denmark and implemented by the </w:t>
      </w:r>
      <w:r w:rsidR="005B1632" w:rsidRPr="00D20875">
        <w:rPr>
          <w:rFonts w:ascii="Verdana" w:hAnsi="Verdana"/>
          <w:sz w:val="20"/>
          <w:szCs w:val="20"/>
          <w:lang w:val="en-GB"/>
        </w:rPr>
        <w:t>MFA</w:t>
      </w:r>
      <w:r w:rsidRPr="00D20875">
        <w:rPr>
          <w:rFonts w:ascii="Verdana" w:hAnsi="Verdana"/>
          <w:sz w:val="20"/>
          <w:szCs w:val="20"/>
          <w:lang w:val="en-GB"/>
        </w:rPr>
        <w:t xml:space="preserve"> of Denmark.</w:t>
      </w:r>
      <w:r w:rsidRPr="00D20875">
        <w:rPr>
          <w:lang w:val="en-GB"/>
        </w:rPr>
        <w:t xml:space="preserve">     </w:t>
      </w:r>
    </w:p>
    <w:p w14:paraId="2A68B190" w14:textId="77777777" w:rsidR="00F64FC3" w:rsidRPr="00D20875" w:rsidRDefault="00F64FC3" w:rsidP="00EC4AA1">
      <w:pPr>
        <w:pStyle w:val="BodyA"/>
        <w:spacing w:before="120" w:after="120" w:line="240" w:lineRule="auto"/>
        <w:jc w:val="both"/>
        <w:rPr>
          <w:rFonts w:ascii="Verdana" w:eastAsia="Verdana" w:hAnsi="Verdana" w:cs="Verdana"/>
          <w:sz w:val="20"/>
          <w:szCs w:val="20"/>
          <w:lang w:val="en-GB"/>
        </w:rPr>
      </w:pPr>
      <w:r w:rsidRPr="00D20875">
        <w:rPr>
          <w:rFonts w:ascii="Verdana" w:hAnsi="Verdana"/>
          <w:sz w:val="20"/>
          <w:szCs w:val="20"/>
          <w:lang w:val="en-GB"/>
        </w:rPr>
        <w:t xml:space="preserve">The work of the EUACI is streamlined through its 3 components: (1) strengthening the operational and policy-making capacities of state institutions dealing with the prevention and fight against corruption; (2) enhancing the capacity of local self-government, civil society, media, and business to contribute to the fight against corruption; and (3) increasing culture of integrity issues in Ukraine through </w:t>
      </w:r>
      <w:r w:rsidR="00A437A9" w:rsidRPr="00D20875">
        <w:rPr>
          <w:rFonts w:ascii="Verdana" w:hAnsi="Verdana"/>
          <w:sz w:val="20"/>
          <w:szCs w:val="20"/>
          <w:lang w:val="en-GB"/>
        </w:rPr>
        <w:t xml:space="preserve">the </w:t>
      </w:r>
      <w:r w:rsidRPr="00D20875">
        <w:rPr>
          <w:rFonts w:ascii="Verdana" w:hAnsi="Verdana"/>
          <w:sz w:val="20"/>
          <w:szCs w:val="20"/>
          <w:lang w:val="en-GB"/>
        </w:rPr>
        <w:t xml:space="preserve">engagement of the business sector, the civil society and the media. </w:t>
      </w:r>
    </w:p>
    <w:p w14:paraId="0D70AE58" w14:textId="77777777" w:rsidR="00F86AE8" w:rsidRDefault="00F64FC3" w:rsidP="00C71C16">
      <w:pPr>
        <w:pStyle w:val="PlainText"/>
        <w:spacing w:before="120" w:after="120"/>
        <w:jc w:val="both"/>
        <w:rPr>
          <w:szCs w:val="20"/>
        </w:rPr>
      </w:pPr>
      <w:r w:rsidRPr="00D20875">
        <w:rPr>
          <w:szCs w:val="20"/>
        </w:rPr>
        <w:t xml:space="preserve">Within </w:t>
      </w:r>
      <w:r w:rsidR="007A3CEF" w:rsidRPr="00D20875">
        <w:rPr>
          <w:szCs w:val="20"/>
        </w:rPr>
        <w:t>c</w:t>
      </w:r>
      <w:r w:rsidRPr="00D20875">
        <w:rPr>
          <w:szCs w:val="20"/>
        </w:rPr>
        <w:t>omponent 1 the EUACI is working with the National Anticorruption Bureau of Ukraine (NABU), National Agency for Corruption Prevention (NACP), Assets Recovery and Management Agency (ARMA), Special Anticorruption Prosecutor’s Office (SAPO), State Financial Monitoring Service (SFMS), High Anti-Corruption Court of Ukraine (HACC), Parliament’s Committee on Anti-Corruption Policy (CAP).</w:t>
      </w:r>
    </w:p>
    <w:p w14:paraId="36DD0EF5" w14:textId="77777777" w:rsidR="00C75867" w:rsidRPr="00C71C16" w:rsidRDefault="00721288" w:rsidP="00C71C16">
      <w:pPr>
        <w:pStyle w:val="PlainText"/>
        <w:spacing w:before="120" w:after="120"/>
        <w:jc w:val="both"/>
        <w:rPr>
          <w:szCs w:val="20"/>
        </w:rPr>
      </w:pPr>
      <w:r w:rsidRPr="00C71C16">
        <w:rPr>
          <w:szCs w:val="20"/>
        </w:rPr>
        <w:t>In order to analyse the current state of the Information and Telecommunication System of HACC (hereinafter referred to as HACC ITS), collect and summarize information about it, identify problem areas and issues that need to be addressed, develop recommendations on the directions for the development of HACC ITS, the HACC requests the EUACI assistance to conduct</w:t>
      </w:r>
      <w:r>
        <w:rPr>
          <w:szCs w:val="20"/>
        </w:rPr>
        <w:t xml:space="preserve"> HACC ITS audit.</w:t>
      </w:r>
    </w:p>
    <w:p w14:paraId="59938E31" w14:textId="33E40C9C" w:rsidR="00C75867" w:rsidRDefault="00721288" w:rsidP="00C71C16">
      <w:pPr>
        <w:pStyle w:val="PlainText"/>
        <w:spacing w:before="120" w:after="120"/>
        <w:jc w:val="both"/>
      </w:pPr>
      <w:r w:rsidRPr="001445D2">
        <w:t xml:space="preserve">In response to the HACC's request and to support HACC’s further needs for IT capacity building, the EUACI included this activity in its Workplan for </w:t>
      </w:r>
      <w:r w:rsidR="009067A5">
        <w:t xml:space="preserve">the </w:t>
      </w:r>
      <w:r w:rsidRPr="001445D2">
        <w:t>transition period June-December 2022.</w:t>
      </w:r>
      <w:r>
        <w:t xml:space="preserve"> </w:t>
      </w:r>
      <w:r w:rsidRPr="007C5495">
        <w:t>Moreover, the results of the audit will serve as input data for the development of HACC's IT strategy to ensure the safe operation and sustainable development of HACC in the field of IT.</w:t>
      </w:r>
    </w:p>
    <w:p w14:paraId="0CC2C8B1" w14:textId="22668C3C" w:rsidR="005B1632" w:rsidRPr="00D20875" w:rsidRDefault="007C157B" w:rsidP="00C71C16">
      <w:pPr>
        <w:pStyle w:val="PlainText"/>
        <w:spacing w:before="120" w:after="120"/>
        <w:jc w:val="both"/>
      </w:pPr>
      <w:r w:rsidRPr="00C71C16">
        <w:t xml:space="preserve">The High Anti-Corruption Court of Ukraine is the Beneficiary </w:t>
      </w:r>
      <w:r w:rsidR="009067A5">
        <w:t>of</w:t>
      </w:r>
      <w:r w:rsidRPr="00C71C16">
        <w:t xml:space="preserve"> this assignment.</w:t>
      </w:r>
    </w:p>
    <w:p w14:paraId="2799EE71" w14:textId="77777777" w:rsidR="002A3008" w:rsidRPr="00D20875" w:rsidRDefault="002A3008" w:rsidP="00C71C16">
      <w:pPr>
        <w:pStyle w:val="PlainText"/>
        <w:spacing w:before="120" w:after="120"/>
        <w:jc w:val="both"/>
      </w:pPr>
      <w:r w:rsidRPr="00D20875">
        <w:t xml:space="preserve">This TOR </w:t>
      </w:r>
      <w:r w:rsidR="008B1CBC" w:rsidRPr="00D20875">
        <w:t>contains key requirements for auditing the Information and Telecommunication System of the H</w:t>
      </w:r>
      <w:r w:rsidR="00B27D3B">
        <w:t>ACC</w:t>
      </w:r>
      <w:r w:rsidR="008B1CBC" w:rsidRPr="00D20875">
        <w:t>, the relevant technic</w:t>
      </w:r>
      <w:r w:rsidR="006F00ED" w:rsidRPr="00D20875">
        <w:t>al and quality characteristics,</w:t>
      </w:r>
      <w:r w:rsidR="008B1CBC" w:rsidRPr="00D20875">
        <w:t xml:space="preserve"> the </w:t>
      </w:r>
      <w:r w:rsidR="009142D7" w:rsidRPr="00D20875">
        <w:t>scope of work</w:t>
      </w:r>
      <w:r w:rsidR="008B1CBC" w:rsidRPr="00D20875">
        <w:t xml:space="preserve"> and timeframes</w:t>
      </w:r>
      <w:r w:rsidRPr="00D20875">
        <w:t>.</w:t>
      </w:r>
    </w:p>
    <w:p w14:paraId="575D2B1C" w14:textId="77777777" w:rsidR="000B2D8C" w:rsidRPr="00D20875" w:rsidRDefault="000B2D8C" w:rsidP="00C71C16">
      <w:pPr>
        <w:pStyle w:val="PlainText"/>
        <w:spacing w:before="120" w:after="120"/>
        <w:jc w:val="both"/>
        <w:rPr>
          <w:szCs w:val="20"/>
        </w:rPr>
      </w:pPr>
      <w:r w:rsidRPr="00D20875">
        <w:rPr>
          <w:szCs w:val="20"/>
        </w:rPr>
        <w:t xml:space="preserve">The HACC ITS audit </w:t>
      </w:r>
      <w:r w:rsidR="009142D7" w:rsidRPr="00D20875">
        <w:rPr>
          <w:szCs w:val="20"/>
        </w:rPr>
        <w:t>shall</w:t>
      </w:r>
      <w:r w:rsidRPr="00D20875">
        <w:rPr>
          <w:szCs w:val="20"/>
        </w:rPr>
        <w:t xml:space="preserve"> be restricted by the physical boundaries of HACC where the HACC ITS components are located.</w:t>
      </w:r>
    </w:p>
    <w:p w14:paraId="2C4BA4A5" w14:textId="77777777" w:rsidR="00066829" w:rsidRPr="00D20875" w:rsidRDefault="006F465C" w:rsidP="00C71C16">
      <w:pPr>
        <w:pStyle w:val="PlainText"/>
        <w:spacing w:before="120" w:after="120"/>
        <w:jc w:val="both"/>
        <w:rPr>
          <w:rFonts w:eastAsia="Verdana" w:cs="Verdana"/>
          <w:color w:val="000000" w:themeColor="text1"/>
          <w:szCs w:val="20"/>
        </w:rPr>
      </w:pPr>
      <w:r w:rsidRPr="00D20875">
        <w:rPr>
          <w:rFonts w:eastAsia="Verdana" w:cs="Verdana"/>
          <w:color w:val="000000"/>
        </w:rPr>
        <w:t>The contracting authority is the European Union Anti-Corruption Initiative in Ukraine, implemented by the Ministry of Foreign Affairs of Denmark, hereinafter referred to as the Customer.</w:t>
      </w:r>
    </w:p>
    <w:p w14:paraId="6CF80EC1" w14:textId="77777777" w:rsidR="007167B3" w:rsidRPr="00D20875" w:rsidRDefault="007167B3" w:rsidP="00DF6F6D">
      <w:pPr>
        <w:pBdr>
          <w:top w:val="nil"/>
          <w:left w:val="nil"/>
          <w:bottom w:val="nil"/>
          <w:right w:val="nil"/>
          <w:between w:val="nil"/>
        </w:pBdr>
        <w:spacing w:before="240" w:after="240" w:line="240" w:lineRule="auto"/>
        <w:rPr>
          <w:rFonts w:ascii="Verdana" w:eastAsia="Verdana" w:hAnsi="Verdana" w:cs="Verdana"/>
          <w:b/>
          <w:color w:val="000000" w:themeColor="text1"/>
          <w:sz w:val="24"/>
          <w:szCs w:val="24"/>
          <w:lang w:val="en-GB"/>
        </w:rPr>
      </w:pPr>
      <w:r w:rsidRPr="00D20875">
        <w:rPr>
          <w:rFonts w:ascii="Verdana" w:eastAsia="Verdana" w:hAnsi="Verdana" w:cs="Verdana"/>
          <w:b/>
          <w:color w:val="000000" w:themeColor="text1"/>
          <w:sz w:val="24"/>
          <w:szCs w:val="24"/>
          <w:lang w:val="en-GB"/>
        </w:rPr>
        <w:t>Purpose</w:t>
      </w:r>
    </w:p>
    <w:p w14:paraId="035AE087" w14:textId="1DC93E3A" w:rsidR="00573E98" w:rsidRPr="00D20875" w:rsidRDefault="00573E98" w:rsidP="009B4A17">
      <w:pPr>
        <w:spacing w:before="120" w:after="120" w:line="240" w:lineRule="auto"/>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The purpose of the HACC ITS audit is the analysis of the HACC ITS current status, collect and summari</w:t>
      </w:r>
      <w:r w:rsidR="009067A5">
        <w:rPr>
          <w:rFonts w:ascii="Verdana" w:eastAsia="Verdana" w:hAnsi="Verdana" w:cs="Verdana"/>
          <w:color w:val="000000" w:themeColor="text1"/>
          <w:sz w:val="20"/>
          <w:szCs w:val="20"/>
          <w:lang w:val="en-GB"/>
        </w:rPr>
        <w:t>se</w:t>
      </w:r>
      <w:r w:rsidRPr="00D20875">
        <w:rPr>
          <w:rFonts w:ascii="Verdana" w:eastAsia="Verdana" w:hAnsi="Verdana" w:cs="Verdana"/>
          <w:color w:val="000000" w:themeColor="text1"/>
          <w:sz w:val="20"/>
          <w:szCs w:val="20"/>
          <w:lang w:val="en-GB"/>
        </w:rPr>
        <w:t xml:space="preserve"> information thereof;</w:t>
      </w:r>
      <w:r w:rsidR="008C4DC8" w:rsidRPr="00D20875">
        <w:rPr>
          <w:rFonts w:ascii="Verdana" w:eastAsia="Verdana" w:hAnsi="Verdana" w:cs="Verdana"/>
          <w:color w:val="000000" w:themeColor="text1"/>
          <w:sz w:val="20"/>
          <w:szCs w:val="20"/>
          <w:lang w:val="en-GB"/>
        </w:rPr>
        <w:t xml:space="preserve"> identify gaps and issues to be addressed; preparing recommendations on the HACC ITS development areas.</w:t>
      </w:r>
    </w:p>
    <w:p w14:paraId="5064496C" w14:textId="77777777" w:rsidR="008C4DC8" w:rsidRPr="00D20875" w:rsidRDefault="008C4DC8" w:rsidP="009B4A17">
      <w:pPr>
        <w:spacing w:before="120" w:after="120" w:line="240" w:lineRule="auto"/>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The main tasks of the HACC ITS audit are the following:</w:t>
      </w:r>
    </w:p>
    <w:p w14:paraId="32619EC9" w14:textId="77777777" w:rsidR="008C4DC8" w:rsidRPr="00D20875" w:rsidRDefault="008C4DC8" w:rsidP="000C2B24">
      <w:pPr>
        <w:pStyle w:val="ListParagraph"/>
        <w:numPr>
          <w:ilvl w:val="0"/>
          <w:numId w:val="38"/>
        </w:numPr>
        <w:spacing w:before="120" w:after="120" w:line="240" w:lineRule="auto"/>
        <w:ind w:left="567" w:hanging="207"/>
        <w:contextualSpacing w:val="0"/>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drafting recommendations on the optimal development (upgrade) of the network, server, and operational ITS infrastructure and the technology for data processing in ITS;</w:t>
      </w:r>
    </w:p>
    <w:p w14:paraId="661543BC" w14:textId="77777777" w:rsidR="008C4DC8" w:rsidRPr="00D20875" w:rsidRDefault="008C4DC8" w:rsidP="000C2B24">
      <w:pPr>
        <w:pStyle w:val="ListParagraph"/>
        <w:numPr>
          <w:ilvl w:val="0"/>
          <w:numId w:val="38"/>
        </w:numPr>
        <w:spacing w:before="120" w:after="120" w:line="240" w:lineRule="auto"/>
        <w:ind w:left="567" w:hanging="207"/>
        <w:contextualSpacing w:val="0"/>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determining the feasibility and practicality of unifying the hardware and software of the ITS components, drafting recommendations on business process automation;</w:t>
      </w:r>
    </w:p>
    <w:p w14:paraId="58D45E69" w14:textId="77777777" w:rsidR="008C4DC8" w:rsidRPr="00D20875" w:rsidRDefault="008C4DC8" w:rsidP="000C2B24">
      <w:pPr>
        <w:pStyle w:val="ListParagraph"/>
        <w:numPr>
          <w:ilvl w:val="0"/>
          <w:numId w:val="38"/>
        </w:numPr>
        <w:spacing w:before="120" w:after="120" w:line="240" w:lineRule="auto"/>
        <w:ind w:left="567" w:hanging="207"/>
        <w:contextualSpacing w:val="0"/>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 xml:space="preserve">determining the need to create information protection systems, including KSZI in ITS; </w:t>
      </w:r>
      <w:r w:rsidR="009B4A17" w:rsidRPr="00D20875">
        <w:rPr>
          <w:rFonts w:ascii="Verdana" w:eastAsia="Verdana" w:hAnsi="Verdana" w:cs="Verdana"/>
          <w:color w:val="000000" w:themeColor="text1"/>
          <w:sz w:val="20"/>
          <w:szCs w:val="20"/>
          <w:lang w:val="en-GB"/>
        </w:rPr>
        <w:t xml:space="preserve">drafting recommendations on </w:t>
      </w:r>
      <w:r w:rsidR="00A238FA" w:rsidRPr="00D20875">
        <w:rPr>
          <w:rFonts w:ascii="Verdana" w:eastAsia="Verdana" w:hAnsi="Verdana" w:cs="Verdana"/>
          <w:color w:val="000000" w:themeColor="text1"/>
          <w:sz w:val="20"/>
          <w:szCs w:val="20"/>
          <w:lang w:val="en-GB"/>
        </w:rPr>
        <w:t xml:space="preserve">the </w:t>
      </w:r>
      <w:r w:rsidRPr="00D20875">
        <w:rPr>
          <w:rFonts w:ascii="Verdana" w:eastAsia="Verdana" w:hAnsi="Verdana" w:cs="Verdana"/>
          <w:color w:val="000000" w:themeColor="text1"/>
          <w:sz w:val="20"/>
          <w:szCs w:val="20"/>
          <w:lang w:val="en-GB"/>
        </w:rPr>
        <w:t>develop</w:t>
      </w:r>
      <w:r w:rsidR="009B4A17" w:rsidRPr="00D20875">
        <w:rPr>
          <w:rFonts w:ascii="Verdana" w:eastAsia="Verdana" w:hAnsi="Verdana" w:cs="Verdana"/>
          <w:color w:val="000000" w:themeColor="text1"/>
          <w:sz w:val="20"/>
          <w:szCs w:val="20"/>
          <w:lang w:val="en-GB"/>
        </w:rPr>
        <w:t>ment</w:t>
      </w:r>
      <w:r w:rsidR="00B35782" w:rsidRPr="00D20875">
        <w:rPr>
          <w:rFonts w:ascii="Verdana" w:eastAsia="Verdana" w:hAnsi="Verdana" w:cs="Verdana"/>
          <w:color w:val="000000" w:themeColor="text1"/>
          <w:sz w:val="20"/>
          <w:szCs w:val="20"/>
          <w:lang w:val="en-GB"/>
        </w:rPr>
        <w:t xml:space="preserve"> of </w:t>
      </w:r>
      <w:r w:rsidRPr="00D20875">
        <w:rPr>
          <w:rFonts w:ascii="Verdana" w:eastAsia="Verdana" w:hAnsi="Verdana" w:cs="Verdana"/>
          <w:color w:val="000000" w:themeColor="text1"/>
          <w:sz w:val="20"/>
          <w:szCs w:val="20"/>
          <w:lang w:val="en-GB"/>
        </w:rPr>
        <w:t>information protection systems in compliance with the international information security standards.</w:t>
      </w:r>
    </w:p>
    <w:p w14:paraId="6636B730" w14:textId="4C6508D1" w:rsidR="008C4DC8" w:rsidRPr="00D20875" w:rsidRDefault="008C4DC8" w:rsidP="000C2B24">
      <w:pPr>
        <w:pStyle w:val="ListParagraph"/>
        <w:numPr>
          <w:ilvl w:val="0"/>
          <w:numId w:val="38"/>
        </w:numPr>
        <w:spacing w:before="120" w:after="120" w:line="240" w:lineRule="auto"/>
        <w:ind w:left="567" w:hanging="207"/>
        <w:contextualSpacing w:val="0"/>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developing the description of the ITS operation environment, identifying its elements capable of affecting</w:t>
      </w:r>
      <w:r w:rsidR="009B4A17" w:rsidRPr="00D20875">
        <w:rPr>
          <w:rFonts w:ascii="Verdana" w:eastAsia="Verdana" w:hAnsi="Verdana" w:cs="Verdana"/>
          <w:color w:val="000000" w:themeColor="text1"/>
          <w:sz w:val="20"/>
          <w:szCs w:val="20"/>
          <w:lang w:val="en-GB"/>
        </w:rPr>
        <w:t xml:space="preserve"> </w:t>
      </w:r>
      <w:r w:rsidRPr="00D20875">
        <w:rPr>
          <w:rFonts w:ascii="Verdana" w:eastAsia="Verdana" w:hAnsi="Verdana" w:cs="Verdana"/>
          <w:color w:val="000000" w:themeColor="text1"/>
          <w:sz w:val="20"/>
          <w:szCs w:val="20"/>
          <w:lang w:val="en-GB"/>
        </w:rPr>
        <w:t xml:space="preserve">IS, identifying the interaction between elements of various environments, </w:t>
      </w:r>
      <w:r w:rsidR="009067A5">
        <w:rPr>
          <w:rFonts w:ascii="Verdana" w:eastAsia="Verdana" w:hAnsi="Verdana" w:cs="Verdana"/>
          <w:color w:val="000000" w:themeColor="text1"/>
          <w:sz w:val="20"/>
          <w:szCs w:val="20"/>
          <w:lang w:val="en-GB"/>
        </w:rPr>
        <w:t xml:space="preserve">and </w:t>
      </w:r>
      <w:r w:rsidRPr="00D20875">
        <w:rPr>
          <w:rFonts w:ascii="Verdana" w:eastAsia="Verdana" w:hAnsi="Verdana" w:cs="Verdana"/>
          <w:color w:val="000000" w:themeColor="text1"/>
          <w:sz w:val="20"/>
          <w:szCs w:val="20"/>
          <w:lang w:val="en-GB"/>
        </w:rPr>
        <w:t>documenting audit results for possible further use (in particular, for developing the HACC IT strategy);</w:t>
      </w:r>
    </w:p>
    <w:p w14:paraId="5C1E8C7F" w14:textId="77777777" w:rsidR="008C4DC8" w:rsidRPr="00D20875" w:rsidRDefault="008C4DC8" w:rsidP="000C2B24">
      <w:pPr>
        <w:pStyle w:val="ListParagraph"/>
        <w:numPr>
          <w:ilvl w:val="0"/>
          <w:numId w:val="38"/>
        </w:numPr>
        <w:spacing w:before="120" w:after="120" w:line="240" w:lineRule="auto"/>
        <w:ind w:left="567" w:hanging="207"/>
        <w:contextualSpacing w:val="0"/>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lastRenderedPageBreak/>
        <w:t>providing recommendations on enhancing the organizational structure of the ITC information security and taking additional regulatory, organizational and/or organizational and technical measures to ensure the safe operation of ITC.</w:t>
      </w:r>
    </w:p>
    <w:p w14:paraId="1B00B8BC" w14:textId="77777777" w:rsidR="00976EB7" w:rsidRPr="00D20875" w:rsidRDefault="00976EB7" w:rsidP="00976EB7">
      <w:pPr>
        <w:pStyle w:val="Heading1"/>
        <w:spacing w:before="240" w:after="240" w:line="240" w:lineRule="auto"/>
        <w:rPr>
          <w:rFonts w:ascii="Verdana" w:eastAsia="Calibri" w:hAnsi="Verdana"/>
          <w:color w:val="000000" w:themeColor="text1"/>
          <w:sz w:val="24"/>
          <w:szCs w:val="24"/>
          <w:lang w:val="en-GB"/>
        </w:rPr>
      </w:pPr>
      <w:r w:rsidRPr="00D20875">
        <w:rPr>
          <w:rFonts w:ascii="Verdana" w:eastAsia="Calibri" w:hAnsi="Verdana"/>
          <w:color w:val="000000" w:themeColor="text1"/>
          <w:sz w:val="24"/>
          <w:szCs w:val="24"/>
          <w:lang w:val="en-GB"/>
        </w:rPr>
        <w:t>Objective</w:t>
      </w:r>
    </w:p>
    <w:p w14:paraId="05BBBA8D" w14:textId="5B101A48" w:rsidR="00976EB7" w:rsidRPr="00D20875" w:rsidRDefault="003B7A15" w:rsidP="00147A42">
      <w:pPr>
        <w:spacing w:before="120" w:after="120" w:line="240" w:lineRule="auto"/>
        <w:jc w:val="both"/>
        <w:rPr>
          <w:rFonts w:ascii="Verdana" w:hAnsi="Verdana"/>
          <w:sz w:val="20"/>
          <w:szCs w:val="20"/>
          <w:lang w:val="en-GB"/>
        </w:rPr>
      </w:pPr>
      <w:r w:rsidRPr="00D20875">
        <w:rPr>
          <w:rFonts w:ascii="Verdana" w:hAnsi="Verdana"/>
          <w:sz w:val="20"/>
          <w:szCs w:val="20"/>
          <w:lang w:val="en-GB"/>
        </w:rPr>
        <w:t xml:space="preserve">The overall objective of this assignment is to conduct an </w:t>
      </w:r>
      <w:r w:rsidR="005E38D9" w:rsidRPr="00D20875">
        <w:rPr>
          <w:rFonts w:ascii="Verdana" w:hAnsi="Verdana"/>
          <w:sz w:val="20"/>
          <w:szCs w:val="20"/>
          <w:lang w:val="en-GB"/>
        </w:rPr>
        <w:t>audit</w:t>
      </w:r>
      <w:r w:rsidRPr="00D20875">
        <w:rPr>
          <w:rFonts w:ascii="Verdana" w:hAnsi="Verdana"/>
          <w:sz w:val="20"/>
          <w:szCs w:val="20"/>
          <w:lang w:val="en-GB"/>
        </w:rPr>
        <w:t xml:space="preserve"> of </w:t>
      </w:r>
      <w:r w:rsidR="005E38D9" w:rsidRPr="00D20875">
        <w:rPr>
          <w:rFonts w:ascii="Verdana" w:hAnsi="Verdana"/>
          <w:sz w:val="20"/>
          <w:szCs w:val="20"/>
          <w:lang w:val="en-GB"/>
        </w:rPr>
        <w:t>HACC</w:t>
      </w:r>
      <w:r w:rsidRPr="00D20875">
        <w:rPr>
          <w:rFonts w:ascii="Verdana" w:hAnsi="Verdana"/>
          <w:sz w:val="20"/>
          <w:szCs w:val="20"/>
          <w:lang w:val="en-GB"/>
        </w:rPr>
        <w:t xml:space="preserve"> ITS</w:t>
      </w:r>
      <w:r w:rsidR="005E38D9" w:rsidRPr="00D20875">
        <w:rPr>
          <w:rFonts w:ascii="Verdana" w:hAnsi="Verdana"/>
          <w:sz w:val="20"/>
          <w:szCs w:val="20"/>
          <w:lang w:val="en-GB"/>
        </w:rPr>
        <w:t xml:space="preserve"> (</w:t>
      </w:r>
      <w:r w:rsidR="00573E98" w:rsidRPr="00D20875">
        <w:rPr>
          <w:rFonts w:ascii="Verdana" w:hAnsi="Verdana"/>
          <w:sz w:val="20"/>
          <w:szCs w:val="20"/>
          <w:lang w:val="en-GB"/>
        </w:rPr>
        <w:t xml:space="preserve">including </w:t>
      </w:r>
      <w:r w:rsidR="009067A5">
        <w:rPr>
          <w:rFonts w:ascii="Verdana" w:hAnsi="Verdana"/>
          <w:sz w:val="20"/>
          <w:szCs w:val="20"/>
          <w:lang w:val="en-GB"/>
        </w:rPr>
        <w:t xml:space="preserve">a </w:t>
      </w:r>
      <w:r w:rsidR="00573E98" w:rsidRPr="00D20875">
        <w:rPr>
          <w:rFonts w:ascii="Verdana" w:hAnsi="Verdana"/>
          <w:sz w:val="20"/>
          <w:szCs w:val="20"/>
          <w:lang w:val="en-GB"/>
        </w:rPr>
        <w:t>penetration test for IP addresses on the Internet side</w:t>
      </w:r>
      <w:r w:rsidR="005E38D9" w:rsidRPr="00D20875">
        <w:rPr>
          <w:rFonts w:ascii="Verdana" w:hAnsi="Verdana"/>
          <w:sz w:val="20"/>
          <w:szCs w:val="20"/>
          <w:lang w:val="en-GB"/>
        </w:rPr>
        <w:t>)</w:t>
      </w:r>
      <w:r w:rsidRPr="00D20875">
        <w:rPr>
          <w:rFonts w:ascii="Verdana" w:hAnsi="Verdana"/>
          <w:sz w:val="20"/>
          <w:szCs w:val="20"/>
          <w:lang w:val="en-GB"/>
        </w:rPr>
        <w:t>, taking into account the above purpose and the fulfilment of the requirements described in this TOR.</w:t>
      </w:r>
    </w:p>
    <w:p w14:paraId="0DF053D2" w14:textId="77777777" w:rsidR="00E74FDD" w:rsidRPr="00D20875" w:rsidRDefault="00E74FDD" w:rsidP="00FA3456">
      <w:pPr>
        <w:pStyle w:val="Heading1"/>
        <w:spacing w:before="240" w:after="240" w:line="240" w:lineRule="auto"/>
        <w:rPr>
          <w:rFonts w:ascii="Verdana" w:eastAsia="Calibri" w:hAnsi="Verdana"/>
          <w:color w:val="000000" w:themeColor="text1"/>
          <w:sz w:val="24"/>
          <w:szCs w:val="24"/>
          <w:lang w:val="en-GB"/>
        </w:rPr>
      </w:pPr>
      <w:r w:rsidRPr="00D20875">
        <w:rPr>
          <w:rFonts w:ascii="Verdana" w:eastAsia="Calibri" w:hAnsi="Verdana"/>
          <w:color w:val="000000" w:themeColor="text1"/>
          <w:sz w:val="24"/>
          <w:szCs w:val="24"/>
          <w:lang w:val="en-GB"/>
        </w:rPr>
        <w:t xml:space="preserve">Scope of </w:t>
      </w:r>
      <w:r w:rsidR="008456F7" w:rsidRPr="00D20875">
        <w:rPr>
          <w:rFonts w:ascii="Verdana" w:eastAsia="Calibri" w:hAnsi="Verdana"/>
          <w:color w:val="000000" w:themeColor="text1"/>
          <w:sz w:val="24"/>
          <w:szCs w:val="24"/>
          <w:lang w:val="en-GB"/>
        </w:rPr>
        <w:t>w</w:t>
      </w:r>
      <w:r w:rsidRPr="00D20875">
        <w:rPr>
          <w:rFonts w:ascii="Verdana" w:eastAsia="Calibri" w:hAnsi="Verdana"/>
          <w:color w:val="000000" w:themeColor="text1"/>
          <w:sz w:val="24"/>
          <w:szCs w:val="24"/>
          <w:lang w:val="en-GB"/>
        </w:rPr>
        <w:t>ork</w:t>
      </w:r>
    </w:p>
    <w:p w14:paraId="57CC534A" w14:textId="77777777" w:rsidR="00615075" w:rsidRPr="00D20875" w:rsidRDefault="00615075" w:rsidP="00011F4D">
      <w:pPr>
        <w:spacing w:before="120" w:after="120" w:line="240" w:lineRule="auto"/>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The scope of work of the assignment covers the implementation of all activities required for the achievement of its objective as outlined above, including but not limited to:</w:t>
      </w:r>
    </w:p>
    <w:p w14:paraId="54A419F8" w14:textId="77777777" w:rsidR="0074249D" w:rsidRPr="00C71C16" w:rsidRDefault="0024446D" w:rsidP="0017336D">
      <w:pPr>
        <w:pStyle w:val="ListParagraph"/>
        <w:numPr>
          <w:ilvl w:val="1"/>
          <w:numId w:val="9"/>
        </w:numPr>
        <w:spacing w:before="120" w:after="120" w:line="240" w:lineRule="auto"/>
        <w:ind w:left="284" w:hanging="284"/>
        <w:contextualSpacing w:val="0"/>
        <w:jc w:val="both"/>
        <w:rPr>
          <w:rFonts w:ascii="Verdana" w:hAnsi="Verdana"/>
          <w:b/>
          <w:color w:val="000000" w:themeColor="text1"/>
          <w:sz w:val="20"/>
          <w:szCs w:val="20"/>
          <w:lang w:val="en-GB"/>
        </w:rPr>
      </w:pPr>
      <w:r w:rsidRPr="00C71C16">
        <w:rPr>
          <w:rFonts w:ascii="Verdana" w:hAnsi="Verdana"/>
          <w:b/>
          <w:color w:val="000000" w:themeColor="text1"/>
          <w:sz w:val="20"/>
          <w:szCs w:val="20"/>
          <w:lang w:val="en-GB"/>
        </w:rPr>
        <w:t xml:space="preserve">Preliminary review of </w:t>
      </w:r>
      <w:r w:rsidR="00B95802" w:rsidRPr="00C71C16">
        <w:rPr>
          <w:rFonts w:ascii="Verdana" w:hAnsi="Verdana"/>
          <w:b/>
          <w:color w:val="000000" w:themeColor="text1"/>
          <w:sz w:val="20"/>
          <w:szCs w:val="20"/>
          <w:lang w:val="en-GB"/>
        </w:rPr>
        <w:t>HACC</w:t>
      </w:r>
      <w:r w:rsidRPr="00C71C16">
        <w:rPr>
          <w:rFonts w:ascii="Verdana" w:hAnsi="Verdana"/>
          <w:b/>
          <w:color w:val="000000" w:themeColor="text1"/>
          <w:sz w:val="20"/>
          <w:szCs w:val="20"/>
          <w:lang w:val="en-GB"/>
        </w:rPr>
        <w:t xml:space="preserve"> ITS.</w:t>
      </w:r>
    </w:p>
    <w:p w14:paraId="36852200" w14:textId="77777777" w:rsidR="00ED0447" w:rsidRPr="00D20875" w:rsidRDefault="00195AA8" w:rsidP="00C71C16">
      <w:pPr>
        <w:spacing w:before="120" w:after="120" w:line="240" w:lineRule="auto"/>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 xml:space="preserve">The </w:t>
      </w:r>
      <w:r w:rsidR="00ED0447" w:rsidRPr="00D20875">
        <w:rPr>
          <w:rFonts w:ascii="Verdana" w:hAnsi="Verdana"/>
          <w:color w:val="000000" w:themeColor="text1"/>
          <w:sz w:val="20"/>
          <w:szCs w:val="20"/>
          <w:lang w:val="en-GB"/>
        </w:rPr>
        <w:t>HACC ITS preliminary review shall include, but not be limited to the analys</w:t>
      </w:r>
      <w:r w:rsidR="00BB2836" w:rsidRPr="00D20875">
        <w:rPr>
          <w:rFonts w:ascii="Verdana" w:hAnsi="Verdana"/>
          <w:color w:val="000000" w:themeColor="text1"/>
          <w:sz w:val="20"/>
          <w:szCs w:val="20"/>
          <w:lang w:val="en-GB"/>
        </w:rPr>
        <w:t>is and review of</w:t>
      </w:r>
      <w:r w:rsidR="00ED0447" w:rsidRPr="00D20875">
        <w:rPr>
          <w:rFonts w:ascii="Verdana" w:hAnsi="Verdana"/>
          <w:color w:val="000000" w:themeColor="text1"/>
          <w:sz w:val="20"/>
          <w:szCs w:val="20"/>
          <w:lang w:val="en-GB"/>
        </w:rPr>
        <w:t xml:space="preserve"> the </w:t>
      </w:r>
      <w:r w:rsidR="00BB2836" w:rsidRPr="00D20875">
        <w:rPr>
          <w:rFonts w:ascii="Verdana" w:hAnsi="Verdana"/>
          <w:color w:val="000000" w:themeColor="text1"/>
          <w:sz w:val="20"/>
          <w:szCs w:val="20"/>
          <w:lang w:val="en-GB"/>
        </w:rPr>
        <w:t>following</w:t>
      </w:r>
      <w:r w:rsidR="00ED0447" w:rsidRPr="00D20875">
        <w:rPr>
          <w:rFonts w:ascii="Verdana" w:hAnsi="Verdana"/>
          <w:color w:val="000000" w:themeColor="text1"/>
          <w:sz w:val="20"/>
          <w:szCs w:val="20"/>
          <w:lang w:val="en-GB"/>
        </w:rPr>
        <w:t>:</w:t>
      </w:r>
    </w:p>
    <w:p w14:paraId="2C762AD9" w14:textId="77777777" w:rsidR="00ED0447" w:rsidRPr="00C71C16" w:rsidRDefault="00ED0447" w:rsidP="00C71C16">
      <w:pPr>
        <w:pStyle w:val="ListParagraph"/>
        <w:numPr>
          <w:ilvl w:val="0"/>
          <w:numId w:val="42"/>
        </w:numPr>
        <w:spacing w:before="120" w:after="120" w:line="240" w:lineRule="auto"/>
        <w:ind w:left="567" w:hanging="218"/>
        <w:jc w:val="both"/>
        <w:rPr>
          <w:rFonts w:ascii="Verdana" w:hAnsi="Verdana"/>
          <w:color w:val="000000" w:themeColor="text1"/>
          <w:sz w:val="20"/>
          <w:szCs w:val="20"/>
          <w:lang w:val="en-GB"/>
        </w:rPr>
      </w:pPr>
      <w:r w:rsidRPr="00C71C16">
        <w:rPr>
          <w:rFonts w:ascii="Verdana" w:hAnsi="Verdana"/>
          <w:color w:val="000000" w:themeColor="text1"/>
          <w:sz w:val="20"/>
          <w:szCs w:val="20"/>
          <w:lang w:val="en-GB"/>
        </w:rPr>
        <w:t>the degree of HACC ITS’s conformity to the information provided;</w:t>
      </w:r>
    </w:p>
    <w:p w14:paraId="4C56A04C" w14:textId="77777777" w:rsidR="00ED0447" w:rsidRPr="00C71C16" w:rsidRDefault="00ED0447" w:rsidP="00C71C16">
      <w:pPr>
        <w:pStyle w:val="ListParagraph"/>
        <w:numPr>
          <w:ilvl w:val="0"/>
          <w:numId w:val="42"/>
        </w:numPr>
        <w:spacing w:before="120" w:after="120" w:line="240" w:lineRule="auto"/>
        <w:ind w:left="567" w:hanging="218"/>
        <w:jc w:val="both"/>
        <w:rPr>
          <w:rFonts w:ascii="Verdana" w:hAnsi="Verdana"/>
          <w:color w:val="000000" w:themeColor="text1"/>
          <w:sz w:val="20"/>
          <w:szCs w:val="20"/>
          <w:lang w:val="en-GB"/>
        </w:rPr>
      </w:pPr>
      <w:r w:rsidRPr="00C71C16">
        <w:rPr>
          <w:rFonts w:ascii="Verdana" w:hAnsi="Verdana"/>
          <w:color w:val="000000" w:themeColor="text1"/>
          <w:sz w:val="20"/>
          <w:szCs w:val="20"/>
          <w:lang w:val="en-GB"/>
        </w:rPr>
        <w:t>the completeness of the design, operating, regulatory and administrative documentation provided;</w:t>
      </w:r>
    </w:p>
    <w:p w14:paraId="325058CE" w14:textId="77777777" w:rsidR="00817A3C" w:rsidRPr="00D20875" w:rsidRDefault="00ED0447" w:rsidP="00C71C16">
      <w:pPr>
        <w:pStyle w:val="ListParagraph"/>
        <w:numPr>
          <w:ilvl w:val="0"/>
          <w:numId w:val="42"/>
        </w:numPr>
        <w:spacing w:after="120" w:line="240" w:lineRule="auto"/>
        <w:ind w:left="567" w:hanging="218"/>
        <w:contextualSpacing w:val="0"/>
        <w:jc w:val="both"/>
        <w:rPr>
          <w:rFonts w:ascii="Verdana" w:hAnsi="Verdana"/>
          <w:color w:val="000000" w:themeColor="text1"/>
          <w:sz w:val="20"/>
          <w:szCs w:val="20"/>
          <w:lang w:val="en-GB"/>
        </w:rPr>
      </w:pPr>
      <w:r w:rsidRPr="00C71C16">
        <w:rPr>
          <w:rFonts w:ascii="Verdana" w:hAnsi="Verdana"/>
          <w:color w:val="000000" w:themeColor="text1"/>
          <w:sz w:val="20"/>
          <w:szCs w:val="20"/>
          <w:lang w:val="en-GB"/>
        </w:rPr>
        <w:t xml:space="preserve">proposals </w:t>
      </w:r>
      <w:r w:rsidR="00195AA8" w:rsidRPr="00C71C16">
        <w:rPr>
          <w:rFonts w:ascii="Verdana" w:hAnsi="Verdana"/>
          <w:color w:val="000000" w:themeColor="text1"/>
          <w:sz w:val="20"/>
          <w:szCs w:val="20"/>
          <w:lang w:val="en-GB"/>
        </w:rPr>
        <w:t>to</w:t>
      </w:r>
      <w:r w:rsidRPr="00C71C16">
        <w:rPr>
          <w:rFonts w:ascii="Verdana" w:hAnsi="Verdana"/>
          <w:color w:val="000000" w:themeColor="text1"/>
          <w:sz w:val="20"/>
          <w:szCs w:val="20"/>
          <w:lang w:val="en-GB"/>
        </w:rPr>
        <w:t xml:space="preserve"> the </w:t>
      </w:r>
      <w:r w:rsidR="00195AA8" w:rsidRPr="00C71C16">
        <w:rPr>
          <w:rFonts w:ascii="Verdana" w:hAnsi="Verdana"/>
          <w:color w:val="000000" w:themeColor="text1"/>
          <w:sz w:val="20"/>
          <w:szCs w:val="20"/>
          <w:lang w:val="en-GB"/>
        </w:rPr>
        <w:t xml:space="preserve">ITS audit </w:t>
      </w:r>
      <w:r w:rsidRPr="00C71C16">
        <w:rPr>
          <w:rFonts w:ascii="Verdana" w:hAnsi="Verdana"/>
          <w:color w:val="000000" w:themeColor="text1"/>
          <w:sz w:val="20"/>
          <w:szCs w:val="20"/>
          <w:lang w:val="en-GB"/>
        </w:rPr>
        <w:t xml:space="preserve">plan and sequence of </w:t>
      </w:r>
      <w:r w:rsidR="00195AA8" w:rsidRPr="00C71C16">
        <w:rPr>
          <w:rFonts w:ascii="Verdana" w:hAnsi="Verdana"/>
          <w:color w:val="000000" w:themeColor="text1"/>
          <w:sz w:val="20"/>
          <w:szCs w:val="20"/>
          <w:lang w:val="en-GB"/>
        </w:rPr>
        <w:t>ITS audit</w:t>
      </w:r>
      <w:r w:rsidRPr="00C71C16">
        <w:rPr>
          <w:rFonts w:ascii="Verdana" w:hAnsi="Verdana"/>
          <w:color w:val="000000" w:themeColor="text1"/>
          <w:sz w:val="20"/>
          <w:szCs w:val="20"/>
          <w:lang w:val="en-GB"/>
        </w:rPr>
        <w:t xml:space="preserve"> </w:t>
      </w:r>
      <w:r w:rsidR="00195AA8" w:rsidRPr="00C71C16">
        <w:rPr>
          <w:rFonts w:ascii="Verdana" w:hAnsi="Verdana"/>
          <w:color w:val="000000" w:themeColor="text1"/>
          <w:sz w:val="20"/>
          <w:szCs w:val="20"/>
          <w:lang w:val="en-GB"/>
        </w:rPr>
        <w:t>activities</w:t>
      </w:r>
      <w:r w:rsidRPr="00C71C16">
        <w:rPr>
          <w:rFonts w:ascii="Verdana" w:hAnsi="Verdana"/>
          <w:color w:val="000000" w:themeColor="text1"/>
          <w:sz w:val="20"/>
          <w:szCs w:val="20"/>
          <w:lang w:val="en-GB"/>
        </w:rPr>
        <w:t>.</w:t>
      </w:r>
    </w:p>
    <w:p w14:paraId="4F6B9E77" w14:textId="77777777" w:rsidR="004818B0" w:rsidRPr="00C71C16" w:rsidRDefault="004818B0" w:rsidP="00C71C16">
      <w:pPr>
        <w:spacing w:after="120" w:line="240" w:lineRule="auto"/>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Furthermore, recommendations on the need to refine the submitted documents may be given, develop additional documents or provide additional materials that should be used at subsequent audit stages.</w:t>
      </w:r>
    </w:p>
    <w:p w14:paraId="6EAB2DF1" w14:textId="77777777" w:rsidR="0074249D" w:rsidRPr="00C71C16" w:rsidRDefault="0024446D">
      <w:pPr>
        <w:pStyle w:val="ListParagraph"/>
        <w:numPr>
          <w:ilvl w:val="1"/>
          <w:numId w:val="9"/>
        </w:numPr>
        <w:spacing w:before="120" w:after="120" w:line="240" w:lineRule="auto"/>
        <w:ind w:left="284" w:hanging="284"/>
        <w:contextualSpacing w:val="0"/>
        <w:jc w:val="both"/>
        <w:rPr>
          <w:rFonts w:ascii="Verdana" w:hAnsi="Verdana"/>
          <w:b/>
          <w:color w:val="000000" w:themeColor="text1"/>
          <w:sz w:val="20"/>
          <w:szCs w:val="20"/>
          <w:lang w:val="en-GB"/>
        </w:rPr>
      </w:pPr>
      <w:r w:rsidRPr="00C71C16">
        <w:rPr>
          <w:rFonts w:ascii="Verdana" w:hAnsi="Verdana"/>
          <w:b/>
          <w:color w:val="000000" w:themeColor="text1"/>
          <w:sz w:val="20"/>
          <w:szCs w:val="20"/>
          <w:lang w:val="en-GB"/>
        </w:rPr>
        <w:t xml:space="preserve">Planning the </w:t>
      </w:r>
      <w:r w:rsidR="00B95802" w:rsidRPr="00C71C16">
        <w:rPr>
          <w:rFonts w:ascii="Verdana" w:hAnsi="Verdana"/>
          <w:b/>
          <w:color w:val="000000" w:themeColor="text1"/>
          <w:sz w:val="20"/>
          <w:szCs w:val="20"/>
          <w:lang w:val="en-GB"/>
        </w:rPr>
        <w:t>HACC</w:t>
      </w:r>
      <w:r w:rsidRPr="00C71C16">
        <w:rPr>
          <w:rFonts w:ascii="Verdana" w:hAnsi="Verdana"/>
          <w:b/>
          <w:color w:val="000000" w:themeColor="text1"/>
          <w:sz w:val="20"/>
          <w:szCs w:val="20"/>
          <w:lang w:val="en-GB"/>
        </w:rPr>
        <w:t xml:space="preserve"> ITS </w:t>
      </w:r>
      <w:r w:rsidR="00B95802" w:rsidRPr="00C71C16">
        <w:rPr>
          <w:rFonts w:ascii="Verdana" w:hAnsi="Verdana"/>
          <w:b/>
          <w:color w:val="000000" w:themeColor="text1"/>
          <w:sz w:val="20"/>
          <w:szCs w:val="20"/>
          <w:lang w:val="en-GB"/>
        </w:rPr>
        <w:t>audit</w:t>
      </w:r>
      <w:r w:rsidRPr="00C71C16">
        <w:rPr>
          <w:rFonts w:ascii="Verdana" w:hAnsi="Verdana"/>
          <w:b/>
          <w:color w:val="000000" w:themeColor="text1"/>
          <w:sz w:val="20"/>
          <w:szCs w:val="20"/>
          <w:lang w:val="en-GB"/>
        </w:rPr>
        <w:t>.</w:t>
      </w:r>
    </w:p>
    <w:p w14:paraId="380E7A47" w14:textId="77777777" w:rsidR="004224B7" w:rsidRPr="00D20875" w:rsidRDefault="004224B7" w:rsidP="00C71C16">
      <w:pPr>
        <w:spacing w:before="120" w:after="120" w:line="240" w:lineRule="auto"/>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 xml:space="preserve">The purpose of planning the HACC ITS audit is to develop the document "HACC ITS Audit Programme" (hereinafter, the Programme). Any materials submitted, </w:t>
      </w:r>
      <w:r w:rsidR="0090566D" w:rsidRPr="00D20875">
        <w:rPr>
          <w:rFonts w:ascii="Verdana" w:hAnsi="Verdana"/>
          <w:color w:val="000000" w:themeColor="text1"/>
          <w:sz w:val="20"/>
          <w:szCs w:val="20"/>
          <w:lang w:val="en-GB"/>
        </w:rPr>
        <w:t>analysed</w:t>
      </w:r>
      <w:r w:rsidRPr="00D20875">
        <w:rPr>
          <w:rFonts w:ascii="Verdana" w:hAnsi="Verdana"/>
          <w:color w:val="000000" w:themeColor="text1"/>
          <w:sz w:val="20"/>
          <w:szCs w:val="20"/>
          <w:lang w:val="en-GB"/>
        </w:rPr>
        <w:t>, and, where necessary, refined by HACC shall be used as input data.</w:t>
      </w:r>
      <w:r w:rsidR="00DA6E60" w:rsidRPr="00D20875">
        <w:rPr>
          <w:rFonts w:ascii="Verdana" w:hAnsi="Verdana"/>
          <w:color w:val="000000" w:themeColor="text1"/>
          <w:sz w:val="20"/>
          <w:szCs w:val="20"/>
          <w:lang w:val="en-GB"/>
        </w:rPr>
        <w:t xml:space="preserve"> The Programme should be dully approved by HACC.</w:t>
      </w:r>
    </w:p>
    <w:p w14:paraId="1E75B5DC" w14:textId="77777777" w:rsidR="00B95802" w:rsidRPr="00C71C16" w:rsidRDefault="00ED22CC" w:rsidP="0017336D">
      <w:pPr>
        <w:pStyle w:val="ListParagraph"/>
        <w:numPr>
          <w:ilvl w:val="1"/>
          <w:numId w:val="9"/>
        </w:numPr>
        <w:spacing w:before="120" w:after="120" w:line="240" w:lineRule="auto"/>
        <w:ind w:left="284" w:hanging="284"/>
        <w:contextualSpacing w:val="0"/>
        <w:jc w:val="both"/>
        <w:rPr>
          <w:rFonts w:ascii="Verdana" w:hAnsi="Verdana"/>
          <w:b/>
          <w:color w:val="000000" w:themeColor="text1"/>
          <w:sz w:val="20"/>
          <w:szCs w:val="20"/>
          <w:lang w:val="en-GB"/>
        </w:rPr>
      </w:pPr>
      <w:r w:rsidRPr="00C71C16">
        <w:rPr>
          <w:rFonts w:ascii="Verdana" w:hAnsi="Verdana"/>
          <w:b/>
          <w:color w:val="000000" w:themeColor="text1"/>
          <w:sz w:val="20"/>
          <w:szCs w:val="20"/>
          <w:lang w:val="en-GB"/>
        </w:rPr>
        <w:t>HACC ITS audit and analysis of its findings.</w:t>
      </w:r>
    </w:p>
    <w:p w14:paraId="24CE7803" w14:textId="77777777" w:rsidR="00817A3C" w:rsidRPr="00C71C16" w:rsidRDefault="00817A3C" w:rsidP="00C71C16">
      <w:pPr>
        <w:spacing w:before="120" w:after="120" w:line="240" w:lineRule="auto"/>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Performing the HACC ITS audit implies taking all actions as stipulated by the approved Programme.</w:t>
      </w:r>
    </w:p>
    <w:p w14:paraId="1FDEE2AF" w14:textId="77777777" w:rsidR="00ED22CC" w:rsidRPr="00C71C16" w:rsidRDefault="00ED22CC" w:rsidP="0017336D">
      <w:pPr>
        <w:pStyle w:val="ListParagraph"/>
        <w:numPr>
          <w:ilvl w:val="1"/>
          <w:numId w:val="9"/>
        </w:numPr>
        <w:spacing w:before="120" w:after="120" w:line="240" w:lineRule="auto"/>
        <w:ind w:left="284" w:hanging="284"/>
        <w:contextualSpacing w:val="0"/>
        <w:jc w:val="both"/>
        <w:rPr>
          <w:rFonts w:ascii="Verdana" w:hAnsi="Verdana"/>
          <w:b/>
          <w:color w:val="000000" w:themeColor="text1"/>
          <w:sz w:val="20"/>
          <w:szCs w:val="20"/>
          <w:lang w:val="en-GB"/>
        </w:rPr>
      </w:pPr>
      <w:r w:rsidRPr="00C71C16">
        <w:rPr>
          <w:rFonts w:ascii="Verdana" w:hAnsi="Verdana"/>
          <w:b/>
          <w:color w:val="000000" w:themeColor="text1"/>
          <w:sz w:val="20"/>
          <w:szCs w:val="20"/>
          <w:lang w:val="en-GB"/>
        </w:rPr>
        <w:t>HACC ITS penetration test for IP addresses on the Internet side (pen-test).</w:t>
      </w:r>
    </w:p>
    <w:p w14:paraId="44AB1403" w14:textId="77777777" w:rsidR="00817A3C" w:rsidRPr="00D20875" w:rsidRDefault="00817A3C" w:rsidP="00C71C16">
      <w:pPr>
        <w:spacing w:before="120" w:after="120" w:line="240" w:lineRule="auto"/>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The test is intended to imitate an external cybercriminal/hacker/attacker and check the effectiveness of the HACC ITS trusted computing base (TCB). Testing the levels of applications will include the OWASP, 6.5 PCI DSS and NIST SP-815 requirements and the ISACA (P8) penetration testing procedure.</w:t>
      </w:r>
    </w:p>
    <w:p w14:paraId="722B9905" w14:textId="77777777" w:rsidR="00817A3C" w:rsidRPr="00D20875" w:rsidRDefault="00817A3C" w:rsidP="00C71C16">
      <w:pPr>
        <w:spacing w:before="120" w:after="120" w:line="240" w:lineRule="auto"/>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The pen-test should include the followings:</w:t>
      </w:r>
    </w:p>
    <w:p w14:paraId="0D9A3E2B" w14:textId="77777777" w:rsidR="00817A3C" w:rsidRPr="00D20875" w:rsidRDefault="00817A3C" w:rsidP="00C71C16">
      <w:pPr>
        <w:spacing w:before="120" w:after="120" w:line="240" w:lineRule="auto"/>
        <w:ind w:left="567" w:hanging="283"/>
        <w:contextualSpacing/>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w:t>
      </w:r>
      <w:r w:rsidRPr="00D20875">
        <w:rPr>
          <w:rFonts w:ascii="Verdana" w:hAnsi="Verdana"/>
          <w:color w:val="000000" w:themeColor="text1"/>
          <w:sz w:val="20"/>
          <w:szCs w:val="20"/>
          <w:lang w:val="en-GB"/>
        </w:rPr>
        <w:tab/>
        <w:t>analy</w:t>
      </w:r>
      <w:r w:rsidR="0090566D">
        <w:rPr>
          <w:rFonts w:ascii="Verdana" w:hAnsi="Verdana"/>
          <w:color w:val="000000" w:themeColor="text1"/>
          <w:sz w:val="20"/>
          <w:szCs w:val="20"/>
          <w:lang w:val="en-GB"/>
        </w:rPr>
        <w:t>sis of</w:t>
      </w:r>
      <w:r w:rsidRPr="00D20875">
        <w:rPr>
          <w:rFonts w:ascii="Verdana" w:hAnsi="Verdana"/>
          <w:color w:val="000000" w:themeColor="text1"/>
          <w:sz w:val="20"/>
          <w:szCs w:val="20"/>
          <w:lang w:val="en-GB"/>
        </w:rPr>
        <w:t xml:space="preserve"> system and application software settings;</w:t>
      </w:r>
    </w:p>
    <w:p w14:paraId="714FBA14" w14:textId="77777777" w:rsidR="00817A3C" w:rsidRPr="00D20875" w:rsidRDefault="00817A3C" w:rsidP="00C71C16">
      <w:pPr>
        <w:spacing w:before="120" w:after="120" w:line="240" w:lineRule="auto"/>
        <w:ind w:left="567" w:hanging="283"/>
        <w:contextualSpacing/>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w:t>
      </w:r>
      <w:r w:rsidRPr="00D20875">
        <w:rPr>
          <w:rFonts w:ascii="Verdana" w:hAnsi="Verdana"/>
          <w:color w:val="000000" w:themeColor="text1"/>
          <w:sz w:val="20"/>
          <w:szCs w:val="20"/>
          <w:lang w:val="en-GB"/>
        </w:rPr>
        <w:tab/>
        <w:t>scanning ITS to identify open ports, unused services, available installed updates, checking for known vulnerabilities, etc.;</w:t>
      </w:r>
    </w:p>
    <w:p w14:paraId="1AA295E4" w14:textId="77777777" w:rsidR="00817A3C" w:rsidRPr="00D20875" w:rsidRDefault="00817A3C" w:rsidP="00C71C16">
      <w:pPr>
        <w:spacing w:after="120" w:line="240" w:lineRule="auto"/>
        <w:ind w:left="567" w:hanging="283"/>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w:t>
      </w:r>
      <w:r w:rsidRPr="00D20875">
        <w:rPr>
          <w:rFonts w:ascii="Verdana" w:hAnsi="Verdana"/>
          <w:color w:val="000000" w:themeColor="text1"/>
          <w:sz w:val="20"/>
          <w:szCs w:val="20"/>
          <w:lang w:val="en-GB"/>
        </w:rPr>
        <w:tab/>
        <w:t>identifying vulnerabilities related to the use of weak passwords, etc.</w:t>
      </w:r>
    </w:p>
    <w:p w14:paraId="6A5D12C8" w14:textId="77777777" w:rsidR="00817A3C" w:rsidRPr="00C71C16" w:rsidRDefault="00817A3C" w:rsidP="00C71C16">
      <w:pPr>
        <w:spacing w:before="120" w:after="120" w:line="240" w:lineRule="auto"/>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All critical/risky operations to be conducted during the test must be approved by HACC.</w:t>
      </w:r>
    </w:p>
    <w:p w14:paraId="0FA68363" w14:textId="4135C241" w:rsidR="00ED22CC" w:rsidRPr="00D20875" w:rsidRDefault="00ED22CC" w:rsidP="0017336D">
      <w:pPr>
        <w:pStyle w:val="ListParagraph"/>
        <w:numPr>
          <w:ilvl w:val="1"/>
          <w:numId w:val="9"/>
        </w:numPr>
        <w:spacing w:before="120" w:after="120" w:line="240" w:lineRule="auto"/>
        <w:ind w:left="284" w:hanging="284"/>
        <w:contextualSpacing w:val="0"/>
        <w:jc w:val="both"/>
        <w:rPr>
          <w:rFonts w:ascii="Verdana" w:hAnsi="Verdana"/>
          <w:color w:val="000000" w:themeColor="text1"/>
          <w:sz w:val="20"/>
          <w:szCs w:val="20"/>
          <w:lang w:val="en-GB"/>
        </w:rPr>
      </w:pPr>
      <w:r w:rsidRPr="00C71C16">
        <w:rPr>
          <w:rFonts w:ascii="Verdana" w:hAnsi="Verdana"/>
          <w:b/>
          <w:color w:val="000000" w:themeColor="text1"/>
          <w:sz w:val="20"/>
          <w:szCs w:val="20"/>
          <w:lang w:val="en-GB"/>
        </w:rPr>
        <w:t>Documenting and approving the HACC ITS audit findings</w:t>
      </w:r>
      <w:r w:rsidRPr="00D20875">
        <w:rPr>
          <w:rFonts w:ascii="Verdana" w:hAnsi="Verdana"/>
          <w:color w:val="000000" w:themeColor="text1"/>
          <w:sz w:val="20"/>
          <w:szCs w:val="20"/>
          <w:lang w:val="en-GB"/>
        </w:rPr>
        <w:t>, including, but not limit</w:t>
      </w:r>
      <w:r w:rsidR="009067A5">
        <w:rPr>
          <w:rFonts w:ascii="Verdana" w:hAnsi="Verdana"/>
          <w:color w:val="000000" w:themeColor="text1"/>
          <w:sz w:val="20"/>
          <w:szCs w:val="20"/>
          <w:lang w:val="en-GB"/>
        </w:rPr>
        <w:t>ed</w:t>
      </w:r>
      <w:r w:rsidRPr="00D20875">
        <w:rPr>
          <w:rFonts w:ascii="Verdana" w:hAnsi="Verdana"/>
          <w:color w:val="000000" w:themeColor="text1"/>
          <w:sz w:val="20"/>
          <w:szCs w:val="20"/>
          <w:lang w:val="en-GB"/>
        </w:rPr>
        <w:t xml:space="preserve"> to drafting and approving the following documents:</w:t>
      </w:r>
    </w:p>
    <w:p w14:paraId="020B22B1" w14:textId="77777777" w:rsidR="00ED22CC" w:rsidRPr="00D20875" w:rsidRDefault="0083633B" w:rsidP="00C71C16">
      <w:pPr>
        <w:pStyle w:val="ListParagraph"/>
        <w:numPr>
          <w:ilvl w:val="0"/>
          <w:numId w:val="18"/>
        </w:numPr>
        <w:spacing w:before="120" w:after="120" w:line="240" w:lineRule="auto"/>
        <w:ind w:left="568" w:hanging="284"/>
        <w:jc w:val="both"/>
        <w:rPr>
          <w:rFonts w:ascii="Verdana" w:hAnsi="Verdana"/>
          <w:color w:val="000000" w:themeColor="text1"/>
          <w:sz w:val="20"/>
          <w:szCs w:val="20"/>
          <w:lang w:val="en-GB"/>
        </w:rPr>
      </w:pPr>
      <w:r w:rsidRPr="00C71C16">
        <w:rPr>
          <w:rFonts w:ascii="Verdana" w:hAnsi="Verdana"/>
          <w:color w:val="000000" w:themeColor="text1"/>
          <w:sz w:val="20"/>
          <w:szCs w:val="20"/>
          <w:lang w:val="en-GB"/>
        </w:rPr>
        <w:t xml:space="preserve">Act of works on </w:t>
      </w:r>
      <w:r w:rsidR="002E3784" w:rsidRPr="00C71C16">
        <w:rPr>
          <w:rFonts w:ascii="Verdana" w:hAnsi="Verdana"/>
          <w:color w:val="000000" w:themeColor="text1"/>
          <w:sz w:val="20"/>
          <w:szCs w:val="20"/>
          <w:lang w:val="en-GB"/>
        </w:rPr>
        <w:t>the</w:t>
      </w:r>
      <w:r w:rsidR="00D533CB" w:rsidRPr="00C71C16">
        <w:rPr>
          <w:rFonts w:ascii="Verdana" w:hAnsi="Verdana"/>
          <w:color w:val="000000" w:themeColor="text1"/>
          <w:sz w:val="20"/>
          <w:szCs w:val="20"/>
          <w:lang w:val="en-GB"/>
        </w:rPr>
        <w:t xml:space="preserve"> </w:t>
      </w:r>
      <w:r w:rsidR="00F86FB1" w:rsidRPr="00C71C16">
        <w:rPr>
          <w:rFonts w:ascii="Verdana" w:hAnsi="Verdana"/>
          <w:color w:val="000000" w:themeColor="text1"/>
          <w:sz w:val="20"/>
          <w:szCs w:val="20"/>
          <w:lang w:val="en-GB"/>
        </w:rPr>
        <w:t>HACC</w:t>
      </w:r>
      <w:r w:rsidR="00D533CB" w:rsidRPr="00C71C16">
        <w:rPr>
          <w:rFonts w:ascii="Verdana" w:hAnsi="Verdana"/>
          <w:color w:val="000000" w:themeColor="text1"/>
          <w:sz w:val="20"/>
          <w:szCs w:val="20"/>
          <w:lang w:val="en-GB"/>
        </w:rPr>
        <w:t xml:space="preserve"> ITS</w:t>
      </w:r>
      <w:r w:rsidR="002E3784" w:rsidRPr="00C71C16">
        <w:rPr>
          <w:rFonts w:ascii="Verdana" w:hAnsi="Verdana"/>
          <w:color w:val="000000" w:themeColor="text1"/>
          <w:sz w:val="20"/>
          <w:szCs w:val="20"/>
          <w:lang w:val="en-GB"/>
        </w:rPr>
        <w:t xml:space="preserve"> audit</w:t>
      </w:r>
      <w:r w:rsidR="00F51A6F" w:rsidRPr="00D20875">
        <w:rPr>
          <w:rFonts w:ascii="Verdana" w:hAnsi="Verdana"/>
          <w:color w:val="000000" w:themeColor="text1"/>
          <w:sz w:val="20"/>
          <w:szCs w:val="20"/>
          <w:lang w:val="en-GB"/>
        </w:rPr>
        <w:t>.</w:t>
      </w:r>
    </w:p>
    <w:p w14:paraId="003E9CD9" w14:textId="77777777" w:rsidR="00ED22CC" w:rsidRPr="00C71C16" w:rsidRDefault="00D533CB" w:rsidP="00C71C16">
      <w:pPr>
        <w:pStyle w:val="ListParagraph"/>
        <w:numPr>
          <w:ilvl w:val="0"/>
          <w:numId w:val="18"/>
        </w:numPr>
        <w:spacing w:before="120" w:after="120" w:line="240" w:lineRule="auto"/>
        <w:ind w:left="568" w:hanging="284"/>
        <w:jc w:val="both"/>
        <w:rPr>
          <w:rFonts w:ascii="Verdana" w:hAnsi="Verdana"/>
          <w:color w:val="000000" w:themeColor="text1"/>
          <w:sz w:val="20"/>
          <w:szCs w:val="20"/>
          <w:lang w:val="en-GB"/>
        </w:rPr>
      </w:pPr>
      <w:r w:rsidRPr="00C71C16">
        <w:rPr>
          <w:rFonts w:ascii="Verdana" w:hAnsi="Verdana"/>
          <w:color w:val="000000" w:themeColor="text1"/>
          <w:sz w:val="20"/>
          <w:szCs w:val="20"/>
          <w:lang w:val="en-GB"/>
        </w:rPr>
        <w:t xml:space="preserve">Summary report on the </w:t>
      </w:r>
      <w:r w:rsidR="00DA6E60" w:rsidRPr="00C71C16">
        <w:rPr>
          <w:rFonts w:ascii="Verdana" w:hAnsi="Verdana"/>
          <w:color w:val="000000" w:themeColor="text1"/>
          <w:sz w:val="20"/>
          <w:szCs w:val="20"/>
          <w:lang w:val="en-GB"/>
        </w:rPr>
        <w:t xml:space="preserve">results of the </w:t>
      </w:r>
      <w:r w:rsidR="00F86FB1" w:rsidRPr="00C71C16">
        <w:rPr>
          <w:rFonts w:ascii="Verdana" w:hAnsi="Verdana"/>
          <w:color w:val="000000" w:themeColor="text1"/>
          <w:sz w:val="20"/>
          <w:szCs w:val="20"/>
          <w:lang w:val="en-GB"/>
        </w:rPr>
        <w:t xml:space="preserve">HACC ITS </w:t>
      </w:r>
      <w:r w:rsidRPr="00C71C16">
        <w:rPr>
          <w:rFonts w:ascii="Verdana" w:hAnsi="Verdana"/>
          <w:color w:val="000000" w:themeColor="text1"/>
          <w:sz w:val="20"/>
          <w:szCs w:val="20"/>
          <w:lang w:val="en-GB"/>
        </w:rPr>
        <w:t>audit.</w:t>
      </w:r>
    </w:p>
    <w:p w14:paraId="7D13DB51" w14:textId="77777777" w:rsidR="00F61426" w:rsidRPr="00D20875" w:rsidRDefault="00B22D46" w:rsidP="00C71C16">
      <w:pPr>
        <w:spacing w:before="120" w:after="120" w:line="240" w:lineRule="auto"/>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By drafting t</w:t>
      </w:r>
      <w:r w:rsidR="00F61426" w:rsidRPr="00D20875">
        <w:rPr>
          <w:rFonts w:ascii="Verdana" w:hAnsi="Verdana"/>
          <w:color w:val="000000" w:themeColor="text1"/>
          <w:sz w:val="20"/>
          <w:szCs w:val="20"/>
          <w:lang w:val="en-GB"/>
        </w:rPr>
        <w:t xml:space="preserve">he "Summary report on the results of the HACC ITS audit" </w:t>
      </w:r>
      <w:r w:rsidRPr="00D20875">
        <w:rPr>
          <w:rFonts w:ascii="Verdana" w:hAnsi="Verdana"/>
          <w:color w:val="000000" w:themeColor="text1"/>
          <w:sz w:val="20"/>
          <w:szCs w:val="20"/>
          <w:lang w:val="en-GB"/>
        </w:rPr>
        <w:t xml:space="preserve">the following </w:t>
      </w:r>
      <w:r w:rsidR="007F2830" w:rsidRPr="00D20875">
        <w:rPr>
          <w:rFonts w:ascii="Verdana" w:hAnsi="Verdana"/>
          <w:color w:val="000000" w:themeColor="text1"/>
          <w:sz w:val="20"/>
          <w:szCs w:val="20"/>
          <w:lang w:val="en-GB"/>
        </w:rPr>
        <w:t xml:space="preserve">should </w:t>
      </w:r>
      <w:r w:rsidRPr="00D20875">
        <w:rPr>
          <w:rFonts w:ascii="Verdana" w:hAnsi="Verdana"/>
          <w:color w:val="000000" w:themeColor="text1"/>
          <w:sz w:val="20"/>
          <w:szCs w:val="20"/>
          <w:lang w:val="en-GB"/>
        </w:rPr>
        <w:t>be taken into account</w:t>
      </w:r>
      <w:r w:rsidR="00F61426" w:rsidRPr="00D20875">
        <w:rPr>
          <w:rFonts w:ascii="Verdana" w:hAnsi="Verdana"/>
          <w:color w:val="000000" w:themeColor="text1"/>
          <w:sz w:val="20"/>
          <w:szCs w:val="20"/>
          <w:lang w:val="en-GB"/>
        </w:rPr>
        <w:t>:</w:t>
      </w:r>
    </w:p>
    <w:p w14:paraId="7DD1A2E2" w14:textId="77777777" w:rsidR="00F61426" w:rsidRPr="00C71C16" w:rsidRDefault="00881F38" w:rsidP="00C71C16">
      <w:pPr>
        <w:pStyle w:val="ListParagraph"/>
        <w:numPr>
          <w:ilvl w:val="0"/>
          <w:numId w:val="45"/>
        </w:numPr>
        <w:spacing w:after="120" w:line="240" w:lineRule="auto"/>
        <w:ind w:left="567" w:hanging="283"/>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 xml:space="preserve">report </w:t>
      </w:r>
      <w:r w:rsidR="00F61426" w:rsidRPr="00C71C16">
        <w:rPr>
          <w:rFonts w:ascii="Verdana" w:hAnsi="Verdana"/>
          <w:color w:val="000000" w:themeColor="text1"/>
          <w:sz w:val="20"/>
          <w:szCs w:val="20"/>
          <w:lang w:val="en-GB"/>
        </w:rPr>
        <w:t>be designated for the HACC senior management;</w:t>
      </w:r>
    </w:p>
    <w:p w14:paraId="6E62C0D8" w14:textId="77777777" w:rsidR="00F61426" w:rsidRPr="00C71C16" w:rsidRDefault="00881F38" w:rsidP="00C71C16">
      <w:pPr>
        <w:pStyle w:val="ListParagraph"/>
        <w:numPr>
          <w:ilvl w:val="0"/>
          <w:numId w:val="45"/>
        </w:numPr>
        <w:spacing w:after="120" w:line="240" w:lineRule="auto"/>
        <w:ind w:left="567" w:hanging="283"/>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 xml:space="preserve">report should </w:t>
      </w:r>
      <w:r w:rsidR="00F61426" w:rsidRPr="00C71C16">
        <w:rPr>
          <w:rFonts w:ascii="Verdana" w:hAnsi="Verdana"/>
          <w:color w:val="000000" w:themeColor="text1"/>
          <w:sz w:val="20"/>
          <w:szCs w:val="20"/>
          <w:lang w:val="en-GB"/>
        </w:rPr>
        <w:t>include all main results of work performed;</w:t>
      </w:r>
    </w:p>
    <w:p w14:paraId="5D8D0B57" w14:textId="77777777" w:rsidR="00F61426" w:rsidRPr="00C71C16" w:rsidRDefault="00881F38" w:rsidP="00C71C16">
      <w:pPr>
        <w:pStyle w:val="ListParagraph"/>
        <w:numPr>
          <w:ilvl w:val="0"/>
          <w:numId w:val="45"/>
        </w:numPr>
        <w:spacing w:after="120" w:line="240" w:lineRule="auto"/>
        <w:ind w:left="567" w:hanging="283"/>
        <w:contextualSpacing w:val="0"/>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 xml:space="preserve">report should </w:t>
      </w:r>
      <w:r w:rsidR="00F61426" w:rsidRPr="00C71C16">
        <w:rPr>
          <w:rFonts w:ascii="Verdana" w:hAnsi="Verdana"/>
          <w:color w:val="000000" w:themeColor="text1"/>
          <w:sz w:val="20"/>
          <w:szCs w:val="20"/>
          <w:lang w:val="en-GB"/>
        </w:rPr>
        <w:t>summarize all main identified deficiencies and problems of HACC ITS.</w:t>
      </w:r>
    </w:p>
    <w:p w14:paraId="06F8DF9A" w14:textId="77777777" w:rsidR="00D533CB" w:rsidRPr="00C71C16" w:rsidRDefault="00D533CB" w:rsidP="0017336D">
      <w:pPr>
        <w:pStyle w:val="ListParagraph"/>
        <w:numPr>
          <w:ilvl w:val="1"/>
          <w:numId w:val="9"/>
        </w:numPr>
        <w:spacing w:before="120" w:after="120" w:line="240" w:lineRule="auto"/>
        <w:ind w:left="284" w:hanging="284"/>
        <w:contextualSpacing w:val="0"/>
        <w:jc w:val="both"/>
        <w:rPr>
          <w:rFonts w:ascii="Verdana" w:hAnsi="Verdana"/>
          <w:b/>
          <w:color w:val="000000" w:themeColor="text1"/>
          <w:sz w:val="20"/>
          <w:szCs w:val="20"/>
          <w:lang w:val="en-GB"/>
        </w:rPr>
      </w:pPr>
      <w:r w:rsidRPr="00C71C16">
        <w:rPr>
          <w:rFonts w:ascii="Verdana" w:hAnsi="Verdana"/>
          <w:b/>
          <w:color w:val="000000" w:themeColor="text1"/>
          <w:sz w:val="20"/>
          <w:szCs w:val="20"/>
          <w:lang w:val="en-GB"/>
        </w:rPr>
        <w:lastRenderedPageBreak/>
        <w:t xml:space="preserve">Drafting and approving Recommendations </w:t>
      </w:r>
      <w:r w:rsidR="00F86FB1" w:rsidRPr="00C71C16">
        <w:rPr>
          <w:rFonts w:ascii="Verdana" w:hAnsi="Verdana"/>
          <w:b/>
          <w:color w:val="000000" w:themeColor="text1"/>
          <w:sz w:val="20"/>
          <w:szCs w:val="20"/>
          <w:lang w:val="en-GB"/>
        </w:rPr>
        <w:t xml:space="preserve">on </w:t>
      </w:r>
      <w:r w:rsidRPr="00C71C16">
        <w:rPr>
          <w:rFonts w:ascii="Verdana" w:hAnsi="Verdana"/>
          <w:b/>
          <w:color w:val="000000" w:themeColor="text1"/>
          <w:sz w:val="20"/>
          <w:szCs w:val="20"/>
          <w:lang w:val="en-GB"/>
        </w:rPr>
        <w:t>develop</w:t>
      </w:r>
      <w:r w:rsidR="00F86FB1" w:rsidRPr="00C71C16">
        <w:rPr>
          <w:rFonts w:ascii="Verdana" w:hAnsi="Verdana"/>
          <w:b/>
          <w:color w:val="000000" w:themeColor="text1"/>
          <w:sz w:val="20"/>
          <w:szCs w:val="20"/>
          <w:lang w:val="en-GB"/>
        </w:rPr>
        <w:t xml:space="preserve">ing (upgrading) HACC </w:t>
      </w:r>
      <w:r w:rsidRPr="00C71C16">
        <w:rPr>
          <w:rFonts w:ascii="Verdana" w:hAnsi="Verdana"/>
          <w:b/>
          <w:color w:val="000000" w:themeColor="text1"/>
          <w:sz w:val="20"/>
          <w:szCs w:val="20"/>
          <w:lang w:val="en-GB"/>
        </w:rPr>
        <w:t>ITS.</w:t>
      </w:r>
    </w:p>
    <w:p w14:paraId="14A6C601" w14:textId="77777777" w:rsidR="00F272EA" w:rsidRPr="00D20875" w:rsidRDefault="00F272EA" w:rsidP="00C71C16">
      <w:pPr>
        <w:spacing w:before="120" w:after="120" w:line="240" w:lineRule="auto"/>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The work shall result in developing, agreeing upon and approving the document "Recommendations on developing (upgrading) HACC ITS".</w:t>
      </w:r>
    </w:p>
    <w:p w14:paraId="5D06CA89" w14:textId="77777777" w:rsidR="00F272EA" w:rsidRPr="00D20875" w:rsidRDefault="007F2830" w:rsidP="00C71C16">
      <w:pPr>
        <w:spacing w:before="120" w:after="120" w:line="240" w:lineRule="auto"/>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By drafting t</w:t>
      </w:r>
      <w:r w:rsidR="00F272EA" w:rsidRPr="00D20875">
        <w:rPr>
          <w:rFonts w:ascii="Verdana" w:hAnsi="Verdana"/>
          <w:color w:val="000000" w:themeColor="text1"/>
          <w:sz w:val="20"/>
          <w:szCs w:val="20"/>
          <w:lang w:val="en-GB"/>
        </w:rPr>
        <w:t xml:space="preserve">he "Recommendations on developing (upgrading) HACC ITS" </w:t>
      </w:r>
      <w:r w:rsidRPr="00D20875">
        <w:rPr>
          <w:rFonts w:ascii="Verdana" w:hAnsi="Verdana"/>
          <w:color w:val="000000" w:themeColor="text1"/>
          <w:sz w:val="20"/>
          <w:szCs w:val="20"/>
          <w:lang w:val="en-GB"/>
        </w:rPr>
        <w:t>the following should be taken into account:</w:t>
      </w:r>
    </w:p>
    <w:p w14:paraId="6894D01F" w14:textId="77777777" w:rsidR="00F272EA" w:rsidRPr="00C71C16" w:rsidRDefault="007F2830" w:rsidP="00C71C16">
      <w:pPr>
        <w:pStyle w:val="ListParagraph"/>
        <w:numPr>
          <w:ilvl w:val="0"/>
          <w:numId w:val="45"/>
        </w:numPr>
        <w:spacing w:before="120" w:after="120" w:line="240" w:lineRule="auto"/>
        <w:ind w:left="567" w:hanging="283"/>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 xml:space="preserve">recommendations </w:t>
      </w:r>
      <w:r w:rsidR="00881F38" w:rsidRPr="00D20875">
        <w:rPr>
          <w:rFonts w:ascii="Verdana" w:hAnsi="Verdana"/>
          <w:color w:val="000000" w:themeColor="text1"/>
          <w:sz w:val="20"/>
          <w:szCs w:val="20"/>
          <w:lang w:val="en-GB"/>
        </w:rPr>
        <w:t>be</w:t>
      </w:r>
      <w:r w:rsidRPr="00D20875">
        <w:rPr>
          <w:rFonts w:ascii="Verdana" w:hAnsi="Verdana"/>
          <w:color w:val="000000" w:themeColor="text1"/>
          <w:sz w:val="20"/>
          <w:szCs w:val="20"/>
          <w:lang w:val="en-GB"/>
        </w:rPr>
        <w:t xml:space="preserve"> </w:t>
      </w:r>
      <w:r w:rsidR="00F272EA" w:rsidRPr="00C71C16">
        <w:rPr>
          <w:rFonts w:ascii="Verdana" w:hAnsi="Verdana"/>
          <w:color w:val="000000" w:themeColor="text1"/>
          <w:sz w:val="20"/>
          <w:szCs w:val="20"/>
          <w:lang w:val="en-GB"/>
        </w:rPr>
        <w:t>designated for the HACC senior management;</w:t>
      </w:r>
    </w:p>
    <w:p w14:paraId="300113BF" w14:textId="77777777" w:rsidR="00F272EA" w:rsidRPr="00C71C16" w:rsidRDefault="007F2830" w:rsidP="00C71C16">
      <w:pPr>
        <w:pStyle w:val="ListParagraph"/>
        <w:numPr>
          <w:ilvl w:val="0"/>
          <w:numId w:val="45"/>
        </w:numPr>
        <w:spacing w:before="120" w:after="120" w:line="240" w:lineRule="auto"/>
        <w:ind w:left="567" w:hanging="283"/>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 xml:space="preserve">recommendations should </w:t>
      </w:r>
      <w:r w:rsidR="00F272EA" w:rsidRPr="00C71C16">
        <w:rPr>
          <w:rFonts w:ascii="Verdana" w:hAnsi="Verdana"/>
          <w:color w:val="000000" w:themeColor="text1"/>
          <w:sz w:val="20"/>
          <w:szCs w:val="20"/>
          <w:lang w:val="en-GB"/>
        </w:rPr>
        <w:t>outline ways to eliminate deficiencies identified by the HACC ITS audit;</w:t>
      </w:r>
    </w:p>
    <w:p w14:paraId="345F621A" w14:textId="77777777" w:rsidR="00817A3C" w:rsidRPr="00C71C16" w:rsidRDefault="00F272EA" w:rsidP="00C71C16">
      <w:pPr>
        <w:pStyle w:val="ListParagraph"/>
        <w:numPr>
          <w:ilvl w:val="0"/>
          <w:numId w:val="45"/>
        </w:numPr>
        <w:spacing w:before="120" w:after="120" w:line="240" w:lineRule="auto"/>
        <w:ind w:left="567" w:hanging="283"/>
        <w:jc w:val="both"/>
        <w:rPr>
          <w:rFonts w:ascii="Verdana" w:hAnsi="Verdana"/>
          <w:color w:val="000000" w:themeColor="text1"/>
          <w:sz w:val="20"/>
          <w:szCs w:val="20"/>
          <w:lang w:val="en-GB"/>
        </w:rPr>
      </w:pPr>
      <w:r w:rsidRPr="00C71C16">
        <w:rPr>
          <w:rFonts w:ascii="Verdana" w:hAnsi="Verdana"/>
          <w:color w:val="000000" w:themeColor="text1"/>
          <w:sz w:val="20"/>
          <w:szCs w:val="20"/>
          <w:lang w:val="en-GB"/>
        </w:rPr>
        <w:t>suggestions on areas of the HACC ITS development (upgrade</w:t>
      </w:r>
      <w:r w:rsidR="006B56B0" w:rsidRPr="00D20875">
        <w:rPr>
          <w:rFonts w:ascii="Verdana" w:hAnsi="Verdana"/>
          <w:color w:val="000000" w:themeColor="text1"/>
          <w:sz w:val="20"/>
          <w:szCs w:val="20"/>
          <w:lang w:val="en-GB"/>
        </w:rPr>
        <w:t>) should be included</w:t>
      </w:r>
      <w:r w:rsidRPr="00C71C16">
        <w:rPr>
          <w:rFonts w:ascii="Verdana" w:hAnsi="Verdana"/>
          <w:color w:val="000000" w:themeColor="text1"/>
          <w:sz w:val="20"/>
          <w:szCs w:val="20"/>
          <w:lang w:val="en-GB"/>
        </w:rPr>
        <w:t>.</w:t>
      </w:r>
    </w:p>
    <w:p w14:paraId="4A433F82" w14:textId="77777777" w:rsidR="008412FB" w:rsidRPr="00D20875" w:rsidRDefault="008412FB" w:rsidP="002E782F">
      <w:pPr>
        <w:pStyle w:val="Heading1"/>
        <w:spacing w:before="240" w:after="240" w:line="240" w:lineRule="auto"/>
        <w:rPr>
          <w:rFonts w:ascii="Verdana" w:eastAsia="Calibri" w:hAnsi="Verdana"/>
          <w:color w:val="000000" w:themeColor="text1"/>
          <w:sz w:val="24"/>
          <w:szCs w:val="24"/>
          <w:lang w:val="en-GB"/>
        </w:rPr>
      </w:pPr>
      <w:bookmarkStart w:id="1" w:name="_Hlk65153256"/>
      <w:r w:rsidRPr="00D20875">
        <w:rPr>
          <w:rFonts w:ascii="Verdana" w:eastAsia="Calibri" w:hAnsi="Verdana"/>
          <w:color w:val="000000" w:themeColor="text1"/>
          <w:sz w:val="24"/>
          <w:szCs w:val="24"/>
          <w:lang w:val="en-GB"/>
        </w:rPr>
        <w:t>Deliverables</w:t>
      </w:r>
    </w:p>
    <w:p w14:paraId="10E843AF" w14:textId="77777777" w:rsidR="004F53FB" w:rsidRPr="00C71C16" w:rsidRDefault="004F53FB" w:rsidP="00C71C16">
      <w:pPr>
        <w:spacing w:before="120" w:after="120" w:line="240" w:lineRule="auto"/>
        <w:jc w:val="both"/>
        <w:rPr>
          <w:rFonts w:ascii="Verdana" w:hAnsi="Verdana"/>
          <w:color w:val="000000" w:themeColor="text1"/>
          <w:sz w:val="20"/>
          <w:szCs w:val="20"/>
          <w:lang w:val="en-GB"/>
        </w:rPr>
      </w:pPr>
      <w:r w:rsidRPr="00C71C16">
        <w:rPr>
          <w:rFonts w:ascii="Verdana" w:hAnsi="Verdana"/>
          <w:color w:val="000000" w:themeColor="text1"/>
          <w:sz w:val="20"/>
          <w:szCs w:val="20"/>
          <w:lang w:val="en-GB"/>
        </w:rPr>
        <w:t xml:space="preserve">As a formally documented output of the </w:t>
      </w:r>
      <w:r w:rsidR="0026680A" w:rsidRPr="00D20875">
        <w:rPr>
          <w:rFonts w:ascii="Verdana" w:hAnsi="Verdana"/>
          <w:color w:val="000000" w:themeColor="text1"/>
          <w:sz w:val="20"/>
          <w:szCs w:val="20"/>
          <w:lang w:val="en-GB"/>
        </w:rPr>
        <w:t>assignment</w:t>
      </w:r>
      <w:r w:rsidR="005559D0" w:rsidRPr="00C71C16">
        <w:rPr>
          <w:rFonts w:ascii="Verdana" w:hAnsi="Verdana"/>
          <w:color w:val="000000" w:themeColor="text1"/>
          <w:sz w:val="20"/>
          <w:szCs w:val="20"/>
          <w:lang w:val="en-GB"/>
        </w:rPr>
        <w:t>, the following documents should be developed</w:t>
      </w:r>
      <w:r w:rsidRPr="00C71C16">
        <w:rPr>
          <w:rFonts w:ascii="Verdana" w:hAnsi="Verdana"/>
          <w:color w:val="000000" w:themeColor="text1"/>
          <w:sz w:val="20"/>
          <w:szCs w:val="20"/>
          <w:lang w:val="en-GB"/>
        </w:rPr>
        <w:t xml:space="preserve"> by a Contractor:</w:t>
      </w:r>
    </w:p>
    <w:p w14:paraId="397941CE" w14:textId="77777777" w:rsidR="004F53FB" w:rsidRPr="00D20875" w:rsidRDefault="004F53FB" w:rsidP="00C71C16">
      <w:pPr>
        <w:pStyle w:val="ListParagraph"/>
        <w:numPr>
          <w:ilvl w:val="0"/>
          <w:numId w:val="41"/>
        </w:numPr>
        <w:spacing w:before="120" w:after="120" w:line="240" w:lineRule="auto"/>
        <w:ind w:left="284" w:hanging="284"/>
        <w:contextualSpacing w:val="0"/>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HACC ITS Audit Programme</w:t>
      </w:r>
      <w:r w:rsidR="008D0B5A" w:rsidRPr="00D20875">
        <w:rPr>
          <w:rFonts w:ascii="Verdana" w:hAnsi="Verdana"/>
          <w:color w:val="000000" w:themeColor="text1"/>
          <w:sz w:val="20"/>
          <w:szCs w:val="20"/>
          <w:lang w:val="en-GB"/>
        </w:rPr>
        <w:t>.</w:t>
      </w:r>
    </w:p>
    <w:p w14:paraId="7BDE3C45" w14:textId="77777777" w:rsidR="004F53FB" w:rsidRPr="00B27D3B" w:rsidRDefault="004F53FB" w:rsidP="00C71C16">
      <w:pPr>
        <w:pStyle w:val="ListParagraph"/>
        <w:numPr>
          <w:ilvl w:val="0"/>
          <w:numId w:val="41"/>
        </w:numPr>
        <w:spacing w:before="120" w:after="120" w:line="240" w:lineRule="auto"/>
        <w:ind w:left="284" w:hanging="284"/>
        <w:contextualSpacing w:val="0"/>
        <w:jc w:val="both"/>
        <w:rPr>
          <w:rFonts w:ascii="Verdana" w:hAnsi="Verdana"/>
          <w:color w:val="000000" w:themeColor="text1"/>
          <w:sz w:val="20"/>
          <w:szCs w:val="20"/>
          <w:lang w:val="en-GB"/>
        </w:rPr>
      </w:pPr>
      <w:r w:rsidRPr="00D20875">
        <w:rPr>
          <w:rFonts w:ascii="Verdana" w:hAnsi="Verdana"/>
          <w:bCs/>
          <w:color w:val="000000" w:themeColor="text1"/>
          <w:sz w:val="20"/>
          <w:szCs w:val="20"/>
          <w:lang w:val="en-GB"/>
        </w:rPr>
        <w:t>HACC ITS Penetration Test Report</w:t>
      </w:r>
      <w:r w:rsidR="004249D2" w:rsidRPr="00D20875">
        <w:rPr>
          <w:rFonts w:ascii="Verdana" w:hAnsi="Verdana"/>
          <w:bCs/>
          <w:color w:val="000000" w:themeColor="text1"/>
          <w:sz w:val="20"/>
          <w:szCs w:val="20"/>
          <w:lang w:val="en-GB"/>
        </w:rPr>
        <w:t>.</w:t>
      </w:r>
    </w:p>
    <w:p w14:paraId="17BB2B5D" w14:textId="77777777" w:rsidR="004F53FB" w:rsidRPr="00D20875" w:rsidRDefault="004249D2" w:rsidP="00C71C16">
      <w:pPr>
        <w:pStyle w:val="ListParagraph"/>
        <w:numPr>
          <w:ilvl w:val="0"/>
          <w:numId w:val="41"/>
        </w:numPr>
        <w:spacing w:before="120" w:after="120" w:line="240" w:lineRule="auto"/>
        <w:ind w:left="284" w:hanging="284"/>
        <w:contextualSpacing w:val="0"/>
        <w:jc w:val="both"/>
        <w:rPr>
          <w:rFonts w:ascii="Verdana" w:hAnsi="Verdana"/>
          <w:color w:val="000000" w:themeColor="text1"/>
          <w:sz w:val="20"/>
          <w:szCs w:val="20"/>
          <w:lang w:val="en-GB"/>
        </w:rPr>
      </w:pPr>
      <w:r w:rsidRPr="00C71C16">
        <w:rPr>
          <w:rFonts w:ascii="Verdana" w:hAnsi="Verdana"/>
          <w:color w:val="000000" w:themeColor="text1"/>
          <w:sz w:val="20"/>
          <w:szCs w:val="20"/>
          <w:lang w:val="en-GB"/>
        </w:rPr>
        <w:t>Act of works on the HACC ITS audit.</w:t>
      </w:r>
    </w:p>
    <w:p w14:paraId="027B51DA" w14:textId="77777777" w:rsidR="004F53FB" w:rsidRPr="00D20875" w:rsidRDefault="004F53FB" w:rsidP="00C71C16">
      <w:pPr>
        <w:pStyle w:val="ListParagraph"/>
        <w:numPr>
          <w:ilvl w:val="0"/>
          <w:numId w:val="41"/>
        </w:numPr>
        <w:spacing w:before="120" w:after="120" w:line="240" w:lineRule="auto"/>
        <w:ind w:left="284" w:hanging="284"/>
        <w:contextualSpacing w:val="0"/>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Summary Report on the</w:t>
      </w:r>
      <w:r w:rsidR="00FF76C1" w:rsidRPr="00D20875">
        <w:rPr>
          <w:rFonts w:ascii="Verdana" w:hAnsi="Verdana"/>
          <w:color w:val="000000" w:themeColor="text1"/>
          <w:sz w:val="20"/>
          <w:szCs w:val="20"/>
          <w:lang w:val="en-GB"/>
        </w:rPr>
        <w:t xml:space="preserve"> results of the </w:t>
      </w:r>
      <w:r w:rsidRPr="00D20875">
        <w:rPr>
          <w:rFonts w:ascii="Verdana" w:hAnsi="Verdana"/>
          <w:color w:val="000000" w:themeColor="text1"/>
          <w:sz w:val="20"/>
          <w:szCs w:val="20"/>
          <w:lang w:val="en-GB"/>
        </w:rPr>
        <w:t>HACC ITS Audit</w:t>
      </w:r>
      <w:r w:rsidR="004249D2" w:rsidRPr="00D20875">
        <w:rPr>
          <w:rFonts w:ascii="Verdana" w:hAnsi="Verdana"/>
          <w:color w:val="000000" w:themeColor="text1"/>
          <w:sz w:val="20"/>
          <w:szCs w:val="20"/>
          <w:lang w:val="en-GB"/>
        </w:rPr>
        <w:t>.</w:t>
      </w:r>
    </w:p>
    <w:p w14:paraId="4FFFBB1C" w14:textId="77777777" w:rsidR="004F53FB" w:rsidRPr="00D20875" w:rsidRDefault="004F53FB" w:rsidP="00C71C16">
      <w:pPr>
        <w:pStyle w:val="ListParagraph"/>
        <w:numPr>
          <w:ilvl w:val="0"/>
          <w:numId w:val="41"/>
        </w:numPr>
        <w:spacing w:before="120" w:after="120" w:line="240" w:lineRule="auto"/>
        <w:ind w:left="284" w:hanging="284"/>
        <w:contextualSpacing w:val="0"/>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Recommendations on developing (upgrading) HACC ITS.</w:t>
      </w:r>
    </w:p>
    <w:p w14:paraId="20BA13BE" w14:textId="77777777" w:rsidR="00747744" w:rsidRPr="00D20875" w:rsidRDefault="00747744" w:rsidP="00C71C16">
      <w:pPr>
        <w:spacing w:before="120" w:after="120" w:line="240" w:lineRule="auto"/>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The papers shall include, but not be limited to the results of the examination undertaken, with related findings and developed documents attached as annexes where appropriate</w:t>
      </w:r>
      <w:r w:rsidR="007E5156" w:rsidRPr="00D20875">
        <w:rPr>
          <w:rFonts w:ascii="Verdana" w:hAnsi="Verdana"/>
          <w:color w:val="000000" w:themeColor="text1"/>
          <w:sz w:val="20"/>
          <w:szCs w:val="20"/>
          <w:lang w:val="en-GB"/>
        </w:rPr>
        <w:t>.</w:t>
      </w:r>
    </w:p>
    <w:p w14:paraId="1D942017" w14:textId="6B917ED0" w:rsidR="005B30A5" w:rsidRPr="00C71C16" w:rsidRDefault="005B30A5" w:rsidP="00C71C16">
      <w:pPr>
        <w:spacing w:before="120" w:after="120" w:line="240" w:lineRule="auto"/>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All the documents mentioned in this section “Deliverables” must be prepared in paper and electronic forms.</w:t>
      </w:r>
      <w:r w:rsidR="001F08FB" w:rsidRPr="00D20875">
        <w:rPr>
          <w:rFonts w:ascii="Verdana" w:hAnsi="Verdana"/>
          <w:color w:val="000000" w:themeColor="text1"/>
          <w:sz w:val="20"/>
          <w:szCs w:val="20"/>
          <w:lang w:val="en-GB"/>
        </w:rPr>
        <w:t xml:space="preserve"> </w:t>
      </w:r>
      <w:r w:rsidR="009067A5">
        <w:rPr>
          <w:rFonts w:ascii="Verdana" w:hAnsi="Verdana"/>
          <w:color w:val="000000" w:themeColor="text1"/>
          <w:sz w:val="20"/>
          <w:szCs w:val="20"/>
          <w:lang w:val="en-GB"/>
        </w:rPr>
        <w:t>The l</w:t>
      </w:r>
      <w:r w:rsidR="001F08FB" w:rsidRPr="00C71C16">
        <w:rPr>
          <w:rFonts w:ascii="Verdana" w:hAnsi="Verdana"/>
          <w:color w:val="000000" w:themeColor="text1"/>
          <w:sz w:val="20"/>
          <w:szCs w:val="20"/>
          <w:lang w:val="en-GB"/>
        </w:rPr>
        <w:t>anguage of the outputs is Ukrainian.</w:t>
      </w:r>
    </w:p>
    <w:p w14:paraId="569FD172" w14:textId="10B1ECAB" w:rsidR="009A6E52" w:rsidRPr="00D20875" w:rsidRDefault="00F32BC0" w:rsidP="00570582">
      <w:pPr>
        <w:spacing w:after="120"/>
        <w:jc w:val="both"/>
        <w:rPr>
          <w:rFonts w:ascii="Verdana" w:eastAsia="Verdana" w:hAnsi="Verdana" w:cs="Verdana"/>
          <w:color w:val="000000" w:themeColor="text1"/>
          <w:sz w:val="20"/>
          <w:szCs w:val="20"/>
          <w:lang w:val="en-GB"/>
        </w:rPr>
      </w:pPr>
      <w:r w:rsidRPr="00C71C16">
        <w:rPr>
          <w:rFonts w:ascii="Verdana" w:hAnsi="Verdana"/>
          <w:color w:val="000000" w:themeColor="text1"/>
          <w:sz w:val="20"/>
          <w:szCs w:val="20"/>
          <w:lang w:val="en-GB"/>
        </w:rPr>
        <w:t xml:space="preserve">A detailed description of </w:t>
      </w:r>
      <w:r w:rsidR="009067A5">
        <w:rPr>
          <w:rFonts w:ascii="Verdana" w:hAnsi="Verdana"/>
          <w:color w:val="000000" w:themeColor="text1"/>
          <w:sz w:val="20"/>
          <w:szCs w:val="20"/>
          <w:lang w:val="en-GB"/>
        </w:rPr>
        <w:t xml:space="preserve">the </w:t>
      </w:r>
      <w:r w:rsidR="00303FE4" w:rsidRPr="00C71C16">
        <w:rPr>
          <w:rFonts w:ascii="Verdana" w:hAnsi="Verdana"/>
          <w:color w:val="000000" w:themeColor="text1"/>
          <w:sz w:val="20"/>
          <w:szCs w:val="20"/>
          <w:lang w:val="en-GB"/>
        </w:rPr>
        <w:t xml:space="preserve">expected outputs </w:t>
      </w:r>
      <w:r w:rsidRPr="00C71C16">
        <w:rPr>
          <w:rFonts w:ascii="Verdana" w:hAnsi="Verdana"/>
          <w:color w:val="000000" w:themeColor="text1"/>
          <w:sz w:val="20"/>
          <w:szCs w:val="20"/>
          <w:lang w:val="en-GB"/>
        </w:rPr>
        <w:t xml:space="preserve">of </w:t>
      </w:r>
      <w:r w:rsidR="009067A5">
        <w:rPr>
          <w:rFonts w:ascii="Verdana" w:hAnsi="Verdana"/>
          <w:color w:val="000000" w:themeColor="text1"/>
          <w:sz w:val="20"/>
          <w:szCs w:val="20"/>
          <w:lang w:val="en-GB"/>
        </w:rPr>
        <w:t xml:space="preserve">the </w:t>
      </w:r>
      <w:r w:rsidRPr="00C71C16">
        <w:rPr>
          <w:rFonts w:ascii="Verdana" w:hAnsi="Verdana"/>
          <w:color w:val="000000" w:themeColor="text1"/>
          <w:sz w:val="20"/>
          <w:szCs w:val="20"/>
          <w:lang w:val="en-GB"/>
        </w:rPr>
        <w:t xml:space="preserve">HACC ITS audit </w:t>
      </w:r>
      <w:r w:rsidR="00C33DEA">
        <w:rPr>
          <w:rFonts w:ascii="Verdana" w:hAnsi="Verdana"/>
          <w:color w:val="000000" w:themeColor="text1"/>
          <w:sz w:val="20"/>
          <w:szCs w:val="20"/>
          <w:lang w:val="en-GB"/>
        </w:rPr>
        <w:t>is</w:t>
      </w:r>
      <w:r w:rsidRPr="00C71C16">
        <w:rPr>
          <w:rFonts w:ascii="Verdana" w:hAnsi="Verdana"/>
          <w:color w:val="000000" w:themeColor="text1"/>
          <w:sz w:val="20"/>
          <w:szCs w:val="20"/>
          <w:lang w:val="en-GB"/>
        </w:rPr>
        <w:t xml:space="preserve"> given in </w:t>
      </w:r>
      <w:hyperlink w:anchor="_Appendix_1_Website" w:history="1">
        <w:r w:rsidRPr="00C71C16">
          <w:rPr>
            <w:rStyle w:val="Hyperlink"/>
            <w:rFonts w:ascii="Verdana" w:hAnsi="Verdana"/>
            <w:sz w:val="20"/>
            <w:szCs w:val="20"/>
            <w:lang w:val="en-GB"/>
          </w:rPr>
          <w:t>Appendix 1</w:t>
        </w:r>
      </w:hyperlink>
      <w:r w:rsidRPr="00C71C16">
        <w:rPr>
          <w:rFonts w:ascii="Verdana" w:hAnsi="Verdana"/>
          <w:color w:val="000000" w:themeColor="text1"/>
          <w:sz w:val="20"/>
          <w:szCs w:val="20"/>
          <w:lang w:val="en-GB"/>
        </w:rPr>
        <w:t xml:space="preserve"> of this TOR.</w:t>
      </w:r>
    </w:p>
    <w:p w14:paraId="4C32DA01" w14:textId="77777777" w:rsidR="00057FEA" w:rsidRPr="00D20875" w:rsidRDefault="00DC0FE3" w:rsidP="00EC68AB">
      <w:pPr>
        <w:pStyle w:val="Heading1"/>
        <w:spacing w:before="240" w:after="240" w:line="240" w:lineRule="auto"/>
        <w:rPr>
          <w:rFonts w:ascii="Verdana" w:eastAsia="Calibri" w:hAnsi="Verdana"/>
          <w:color w:val="000000" w:themeColor="text1"/>
          <w:sz w:val="24"/>
          <w:szCs w:val="24"/>
          <w:lang w:val="en-GB"/>
        </w:rPr>
      </w:pPr>
      <w:bookmarkStart w:id="2" w:name="_Hlk87611058"/>
      <w:bookmarkEnd w:id="1"/>
      <w:r w:rsidRPr="00D20875">
        <w:rPr>
          <w:rFonts w:ascii="Verdana" w:eastAsia="Calibri" w:hAnsi="Verdana"/>
          <w:color w:val="000000" w:themeColor="text1"/>
          <w:sz w:val="24"/>
          <w:szCs w:val="24"/>
          <w:lang w:val="en-GB"/>
        </w:rPr>
        <w:t>Timing</w:t>
      </w:r>
    </w:p>
    <w:p w14:paraId="55E23F2A" w14:textId="77777777" w:rsidR="007A1D32" w:rsidRPr="00D20875" w:rsidRDefault="007A1D32" w:rsidP="00C312FC">
      <w:pPr>
        <w:pBdr>
          <w:top w:val="nil"/>
          <w:left w:val="nil"/>
          <w:bottom w:val="nil"/>
          <w:right w:val="nil"/>
          <w:between w:val="nil"/>
        </w:pBdr>
        <w:spacing w:before="120" w:after="120" w:line="240" w:lineRule="auto"/>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The assignment shall start following a notification issued by the contracting authority, but not earlier than the date of signing the contract between the EUACI and the Contractor.</w:t>
      </w:r>
    </w:p>
    <w:p w14:paraId="639E1030" w14:textId="0C97A851" w:rsidR="00EB5C71" w:rsidRPr="00D20875" w:rsidRDefault="00FF491C" w:rsidP="00C312FC">
      <w:pPr>
        <w:pBdr>
          <w:top w:val="nil"/>
          <w:left w:val="nil"/>
          <w:bottom w:val="nil"/>
          <w:right w:val="nil"/>
          <w:between w:val="nil"/>
        </w:pBdr>
        <w:spacing w:before="120" w:after="120" w:line="240" w:lineRule="auto"/>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 xml:space="preserve">The intended commencement date of the </w:t>
      </w:r>
      <w:r w:rsidR="00DC0FE3" w:rsidRPr="00D20875">
        <w:rPr>
          <w:rFonts w:ascii="Verdana" w:eastAsia="Verdana" w:hAnsi="Verdana" w:cs="Verdana"/>
          <w:color w:val="000000" w:themeColor="text1"/>
          <w:sz w:val="20"/>
          <w:szCs w:val="20"/>
          <w:lang w:val="en-GB"/>
        </w:rPr>
        <w:t xml:space="preserve">conducting of the </w:t>
      </w:r>
      <w:r w:rsidR="00E71E4E" w:rsidRPr="00D20875">
        <w:rPr>
          <w:rFonts w:ascii="Verdana" w:eastAsia="Verdana" w:hAnsi="Verdana" w:cs="Verdana"/>
          <w:color w:val="000000" w:themeColor="text1"/>
          <w:sz w:val="20"/>
          <w:szCs w:val="20"/>
          <w:lang w:val="en-GB"/>
        </w:rPr>
        <w:t>audit</w:t>
      </w:r>
      <w:r w:rsidR="00DC0FE3" w:rsidRPr="00D20875">
        <w:rPr>
          <w:rFonts w:ascii="Verdana" w:eastAsia="Verdana" w:hAnsi="Verdana" w:cs="Verdana"/>
          <w:color w:val="000000" w:themeColor="text1"/>
          <w:sz w:val="20"/>
          <w:szCs w:val="20"/>
          <w:lang w:val="en-GB"/>
        </w:rPr>
        <w:t xml:space="preserve"> of </w:t>
      </w:r>
      <w:r w:rsidR="00E71E4E" w:rsidRPr="00D20875">
        <w:rPr>
          <w:rFonts w:ascii="Verdana" w:eastAsia="Verdana" w:hAnsi="Verdana" w:cs="Verdana"/>
          <w:color w:val="000000" w:themeColor="text1"/>
          <w:sz w:val="20"/>
          <w:szCs w:val="20"/>
          <w:lang w:val="en-GB"/>
        </w:rPr>
        <w:t>HACC</w:t>
      </w:r>
      <w:r w:rsidR="00DC0FE3" w:rsidRPr="00D20875">
        <w:rPr>
          <w:rFonts w:ascii="Verdana" w:eastAsia="Verdana" w:hAnsi="Verdana" w:cs="Verdana"/>
          <w:color w:val="000000" w:themeColor="text1"/>
          <w:sz w:val="20"/>
          <w:szCs w:val="20"/>
          <w:lang w:val="en-GB"/>
        </w:rPr>
        <w:t xml:space="preserve"> ITS </w:t>
      </w:r>
      <w:r w:rsidRPr="00D20875">
        <w:rPr>
          <w:rFonts w:ascii="Verdana" w:eastAsia="Verdana" w:hAnsi="Verdana" w:cs="Verdana"/>
          <w:color w:val="000000" w:themeColor="text1"/>
          <w:sz w:val="20"/>
          <w:szCs w:val="20"/>
          <w:lang w:val="en-GB"/>
        </w:rPr>
        <w:t xml:space="preserve">is </w:t>
      </w:r>
      <w:r w:rsidR="002A46E4">
        <w:rPr>
          <w:rFonts w:ascii="Verdana" w:eastAsia="Verdana" w:hAnsi="Verdana" w:cs="Verdana"/>
          <w:color w:val="000000" w:themeColor="text1"/>
          <w:sz w:val="20"/>
          <w:szCs w:val="20"/>
          <w:lang w:val="en-GB"/>
        </w:rPr>
        <w:t xml:space="preserve">25 </w:t>
      </w:r>
      <w:r w:rsidR="00267852">
        <w:rPr>
          <w:rFonts w:ascii="Verdana" w:eastAsia="Verdana" w:hAnsi="Verdana" w:cs="Verdana"/>
          <w:color w:val="000000" w:themeColor="text1"/>
          <w:sz w:val="20"/>
          <w:szCs w:val="20"/>
          <w:lang w:val="en-GB"/>
        </w:rPr>
        <w:t>August</w:t>
      </w:r>
      <w:r w:rsidR="002A46E4">
        <w:rPr>
          <w:rFonts w:ascii="Verdana" w:eastAsia="Verdana" w:hAnsi="Verdana" w:cs="Verdana"/>
          <w:color w:val="000000" w:themeColor="text1"/>
          <w:sz w:val="20"/>
          <w:szCs w:val="20"/>
          <w:lang w:val="en-GB"/>
        </w:rPr>
        <w:t xml:space="preserve"> 2022.</w:t>
      </w:r>
      <w:r w:rsidRPr="00D20875">
        <w:rPr>
          <w:rFonts w:ascii="Verdana" w:eastAsia="Verdana" w:hAnsi="Verdana" w:cs="Verdana"/>
          <w:color w:val="000000" w:themeColor="text1"/>
          <w:sz w:val="20"/>
          <w:szCs w:val="20"/>
          <w:lang w:val="en-GB"/>
        </w:rPr>
        <w:t xml:space="preserve"> The estimated time for the </w:t>
      </w:r>
      <w:r w:rsidR="00DC0FE3" w:rsidRPr="00D20875">
        <w:rPr>
          <w:rFonts w:ascii="Verdana" w:eastAsia="Verdana" w:hAnsi="Verdana" w:cs="Verdana"/>
          <w:color w:val="000000" w:themeColor="text1"/>
          <w:sz w:val="20"/>
          <w:szCs w:val="20"/>
          <w:lang w:val="en-GB"/>
        </w:rPr>
        <w:t>examination is up to</w:t>
      </w:r>
      <w:r w:rsidRPr="00D20875">
        <w:rPr>
          <w:rFonts w:ascii="Verdana" w:eastAsia="Verdana" w:hAnsi="Verdana" w:cs="Verdana"/>
          <w:color w:val="000000" w:themeColor="text1"/>
          <w:sz w:val="20"/>
          <w:szCs w:val="20"/>
          <w:lang w:val="en-GB"/>
        </w:rPr>
        <w:t xml:space="preserve"> </w:t>
      </w:r>
      <w:r w:rsidR="003320AC">
        <w:rPr>
          <w:rFonts w:ascii="Verdana" w:eastAsia="Verdana" w:hAnsi="Verdana" w:cs="Verdana"/>
          <w:color w:val="000000" w:themeColor="text1"/>
          <w:sz w:val="20"/>
          <w:szCs w:val="20"/>
          <w:lang w:val="en-GB"/>
        </w:rPr>
        <w:t>3</w:t>
      </w:r>
      <w:r w:rsidRPr="00D20875">
        <w:rPr>
          <w:rFonts w:ascii="Verdana" w:eastAsia="Verdana" w:hAnsi="Verdana" w:cs="Verdana"/>
          <w:color w:val="000000" w:themeColor="text1"/>
          <w:sz w:val="20"/>
          <w:szCs w:val="20"/>
          <w:lang w:val="en-GB"/>
        </w:rPr>
        <w:t xml:space="preserve"> months starting from signing the contract. </w:t>
      </w:r>
    </w:p>
    <w:p w14:paraId="41DFEAC9" w14:textId="77777777" w:rsidR="007A1D32" w:rsidRPr="00D20875" w:rsidRDefault="007A1D32" w:rsidP="007A1D32">
      <w:pPr>
        <w:pStyle w:val="Heading1"/>
        <w:spacing w:before="240" w:after="240" w:line="240" w:lineRule="auto"/>
        <w:rPr>
          <w:rFonts w:ascii="Verdana" w:eastAsia="Verdana" w:hAnsi="Verdana"/>
          <w:color w:val="auto"/>
          <w:sz w:val="24"/>
          <w:szCs w:val="24"/>
          <w:lang w:val="en-GB"/>
        </w:rPr>
      </w:pPr>
      <w:bookmarkStart w:id="3" w:name="_Hlk87612180"/>
      <w:bookmarkEnd w:id="2"/>
      <w:r w:rsidRPr="00D20875">
        <w:rPr>
          <w:rFonts w:ascii="Verdana" w:eastAsia="Verdana" w:hAnsi="Verdana"/>
          <w:color w:val="auto"/>
          <w:sz w:val="24"/>
          <w:szCs w:val="24"/>
          <w:lang w:val="en-GB"/>
        </w:rPr>
        <w:t>Methodology</w:t>
      </w:r>
    </w:p>
    <w:bookmarkEnd w:id="3"/>
    <w:p w14:paraId="463F09B2" w14:textId="77777777" w:rsidR="007A1D32" w:rsidRPr="00D20875" w:rsidRDefault="007A1D32" w:rsidP="007A1D32">
      <w:pPr>
        <w:pBdr>
          <w:top w:val="nil"/>
          <w:left w:val="nil"/>
          <w:bottom w:val="nil"/>
          <w:right w:val="nil"/>
          <w:between w:val="nil"/>
        </w:pBdr>
        <w:spacing w:before="120" w:after="120" w:line="240" w:lineRule="auto"/>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It is envisaged that the assignment will be implemented by a team of experts familiar with the context and experienced with similar assignments.</w:t>
      </w:r>
    </w:p>
    <w:p w14:paraId="7B63C1FC" w14:textId="123D900F" w:rsidR="007A1D32" w:rsidRPr="00D20875" w:rsidRDefault="007A1D32" w:rsidP="007A1D32">
      <w:pPr>
        <w:pBdr>
          <w:top w:val="nil"/>
          <w:left w:val="nil"/>
          <w:bottom w:val="nil"/>
          <w:right w:val="nil"/>
          <w:between w:val="nil"/>
        </w:pBdr>
        <w:spacing w:before="120" w:after="120" w:line="240" w:lineRule="auto"/>
        <w:jc w:val="both"/>
        <w:rPr>
          <w:rFonts w:ascii="Verdana" w:hAnsi="Verdana"/>
          <w:sz w:val="20"/>
          <w:szCs w:val="20"/>
          <w:lang w:val="en-GB"/>
        </w:rPr>
      </w:pPr>
      <w:r w:rsidRPr="00D20875">
        <w:rPr>
          <w:rFonts w:ascii="Verdana" w:hAnsi="Verdana"/>
          <w:sz w:val="20"/>
          <w:szCs w:val="20"/>
          <w:lang w:val="en-GB"/>
        </w:rPr>
        <w:t xml:space="preserve">By conducting the </w:t>
      </w:r>
      <w:r w:rsidR="00971D97" w:rsidRPr="00D20875">
        <w:rPr>
          <w:rFonts w:ascii="Verdana" w:hAnsi="Verdana"/>
          <w:sz w:val="20"/>
          <w:szCs w:val="20"/>
          <w:lang w:val="en-GB"/>
        </w:rPr>
        <w:t xml:space="preserve">HACC </w:t>
      </w:r>
      <w:r w:rsidRPr="00D20875">
        <w:rPr>
          <w:rFonts w:ascii="Verdana" w:hAnsi="Verdana"/>
          <w:sz w:val="20"/>
          <w:szCs w:val="20"/>
          <w:lang w:val="en-GB"/>
        </w:rPr>
        <w:t>ITS</w:t>
      </w:r>
      <w:r w:rsidR="00971D97" w:rsidRPr="00D20875">
        <w:rPr>
          <w:rFonts w:ascii="Verdana" w:hAnsi="Verdana"/>
          <w:sz w:val="20"/>
          <w:szCs w:val="20"/>
          <w:lang w:val="en-GB"/>
        </w:rPr>
        <w:t xml:space="preserve"> audit</w:t>
      </w:r>
      <w:r w:rsidRPr="00D20875">
        <w:rPr>
          <w:rFonts w:ascii="Verdana" w:hAnsi="Verdana"/>
          <w:sz w:val="20"/>
          <w:szCs w:val="20"/>
          <w:lang w:val="en-GB"/>
        </w:rPr>
        <w:t xml:space="preserve">, a contractor shall work in close cooperation with the appropriate </w:t>
      </w:r>
      <w:r w:rsidR="00971D97" w:rsidRPr="00D20875">
        <w:rPr>
          <w:rFonts w:ascii="Verdana" w:hAnsi="Verdana"/>
          <w:sz w:val="20"/>
          <w:szCs w:val="20"/>
          <w:lang w:val="en-GB"/>
        </w:rPr>
        <w:t>HACC</w:t>
      </w:r>
      <w:r w:rsidRPr="00D20875">
        <w:rPr>
          <w:rFonts w:ascii="Verdana" w:hAnsi="Verdana"/>
          <w:sz w:val="20"/>
          <w:szCs w:val="20"/>
          <w:lang w:val="en-GB"/>
        </w:rPr>
        <w:t xml:space="preserve"> staff and shall perform on-site visits of the relevant services, desk review</w:t>
      </w:r>
      <w:r w:rsidR="00CE47B4">
        <w:rPr>
          <w:rFonts w:ascii="Verdana" w:hAnsi="Verdana"/>
          <w:sz w:val="20"/>
          <w:szCs w:val="20"/>
          <w:lang w:val="en-GB"/>
        </w:rPr>
        <w:t>s</w:t>
      </w:r>
      <w:r w:rsidRPr="00D20875">
        <w:rPr>
          <w:rFonts w:ascii="Verdana" w:hAnsi="Verdana"/>
          <w:sz w:val="20"/>
          <w:szCs w:val="20"/>
          <w:lang w:val="en-GB"/>
        </w:rPr>
        <w:t xml:space="preserve"> and consultations. The experts shall make use of all provided legislation, regulations, studies, reports and other relevant documents like statistics, </w:t>
      </w:r>
      <w:r w:rsidR="00CE47B4">
        <w:rPr>
          <w:rFonts w:ascii="Verdana" w:hAnsi="Verdana"/>
          <w:sz w:val="20"/>
          <w:szCs w:val="20"/>
          <w:lang w:val="en-GB"/>
        </w:rPr>
        <w:t xml:space="preserve">and </w:t>
      </w:r>
      <w:r w:rsidRPr="00D20875">
        <w:rPr>
          <w:rFonts w:ascii="Verdana" w:hAnsi="Verdana"/>
          <w:sz w:val="20"/>
          <w:szCs w:val="20"/>
          <w:lang w:val="en-GB"/>
        </w:rPr>
        <w:t xml:space="preserve">background materials provided by the </w:t>
      </w:r>
      <w:r w:rsidR="00971D97" w:rsidRPr="00D20875">
        <w:rPr>
          <w:rFonts w:ascii="Verdana" w:hAnsi="Verdana"/>
          <w:sz w:val="20"/>
          <w:szCs w:val="20"/>
          <w:lang w:val="en-GB"/>
        </w:rPr>
        <w:t>HACC</w:t>
      </w:r>
      <w:r w:rsidRPr="00D20875">
        <w:rPr>
          <w:rFonts w:ascii="Verdana" w:hAnsi="Verdana"/>
          <w:sz w:val="20"/>
          <w:szCs w:val="20"/>
          <w:lang w:val="en-GB"/>
        </w:rPr>
        <w:t xml:space="preserve">. Moreover, </w:t>
      </w:r>
      <w:r w:rsidR="00971D97" w:rsidRPr="00D20875">
        <w:rPr>
          <w:rFonts w:ascii="Verdana" w:hAnsi="Verdana"/>
          <w:sz w:val="20"/>
          <w:szCs w:val="20"/>
          <w:lang w:val="en-GB"/>
        </w:rPr>
        <w:t>HACC</w:t>
      </w:r>
      <w:r w:rsidRPr="00D20875">
        <w:rPr>
          <w:rFonts w:ascii="Verdana" w:hAnsi="Verdana"/>
          <w:sz w:val="20"/>
          <w:szCs w:val="20"/>
          <w:lang w:val="en-GB"/>
        </w:rPr>
        <w:t xml:space="preserve"> shall provide in due time any additional data</w:t>
      </w:r>
      <w:r w:rsidR="00AA03F7" w:rsidRPr="00D20875">
        <w:rPr>
          <w:rFonts w:ascii="Verdana" w:hAnsi="Verdana"/>
          <w:sz w:val="20"/>
          <w:szCs w:val="20"/>
          <w:lang w:val="en-GB"/>
        </w:rPr>
        <w:t xml:space="preserve">, </w:t>
      </w:r>
      <w:r w:rsidRPr="00D20875">
        <w:rPr>
          <w:rFonts w:ascii="Verdana" w:hAnsi="Verdana"/>
          <w:sz w:val="20"/>
          <w:szCs w:val="20"/>
          <w:lang w:val="en-GB"/>
        </w:rPr>
        <w:t>reports</w:t>
      </w:r>
      <w:r w:rsidR="00AA03F7" w:rsidRPr="00D20875">
        <w:rPr>
          <w:rFonts w:ascii="Verdana" w:hAnsi="Verdana"/>
          <w:sz w:val="20"/>
          <w:szCs w:val="20"/>
          <w:lang w:val="en-GB"/>
        </w:rPr>
        <w:t xml:space="preserve">, </w:t>
      </w:r>
      <w:r w:rsidRPr="00D20875">
        <w:rPr>
          <w:rFonts w:ascii="Verdana" w:hAnsi="Verdana"/>
          <w:sz w:val="20"/>
          <w:szCs w:val="20"/>
          <w:lang w:val="en-GB"/>
        </w:rPr>
        <w:t>analysis</w:t>
      </w:r>
      <w:r w:rsidR="00AA03F7" w:rsidRPr="00D20875">
        <w:rPr>
          <w:rFonts w:ascii="Verdana" w:hAnsi="Verdana"/>
          <w:sz w:val="20"/>
          <w:szCs w:val="20"/>
          <w:lang w:val="en-GB"/>
        </w:rPr>
        <w:t xml:space="preserve">, </w:t>
      </w:r>
      <w:r w:rsidRPr="00D20875">
        <w:rPr>
          <w:rFonts w:ascii="Verdana" w:hAnsi="Verdana"/>
          <w:sz w:val="20"/>
          <w:szCs w:val="20"/>
          <w:lang w:val="en-GB"/>
        </w:rPr>
        <w:t>statistics</w:t>
      </w:r>
      <w:r w:rsidR="00AA03F7" w:rsidRPr="00D20875">
        <w:rPr>
          <w:rFonts w:ascii="Verdana" w:hAnsi="Verdana"/>
          <w:sz w:val="20"/>
          <w:szCs w:val="20"/>
          <w:lang w:val="en-GB"/>
        </w:rPr>
        <w:t xml:space="preserve">, </w:t>
      </w:r>
      <w:r w:rsidRPr="00D20875">
        <w:rPr>
          <w:rFonts w:ascii="Verdana" w:hAnsi="Verdana"/>
          <w:sz w:val="20"/>
          <w:szCs w:val="20"/>
          <w:lang w:val="en-GB"/>
        </w:rPr>
        <w:t>studies, etc. identified as relevant by the experts during the lifetime of the implementation of this assignment</w:t>
      </w:r>
      <w:r w:rsidR="00D87BB7" w:rsidRPr="00D20875">
        <w:rPr>
          <w:rFonts w:ascii="Verdana" w:hAnsi="Verdana"/>
          <w:sz w:val="20"/>
          <w:szCs w:val="20"/>
          <w:lang w:val="en-GB"/>
        </w:rPr>
        <w:t>.</w:t>
      </w:r>
    </w:p>
    <w:p w14:paraId="3D15D5F6" w14:textId="77777777" w:rsidR="007A1D32" w:rsidRPr="00D20875" w:rsidRDefault="007A1D32" w:rsidP="007A1D32">
      <w:pPr>
        <w:pBdr>
          <w:top w:val="nil"/>
          <w:left w:val="nil"/>
          <w:bottom w:val="nil"/>
          <w:right w:val="nil"/>
          <w:between w:val="nil"/>
        </w:pBdr>
        <w:spacing w:before="120" w:after="120" w:line="240" w:lineRule="auto"/>
        <w:jc w:val="both"/>
        <w:rPr>
          <w:rFonts w:ascii="Verdana" w:eastAsia="Verdana" w:hAnsi="Verdana" w:cs="Verdana"/>
          <w:color w:val="000000" w:themeColor="text1"/>
          <w:sz w:val="20"/>
          <w:szCs w:val="20"/>
          <w:highlight w:val="yellow"/>
          <w:lang w:val="en-GB"/>
        </w:rPr>
      </w:pPr>
      <w:r w:rsidRPr="00D20875">
        <w:rPr>
          <w:rFonts w:ascii="Verdana" w:eastAsia="Verdana" w:hAnsi="Verdana" w:cs="Verdana"/>
          <w:color w:val="000000" w:themeColor="text1"/>
          <w:sz w:val="20"/>
          <w:szCs w:val="20"/>
          <w:lang w:val="en-GB"/>
        </w:rPr>
        <w:t>By putting forward a team of experts, the Contractor shall ensure that the task will be developed with as much straightforwardness as possible, the proposed approach and the methodology shall be fine-tuned and a detailed work plan shall be elaborated.</w:t>
      </w:r>
      <w:r w:rsidRPr="00D20875">
        <w:rPr>
          <w:rFonts w:ascii="Verdana" w:eastAsia="Verdana" w:hAnsi="Verdana" w:cs="Verdana"/>
          <w:color w:val="000000" w:themeColor="text1"/>
          <w:sz w:val="20"/>
          <w:szCs w:val="20"/>
          <w:highlight w:val="yellow"/>
          <w:lang w:val="en-GB"/>
        </w:rPr>
        <w:t xml:space="preserve"> </w:t>
      </w:r>
    </w:p>
    <w:p w14:paraId="09BE0A20" w14:textId="77777777" w:rsidR="00287FA5" w:rsidRPr="00D20875" w:rsidRDefault="00D20875" w:rsidP="00287FA5">
      <w:pPr>
        <w:keepNext/>
        <w:keepLines/>
        <w:spacing w:before="240" w:after="240" w:line="240" w:lineRule="auto"/>
        <w:outlineLvl w:val="0"/>
        <w:rPr>
          <w:rFonts w:ascii="Verdana" w:eastAsia="Verdana" w:hAnsi="Verdana" w:cstheme="majorBidi"/>
          <w:b/>
          <w:bCs/>
          <w:sz w:val="24"/>
          <w:szCs w:val="24"/>
          <w:lang w:val="en-GB"/>
        </w:rPr>
      </w:pPr>
      <w:r w:rsidRPr="00D20875">
        <w:rPr>
          <w:rFonts w:ascii="Verdana" w:eastAsia="Verdana" w:hAnsi="Verdana" w:cstheme="majorBidi"/>
          <w:b/>
          <w:bCs/>
          <w:sz w:val="24"/>
          <w:szCs w:val="24"/>
          <w:lang w:val="en-GB"/>
        </w:rPr>
        <w:t>Professional</w:t>
      </w:r>
      <w:r w:rsidR="00287FA5" w:rsidRPr="00D20875">
        <w:rPr>
          <w:rFonts w:ascii="Verdana" w:eastAsia="Verdana" w:hAnsi="Verdana" w:cstheme="majorBidi"/>
          <w:b/>
          <w:bCs/>
          <w:sz w:val="24"/>
          <w:szCs w:val="24"/>
          <w:lang w:val="en-GB"/>
        </w:rPr>
        <w:t xml:space="preserve"> </w:t>
      </w:r>
      <w:r w:rsidR="005909F0" w:rsidRPr="00D20875">
        <w:rPr>
          <w:rFonts w:ascii="Verdana" w:eastAsia="Verdana" w:hAnsi="Verdana" w:cstheme="majorBidi"/>
          <w:b/>
          <w:bCs/>
          <w:sz w:val="24"/>
          <w:szCs w:val="24"/>
          <w:lang w:val="en-GB"/>
        </w:rPr>
        <w:t>requirements</w:t>
      </w:r>
    </w:p>
    <w:p w14:paraId="5A97133D" w14:textId="77777777" w:rsidR="00D20875" w:rsidRPr="00022626" w:rsidRDefault="00D20875">
      <w:pPr>
        <w:pBdr>
          <w:top w:val="nil"/>
          <w:left w:val="nil"/>
          <w:bottom w:val="nil"/>
          <w:right w:val="nil"/>
          <w:between w:val="nil"/>
        </w:pBdr>
        <w:spacing w:before="120" w:after="120" w:line="240" w:lineRule="auto"/>
        <w:jc w:val="both"/>
        <w:rPr>
          <w:rFonts w:ascii="Verdana" w:eastAsia="Verdana" w:hAnsi="Verdana" w:cs="Verdana"/>
          <w:color w:val="000000" w:themeColor="text1"/>
          <w:sz w:val="20"/>
          <w:szCs w:val="20"/>
          <w:lang w:val="en-GB"/>
        </w:rPr>
      </w:pPr>
      <w:r w:rsidRPr="00022626">
        <w:rPr>
          <w:rFonts w:ascii="Verdana" w:eastAsia="Verdana" w:hAnsi="Verdana" w:cs="Verdana"/>
          <w:color w:val="000000" w:themeColor="text1"/>
          <w:sz w:val="20"/>
          <w:szCs w:val="20"/>
          <w:lang w:val="en-GB"/>
        </w:rPr>
        <w:t xml:space="preserve">The </w:t>
      </w:r>
      <w:r w:rsidR="007F7DD7" w:rsidRPr="00022626">
        <w:rPr>
          <w:rFonts w:ascii="Verdana" w:eastAsia="Verdana" w:hAnsi="Verdana" w:cs="Verdana"/>
          <w:color w:val="000000" w:themeColor="text1"/>
          <w:sz w:val="20"/>
          <w:szCs w:val="20"/>
          <w:lang w:val="en-GB"/>
        </w:rPr>
        <w:t>Contractor</w:t>
      </w:r>
      <w:r w:rsidRPr="00022626">
        <w:rPr>
          <w:rFonts w:ascii="Verdana" w:eastAsia="Verdana" w:hAnsi="Verdana" w:cs="Verdana"/>
          <w:color w:val="000000" w:themeColor="text1"/>
          <w:sz w:val="20"/>
          <w:szCs w:val="20"/>
          <w:lang w:val="en-GB"/>
        </w:rPr>
        <w:t xml:space="preserve"> shall possess the following:</w:t>
      </w:r>
    </w:p>
    <w:p w14:paraId="70C9EC0A" w14:textId="77777777" w:rsidR="00CF184C" w:rsidRPr="00022626" w:rsidRDefault="003A76CF" w:rsidP="00C71C16">
      <w:pPr>
        <w:pStyle w:val="ListParagraph"/>
        <w:numPr>
          <w:ilvl w:val="0"/>
          <w:numId w:val="47"/>
        </w:numPr>
        <w:tabs>
          <w:tab w:val="left" w:pos="851"/>
          <w:tab w:val="left" w:pos="1276"/>
        </w:tabs>
        <w:spacing w:before="120" w:after="120" w:line="240" w:lineRule="auto"/>
        <w:ind w:left="714" w:hanging="357"/>
        <w:jc w:val="both"/>
        <w:rPr>
          <w:rFonts w:ascii="Verdana" w:eastAsia="Arial" w:hAnsi="Verdana" w:cs="Times New Roman"/>
          <w:sz w:val="20"/>
          <w:szCs w:val="20"/>
          <w:lang w:val="en-GB" w:eastAsia="en-GB"/>
        </w:rPr>
      </w:pPr>
      <w:r>
        <w:rPr>
          <w:rFonts w:ascii="Verdana" w:eastAsia="Arial" w:hAnsi="Verdana" w:cs="Times New Roman"/>
          <w:sz w:val="20"/>
          <w:szCs w:val="20"/>
          <w:lang w:val="en-GB" w:eastAsia="en-GB"/>
        </w:rPr>
        <w:lastRenderedPageBreak/>
        <w:t>5+</w:t>
      </w:r>
      <w:r w:rsidR="00CF184C" w:rsidRPr="00022626">
        <w:rPr>
          <w:rFonts w:ascii="Verdana" w:eastAsia="Arial" w:hAnsi="Verdana" w:cs="Times New Roman"/>
          <w:sz w:val="20"/>
          <w:szCs w:val="20"/>
          <w:lang w:val="en-GB" w:eastAsia="en-GB"/>
        </w:rPr>
        <w:t xml:space="preserve"> years of proven experience in the field of information protection (information security);</w:t>
      </w:r>
    </w:p>
    <w:p w14:paraId="0D713685" w14:textId="77777777" w:rsidR="00CF184C" w:rsidRPr="00022626" w:rsidRDefault="00CF184C" w:rsidP="00C71C16">
      <w:pPr>
        <w:pStyle w:val="ListParagraph"/>
        <w:numPr>
          <w:ilvl w:val="0"/>
          <w:numId w:val="47"/>
        </w:numPr>
        <w:tabs>
          <w:tab w:val="left" w:pos="851"/>
          <w:tab w:val="left" w:pos="1276"/>
        </w:tabs>
        <w:spacing w:before="120" w:after="120" w:line="240" w:lineRule="auto"/>
        <w:ind w:left="714" w:hanging="357"/>
        <w:jc w:val="both"/>
        <w:rPr>
          <w:rFonts w:ascii="Verdana" w:eastAsia="Arial" w:hAnsi="Verdana" w:cs="Times New Roman"/>
          <w:sz w:val="20"/>
          <w:szCs w:val="20"/>
          <w:lang w:val="en-GB" w:eastAsia="en-GB"/>
        </w:rPr>
      </w:pPr>
      <w:r w:rsidRPr="00022626">
        <w:rPr>
          <w:rFonts w:ascii="Verdana" w:eastAsia="Arial" w:hAnsi="Verdana" w:cs="Times New Roman"/>
          <w:sz w:val="20"/>
          <w:szCs w:val="20"/>
          <w:lang w:val="en-GB" w:eastAsia="en-GB"/>
        </w:rPr>
        <w:t>completed projects (at least 3 projects), similar to this one;</w:t>
      </w:r>
    </w:p>
    <w:p w14:paraId="4B453B99" w14:textId="77777777" w:rsidR="00CF184C" w:rsidRPr="00022626" w:rsidRDefault="00CF184C" w:rsidP="00C71C16">
      <w:pPr>
        <w:pStyle w:val="ListParagraph"/>
        <w:numPr>
          <w:ilvl w:val="0"/>
          <w:numId w:val="47"/>
        </w:numPr>
        <w:tabs>
          <w:tab w:val="left" w:pos="851"/>
          <w:tab w:val="left" w:pos="1276"/>
        </w:tabs>
        <w:spacing w:before="120" w:after="120" w:line="240" w:lineRule="auto"/>
        <w:ind w:left="714" w:hanging="357"/>
        <w:jc w:val="both"/>
        <w:rPr>
          <w:rFonts w:ascii="Verdana" w:eastAsia="Arial" w:hAnsi="Verdana" w:cs="Times New Roman"/>
          <w:sz w:val="20"/>
          <w:szCs w:val="20"/>
          <w:lang w:val="en-GB" w:eastAsia="en-GB"/>
        </w:rPr>
      </w:pPr>
      <w:r w:rsidRPr="00022626">
        <w:rPr>
          <w:rFonts w:ascii="Verdana" w:eastAsia="Arial" w:hAnsi="Verdana" w:cs="Times New Roman"/>
          <w:sz w:val="20"/>
          <w:szCs w:val="20"/>
          <w:lang w:val="en-GB" w:eastAsia="en-GB"/>
        </w:rPr>
        <w:t xml:space="preserve">valid licenses from SSSCIP to deliver cryptographic (other than electronic digital signature) and technical information protection services according to the list set out in </w:t>
      </w:r>
      <w:hyperlink w:anchor="_Appendix_2._The" w:history="1">
        <w:r w:rsidRPr="00E56159">
          <w:rPr>
            <w:rStyle w:val="Hyperlink"/>
            <w:rFonts w:ascii="Verdana" w:eastAsia="Arial" w:hAnsi="Verdana" w:cs="Times New Roman"/>
            <w:sz w:val="20"/>
            <w:szCs w:val="20"/>
            <w:lang w:val="en-GB" w:eastAsia="en-GB"/>
          </w:rPr>
          <w:t xml:space="preserve">Appendix </w:t>
        </w:r>
        <w:r w:rsidR="0026680A" w:rsidRPr="00C71C16">
          <w:rPr>
            <w:rStyle w:val="Hyperlink"/>
            <w:rFonts w:ascii="Verdana" w:eastAsia="Arial" w:hAnsi="Verdana" w:cs="Times New Roman"/>
            <w:sz w:val="20"/>
            <w:szCs w:val="20"/>
            <w:lang w:val="en-GB" w:eastAsia="en-GB"/>
          </w:rPr>
          <w:t>2</w:t>
        </w:r>
      </w:hyperlink>
      <w:r w:rsidRPr="00022626">
        <w:rPr>
          <w:rFonts w:ascii="Verdana" w:eastAsia="Arial" w:hAnsi="Verdana" w:cs="Times New Roman"/>
          <w:sz w:val="20"/>
          <w:szCs w:val="20"/>
          <w:lang w:val="en-GB" w:eastAsia="en-GB"/>
        </w:rPr>
        <w:t xml:space="preserve"> of this TOR;</w:t>
      </w:r>
    </w:p>
    <w:p w14:paraId="3A0C27A9" w14:textId="77777777" w:rsidR="00CF184C" w:rsidRPr="00022626" w:rsidRDefault="00CF184C" w:rsidP="00C71C16">
      <w:pPr>
        <w:pStyle w:val="ListParagraph"/>
        <w:numPr>
          <w:ilvl w:val="0"/>
          <w:numId w:val="47"/>
        </w:numPr>
        <w:spacing w:before="120" w:after="120" w:line="240" w:lineRule="auto"/>
        <w:ind w:left="714" w:hanging="357"/>
        <w:rPr>
          <w:rFonts w:ascii="Verdana" w:eastAsia="Arial" w:hAnsi="Verdana" w:cs="Times New Roman"/>
          <w:sz w:val="20"/>
          <w:szCs w:val="20"/>
          <w:lang w:val="en-GB" w:eastAsia="en-GB"/>
        </w:rPr>
      </w:pPr>
      <w:r w:rsidRPr="00022626">
        <w:rPr>
          <w:rFonts w:ascii="Verdana" w:eastAsia="Arial" w:hAnsi="Verdana" w:cs="Times New Roman"/>
          <w:sz w:val="20"/>
          <w:szCs w:val="20"/>
          <w:lang w:val="en-GB" w:eastAsia="en-GB"/>
        </w:rPr>
        <w:t>special permit for carrying out activities associated with state secrets. The classification level specified in the special permit must correspond to the classification level of the information to be used during the ITS audit;</w:t>
      </w:r>
    </w:p>
    <w:p w14:paraId="7F5A5861" w14:textId="77777777" w:rsidR="00CF184C" w:rsidRPr="00022626" w:rsidRDefault="00CF184C" w:rsidP="00C71C16">
      <w:pPr>
        <w:pStyle w:val="ListParagraph"/>
        <w:numPr>
          <w:ilvl w:val="0"/>
          <w:numId w:val="47"/>
        </w:numPr>
        <w:tabs>
          <w:tab w:val="left" w:pos="851"/>
          <w:tab w:val="left" w:pos="1276"/>
        </w:tabs>
        <w:spacing w:before="120" w:after="120" w:line="240" w:lineRule="auto"/>
        <w:ind w:left="714" w:hanging="357"/>
        <w:jc w:val="both"/>
        <w:rPr>
          <w:rFonts w:ascii="Verdana" w:eastAsia="Arial" w:hAnsi="Verdana" w:cs="Times New Roman"/>
          <w:sz w:val="20"/>
          <w:szCs w:val="20"/>
          <w:lang w:val="en-GB" w:eastAsia="en-GB"/>
        </w:rPr>
      </w:pPr>
      <w:r w:rsidRPr="00022626">
        <w:rPr>
          <w:rFonts w:ascii="Verdana" w:eastAsia="Arial" w:hAnsi="Verdana" w:cs="Times New Roman"/>
          <w:sz w:val="20"/>
          <w:szCs w:val="20"/>
          <w:lang w:val="en-GB" w:eastAsia="en-GB"/>
        </w:rPr>
        <w:t>confidential records unit within its structure;</w:t>
      </w:r>
    </w:p>
    <w:p w14:paraId="47FD8736" w14:textId="77777777" w:rsidR="00CF184C" w:rsidRPr="00022626" w:rsidRDefault="00CF184C" w:rsidP="00C71C16">
      <w:pPr>
        <w:pStyle w:val="ListParagraph"/>
        <w:numPr>
          <w:ilvl w:val="0"/>
          <w:numId w:val="47"/>
        </w:numPr>
        <w:tabs>
          <w:tab w:val="left" w:pos="851"/>
          <w:tab w:val="left" w:pos="1276"/>
        </w:tabs>
        <w:spacing w:before="120" w:after="120" w:line="240" w:lineRule="auto"/>
        <w:ind w:left="714" w:hanging="357"/>
        <w:jc w:val="both"/>
        <w:rPr>
          <w:rFonts w:ascii="Verdana" w:eastAsia="Arial" w:hAnsi="Verdana" w:cs="Times New Roman"/>
          <w:sz w:val="20"/>
          <w:szCs w:val="20"/>
          <w:lang w:val="en-GB" w:eastAsia="en-GB"/>
        </w:rPr>
      </w:pPr>
      <w:r w:rsidRPr="00022626">
        <w:rPr>
          <w:rFonts w:ascii="Verdana" w:eastAsia="Arial" w:hAnsi="Verdana" w:cs="Times New Roman"/>
          <w:sz w:val="20"/>
          <w:szCs w:val="20"/>
          <w:lang w:val="en-GB" w:eastAsia="en-GB"/>
        </w:rPr>
        <w:t>qualified experts sufficient to conduct the ITS audit.</w:t>
      </w:r>
    </w:p>
    <w:p w14:paraId="6438F3C3" w14:textId="77777777" w:rsidR="00E56159" w:rsidRDefault="00E56159" w:rsidP="007F7DD7">
      <w:pPr>
        <w:pBdr>
          <w:top w:val="nil"/>
          <w:left w:val="nil"/>
          <w:bottom w:val="nil"/>
          <w:right w:val="nil"/>
          <w:between w:val="nil"/>
        </w:pBdr>
        <w:spacing w:before="120" w:after="120" w:line="240" w:lineRule="auto"/>
        <w:jc w:val="both"/>
        <w:rPr>
          <w:rFonts w:ascii="Verdana" w:eastAsia="Verdana" w:hAnsi="Verdana" w:cs="Verdana"/>
          <w:color w:val="000000" w:themeColor="text1"/>
          <w:sz w:val="20"/>
          <w:szCs w:val="20"/>
          <w:lang w:val="en-GB"/>
        </w:rPr>
      </w:pPr>
      <w:r w:rsidRPr="000F6342">
        <w:rPr>
          <w:rFonts w:ascii="Verdana" w:eastAsia="Verdana" w:hAnsi="Verdana" w:cs="Verdana"/>
          <w:color w:val="000000" w:themeColor="text1"/>
          <w:sz w:val="20"/>
          <w:szCs w:val="20"/>
          <w:lang w:val="en-GB"/>
        </w:rPr>
        <w:t>The services should be provided by representatives of the Contractor.</w:t>
      </w:r>
    </w:p>
    <w:p w14:paraId="77EC752D" w14:textId="77777777" w:rsidR="007F7DD7" w:rsidRPr="00022626" w:rsidRDefault="007F7DD7" w:rsidP="007F7DD7">
      <w:pPr>
        <w:pBdr>
          <w:top w:val="nil"/>
          <w:left w:val="nil"/>
          <w:bottom w:val="nil"/>
          <w:right w:val="nil"/>
          <w:between w:val="nil"/>
        </w:pBdr>
        <w:spacing w:before="120" w:after="120" w:line="240" w:lineRule="auto"/>
        <w:jc w:val="both"/>
        <w:rPr>
          <w:rFonts w:ascii="Verdana" w:eastAsia="Verdana" w:hAnsi="Verdana" w:cs="Verdana"/>
          <w:color w:val="000000" w:themeColor="text1"/>
          <w:sz w:val="20"/>
          <w:szCs w:val="20"/>
          <w:lang w:val="en-GB"/>
        </w:rPr>
      </w:pPr>
      <w:r w:rsidRPr="00022626">
        <w:rPr>
          <w:rFonts w:ascii="Verdana" w:eastAsia="Verdana" w:hAnsi="Verdana" w:cs="Verdana"/>
          <w:color w:val="000000" w:themeColor="text1"/>
          <w:sz w:val="20"/>
          <w:szCs w:val="20"/>
          <w:lang w:val="en-GB"/>
        </w:rPr>
        <w:t>The Contractor shall be required to provide information about the experts engaged in the provision of services, namely: a list of documents evidencing their qualifications in the relevant field and the grounds for the provision by them of respective services.</w:t>
      </w:r>
    </w:p>
    <w:p w14:paraId="45582A6C" w14:textId="77777777" w:rsidR="007F7DD7" w:rsidRDefault="007F7DD7" w:rsidP="007F7DD7">
      <w:pPr>
        <w:pBdr>
          <w:top w:val="nil"/>
          <w:left w:val="nil"/>
          <w:bottom w:val="nil"/>
          <w:right w:val="nil"/>
          <w:between w:val="nil"/>
        </w:pBdr>
        <w:spacing w:before="120" w:after="120" w:line="240" w:lineRule="auto"/>
        <w:jc w:val="both"/>
        <w:rPr>
          <w:rFonts w:ascii="Verdana" w:eastAsia="Verdana" w:hAnsi="Verdana" w:cs="Verdana"/>
          <w:color w:val="000000" w:themeColor="text1"/>
          <w:sz w:val="20"/>
          <w:szCs w:val="20"/>
          <w:lang w:val="en-GB"/>
        </w:rPr>
      </w:pPr>
      <w:r w:rsidRPr="00022626">
        <w:rPr>
          <w:rFonts w:ascii="Verdana" w:eastAsia="Verdana" w:hAnsi="Verdana" w:cs="Verdana"/>
          <w:color w:val="000000" w:themeColor="text1"/>
          <w:sz w:val="20"/>
          <w:szCs w:val="20"/>
          <w:lang w:val="en-GB"/>
        </w:rPr>
        <w:t>Experts engaged in the HACC ITS audit that includes disclosing state secrets must be provided with duly executed security clearances for access to state secrets. The form of such security clearance must correspond to the classification level of the information that such experts will be allowed to access (their access will be provided for).</w:t>
      </w:r>
    </w:p>
    <w:p w14:paraId="62603A70" w14:textId="77777777" w:rsidR="00A85997" w:rsidRPr="00022626" w:rsidRDefault="00A85997" w:rsidP="007F7DD7">
      <w:pPr>
        <w:pBdr>
          <w:top w:val="nil"/>
          <w:left w:val="nil"/>
          <w:bottom w:val="nil"/>
          <w:right w:val="nil"/>
          <w:between w:val="nil"/>
        </w:pBdr>
        <w:spacing w:before="120" w:after="120" w:line="240" w:lineRule="auto"/>
        <w:jc w:val="both"/>
        <w:rPr>
          <w:rFonts w:ascii="Verdana" w:eastAsia="Verdana" w:hAnsi="Verdana" w:cs="Verdana"/>
          <w:color w:val="000000" w:themeColor="text1"/>
          <w:sz w:val="20"/>
          <w:szCs w:val="20"/>
          <w:lang w:val="en-GB"/>
        </w:rPr>
      </w:pPr>
      <w:r w:rsidRPr="00A85997">
        <w:rPr>
          <w:rFonts w:ascii="Verdana" w:eastAsia="Verdana" w:hAnsi="Verdana" w:cs="Verdana"/>
          <w:color w:val="000000" w:themeColor="text1"/>
          <w:sz w:val="20"/>
          <w:szCs w:val="20"/>
          <w:lang w:val="en-GB"/>
        </w:rPr>
        <w:t>The Contractor shall be required to sign an agreement on non-disclosure of confidential information that will become known to it during the HACC ITS audit.</w:t>
      </w:r>
    </w:p>
    <w:p w14:paraId="20AEC649" w14:textId="77777777" w:rsidR="00D20875" w:rsidRDefault="00E56159" w:rsidP="00D20875">
      <w:pPr>
        <w:pBdr>
          <w:top w:val="nil"/>
          <w:left w:val="nil"/>
          <w:bottom w:val="nil"/>
          <w:right w:val="nil"/>
          <w:between w:val="nil"/>
        </w:pBdr>
        <w:spacing w:before="120" w:after="120" w:line="240" w:lineRule="auto"/>
        <w:jc w:val="both"/>
        <w:rPr>
          <w:rFonts w:ascii="Verdana" w:eastAsia="Verdana" w:hAnsi="Verdana" w:cs="Verdana"/>
          <w:color w:val="000000" w:themeColor="text1"/>
          <w:sz w:val="20"/>
          <w:szCs w:val="20"/>
          <w:lang w:val="en-GB"/>
        </w:rPr>
      </w:pPr>
      <w:r w:rsidRPr="00E56159">
        <w:rPr>
          <w:rFonts w:ascii="Verdana" w:eastAsia="Verdana" w:hAnsi="Verdana" w:cs="Verdana"/>
          <w:color w:val="000000" w:themeColor="text1"/>
          <w:sz w:val="20"/>
          <w:szCs w:val="20"/>
          <w:lang w:val="en-US"/>
        </w:rPr>
        <w:t>The Contractor’s team is expected to comprise the following profiles:</w:t>
      </w:r>
    </w:p>
    <w:p w14:paraId="6BF9B210" w14:textId="77777777" w:rsidR="00EB25D9" w:rsidRPr="00EB25D9" w:rsidRDefault="00EB25D9" w:rsidP="00EB25D9">
      <w:pPr>
        <w:pBdr>
          <w:top w:val="nil"/>
          <w:left w:val="nil"/>
          <w:bottom w:val="nil"/>
          <w:right w:val="nil"/>
          <w:between w:val="nil"/>
        </w:pBdr>
        <w:spacing w:before="120" w:after="120" w:line="240" w:lineRule="auto"/>
        <w:jc w:val="both"/>
        <w:rPr>
          <w:rFonts w:ascii="Verdana" w:eastAsia="Verdana" w:hAnsi="Verdana" w:cs="Verdana"/>
          <w:b/>
          <w:color w:val="000000" w:themeColor="text1"/>
          <w:sz w:val="20"/>
          <w:szCs w:val="20"/>
          <w:lang w:val="en-US"/>
        </w:rPr>
      </w:pPr>
      <w:r w:rsidRPr="00EB25D9">
        <w:rPr>
          <w:rFonts w:ascii="Verdana" w:eastAsia="Verdana" w:hAnsi="Verdana" w:cs="Verdana"/>
          <w:b/>
          <w:color w:val="000000" w:themeColor="text1"/>
          <w:sz w:val="20"/>
          <w:szCs w:val="20"/>
          <w:lang w:val="en-US"/>
        </w:rPr>
        <w:t>Key qualifications of the Team Leader/Project Manager:</w:t>
      </w:r>
    </w:p>
    <w:p w14:paraId="6530FDF5" w14:textId="77777777" w:rsidR="00EB25D9" w:rsidRPr="00EB25D9" w:rsidRDefault="00EB25D9" w:rsidP="00EB25D9">
      <w:pPr>
        <w:pBdr>
          <w:top w:val="nil"/>
          <w:left w:val="nil"/>
          <w:bottom w:val="nil"/>
          <w:right w:val="nil"/>
          <w:between w:val="nil"/>
        </w:pBdr>
        <w:spacing w:before="120" w:after="120" w:line="240" w:lineRule="auto"/>
        <w:jc w:val="both"/>
        <w:rPr>
          <w:rFonts w:ascii="Verdana" w:eastAsia="Verdana" w:hAnsi="Verdana" w:cs="Verdana"/>
          <w:color w:val="000000" w:themeColor="text1"/>
          <w:sz w:val="20"/>
          <w:szCs w:val="20"/>
          <w:lang w:val="en-US"/>
        </w:rPr>
      </w:pPr>
      <w:r w:rsidRPr="00EB25D9">
        <w:rPr>
          <w:rFonts w:ascii="Verdana" w:eastAsia="Verdana" w:hAnsi="Verdana" w:cs="Verdana"/>
          <w:color w:val="000000" w:themeColor="text1"/>
          <w:sz w:val="20"/>
          <w:szCs w:val="20"/>
          <w:lang w:val="en-US"/>
        </w:rPr>
        <w:t>General qualifications</w:t>
      </w:r>
    </w:p>
    <w:p w14:paraId="238B7A72" w14:textId="0987C93B" w:rsidR="00637BE0" w:rsidRDefault="00EB25D9" w:rsidP="00C71C16">
      <w:pPr>
        <w:pStyle w:val="ListParagraph"/>
        <w:numPr>
          <w:ilvl w:val="0"/>
          <w:numId w:val="48"/>
        </w:numPr>
        <w:pBdr>
          <w:top w:val="nil"/>
          <w:left w:val="nil"/>
          <w:bottom w:val="nil"/>
          <w:right w:val="nil"/>
          <w:between w:val="nil"/>
        </w:pBdr>
        <w:spacing w:before="120" w:after="120" w:line="240" w:lineRule="auto"/>
        <w:ind w:left="714" w:hanging="357"/>
        <w:jc w:val="both"/>
        <w:rPr>
          <w:rFonts w:ascii="Verdana" w:eastAsia="Verdana" w:hAnsi="Verdana" w:cs="Verdana"/>
          <w:color w:val="000000" w:themeColor="text1"/>
          <w:sz w:val="20"/>
          <w:szCs w:val="20"/>
          <w:lang w:val="en-US"/>
        </w:rPr>
      </w:pPr>
      <w:r w:rsidRPr="00637BE0">
        <w:rPr>
          <w:rFonts w:ascii="Verdana" w:eastAsia="Verdana" w:hAnsi="Verdana" w:cs="Verdana"/>
          <w:color w:val="000000" w:themeColor="text1"/>
          <w:sz w:val="20"/>
          <w:szCs w:val="20"/>
          <w:lang w:val="en-US"/>
        </w:rPr>
        <w:t xml:space="preserve">Relevant education </w:t>
      </w:r>
      <w:r w:rsidR="00637BE0" w:rsidRPr="00637BE0">
        <w:rPr>
          <w:rFonts w:ascii="Verdana" w:eastAsia="Verdana" w:hAnsi="Verdana" w:cs="Verdana"/>
          <w:color w:val="000000" w:themeColor="text1"/>
          <w:sz w:val="20"/>
          <w:szCs w:val="20"/>
          <w:lang w:val="en-US"/>
        </w:rPr>
        <w:t xml:space="preserve">with </w:t>
      </w:r>
      <w:r w:rsidR="00A37131" w:rsidRPr="00A37131">
        <w:rPr>
          <w:rFonts w:ascii="Verdana" w:eastAsia="Verdana" w:hAnsi="Verdana" w:cs="Verdana"/>
          <w:color w:val="000000" w:themeColor="text1"/>
          <w:sz w:val="20"/>
          <w:szCs w:val="20"/>
          <w:lang w:val="en-US"/>
        </w:rPr>
        <w:t xml:space="preserve">at least </w:t>
      </w:r>
      <w:r w:rsidR="00983727">
        <w:rPr>
          <w:rFonts w:ascii="Verdana" w:eastAsia="Verdana" w:hAnsi="Verdana" w:cs="Verdana"/>
          <w:color w:val="000000" w:themeColor="text1"/>
          <w:sz w:val="20"/>
          <w:szCs w:val="20"/>
          <w:lang w:val="en-US"/>
        </w:rPr>
        <w:t xml:space="preserve">a </w:t>
      </w:r>
      <w:r w:rsidR="00A37131" w:rsidRPr="00A37131">
        <w:rPr>
          <w:rFonts w:ascii="Verdana" w:eastAsia="Verdana" w:hAnsi="Verdana" w:cs="Verdana"/>
          <w:color w:val="000000" w:themeColor="text1"/>
          <w:sz w:val="20"/>
          <w:szCs w:val="20"/>
          <w:lang w:val="en-US"/>
        </w:rPr>
        <w:t>Bachelor</w:t>
      </w:r>
      <w:r w:rsidR="00983727">
        <w:rPr>
          <w:rFonts w:ascii="Verdana" w:eastAsia="Verdana" w:hAnsi="Verdana" w:cs="Verdana"/>
          <w:color w:val="000000" w:themeColor="text1"/>
          <w:sz w:val="20"/>
          <w:szCs w:val="20"/>
          <w:lang w:val="en-US"/>
        </w:rPr>
        <w:t>'s</w:t>
      </w:r>
      <w:r w:rsidR="00A37131" w:rsidRPr="00A37131">
        <w:rPr>
          <w:rFonts w:ascii="Verdana" w:eastAsia="Verdana" w:hAnsi="Verdana" w:cs="Verdana"/>
          <w:color w:val="000000" w:themeColor="text1"/>
          <w:sz w:val="20"/>
          <w:szCs w:val="20"/>
          <w:lang w:val="en-US"/>
        </w:rPr>
        <w:t xml:space="preserve"> degree </w:t>
      </w:r>
      <w:r w:rsidR="00637BE0" w:rsidRPr="00637BE0">
        <w:rPr>
          <w:rFonts w:ascii="Verdana" w:eastAsia="Verdana" w:hAnsi="Verdana" w:cs="Verdana"/>
          <w:color w:val="000000" w:themeColor="text1"/>
          <w:sz w:val="20"/>
          <w:szCs w:val="20"/>
          <w:lang w:val="en-US"/>
        </w:rPr>
        <w:t>in telecommunication, IT</w:t>
      </w:r>
      <w:r w:rsidR="009125BE">
        <w:rPr>
          <w:rFonts w:ascii="Verdana" w:eastAsia="Verdana" w:hAnsi="Verdana" w:cs="Verdana"/>
          <w:color w:val="000000" w:themeColor="text1"/>
          <w:sz w:val="20"/>
          <w:szCs w:val="20"/>
          <w:lang w:val="en-US"/>
        </w:rPr>
        <w:t>, Information Security</w:t>
      </w:r>
      <w:r w:rsidR="00637BE0" w:rsidRPr="00637BE0">
        <w:rPr>
          <w:rFonts w:ascii="Verdana" w:eastAsia="Verdana" w:hAnsi="Verdana" w:cs="Verdana"/>
          <w:color w:val="000000" w:themeColor="text1"/>
          <w:sz w:val="20"/>
          <w:szCs w:val="20"/>
          <w:lang w:val="en-US"/>
        </w:rPr>
        <w:t xml:space="preserve"> or another related technical field;</w:t>
      </w:r>
    </w:p>
    <w:p w14:paraId="38E5241B" w14:textId="77777777" w:rsidR="00EB25D9" w:rsidRPr="00637BE0" w:rsidRDefault="00EB25D9" w:rsidP="00C71C16">
      <w:pPr>
        <w:pStyle w:val="ListParagraph"/>
        <w:numPr>
          <w:ilvl w:val="0"/>
          <w:numId w:val="48"/>
        </w:numPr>
        <w:pBdr>
          <w:top w:val="nil"/>
          <w:left w:val="nil"/>
          <w:bottom w:val="nil"/>
          <w:right w:val="nil"/>
          <w:between w:val="nil"/>
        </w:pBdr>
        <w:spacing w:before="120" w:after="120" w:line="240" w:lineRule="auto"/>
        <w:ind w:left="714" w:hanging="357"/>
        <w:jc w:val="both"/>
        <w:rPr>
          <w:rFonts w:ascii="Verdana" w:eastAsia="Verdana" w:hAnsi="Verdana" w:cs="Verdana"/>
          <w:color w:val="000000" w:themeColor="text1"/>
          <w:sz w:val="20"/>
          <w:szCs w:val="20"/>
          <w:lang w:val="en-US"/>
        </w:rPr>
      </w:pPr>
      <w:r w:rsidRPr="00637BE0">
        <w:rPr>
          <w:rFonts w:ascii="Verdana" w:eastAsia="Verdana" w:hAnsi="Verdana" w:cs="Verdana"/>
          <w:color w:val="000000" w:themeColor="text1"/>
          <w:sz w:val="20"/>
          <w:szCs w:val="20"/>
          <w:lang w:val="en-US"/>
        </w:rPr>
        <w:t>Minimum 5 years of professional experience with IT projects, experience with ICT solutions in the public sector institutions;</w:t>
      </w:r>
    </w:p>
    <w:p w14:paraId="49A6FE98" w14:textId="77777777" w:rsidR="00EB25D9" w:rsidRPr="00EB25D9" w:rsidRDefault="00EB25D9" w:rsidP="00EB25D9">
      <w:pPr>
        <w:pBdr>
          <w:top w:val="nil"/>
          <w:left w:val="nil"/>
          <w:bottom w:val="nil"/>
          <w:right w:val="nil"/>
          <w:between w:val="nil"/>
        </w:pBdr>
        <w:spacing w:before="120" w:after="120" w:line="240" w:lineRule="auto"/>
        <w:jc w:val="both"/>
        <w:rPr>
          <w:rFonts w:ascii="Verdana" w:eastAsia="Verdana" w:hAnsi="Verdana" w:cs="Verdana"/>
          <w:color w:val="000000" w:themeColor="text1"/>
          <w:sz w:val="20"/>
          <w:szCs w:val="20"/>
          <w:lang w:val="en-US"/>
        </w:rPr>
      </w:pPr>
      <w:r w:rsidRPr="00EB25D9">
        <w:rPr>
          <w:rFonts w:ascii="Verdana" w:eastAsia="Verdana" w:hAnsi="Verdana" w:cs="Verdana"/>
          <w:color w:val="000000" w:themeColor="text1"/>
          <w:sz w:val="20"/>
          <w:szCs w:val="20"/>
          <w:lang w:val="en-US"/>
        </w:rPr>
        <w:t>Adequacy for the assignment</w:t>
      </w:r>
    </w:p>
    <w:p w14:paraId="2681DE71" w14:textId="77777777" w:rsidR="00EB25D9" w:rsidRDefault="00EB25D9" w:rsidP="00C71C16">
      <w:pPr>
        <w:numPr>
          <w:ilvl w:val="0"/>
          <w:numId w:val="48"/>
        </w:numPr>
        <w:pBdr>
          <w:top w:val="nil"/>
          <w:left w:val="nil"/>
          <w:bottom w:val="nil"/>
          <w:right w:val="nil"/>
          <w:between w:val="nil"/>
        </w:pBdr>
        <w:spacing w:before="120" w:after="120" w:line="240" w:lineRule="auto"/>
        <w:ind w:left="714" w:hanging="357"/>
        <w:contextualSpacing/>
        <w:jc w:val="both"/>
        <w:rPr>
          <w:rFonts w:ascii="Verdana" w:eastAsia="Verdana" w:hAnsi="Verdana" w:cs="Verdana"/>
          <w:color w:val="000000" w:themeColor="text1"/>
          <w:sz w:val="20"/>
          <w:szCs w:val="20"/>
          <w:lang w:val="en-US"/>
        </w:rPr>
      </w:pPr>
      <w:bookmarkStart w:id="4" w:name="_1fob9te" w:colFirst="0" w:colLast="0"/>
      <w:bookmarkEnd w:id="4"/>
      <w:r w:rsidRPr="00EB25D9">
        <w:rPr>
          <w:rFonts w:ascii="Verdana" w:eastAsia="Verdana" w:hAnsi="Verdana" w:cs="Verdana"/>
          <w:color w:val="000000" w:themeColor="text1"/>
          <w:sz w:val="20"/>
          <w:szCs w:val="20"/>
          <w:lang w:val="en-US"/>
        </w:rPr>
        <w:t>Project management and planning skills</w:t>
      </w:r>
      <w:r w:rsidR="00DD223C">
        <w:rPr>
          <w:rFonts w:ascii="Verdana" w:eastAsia="Verdana" w:hAnsi="Verdana" w:cs="Verdana"/>
          <w:color w:val="000000" w:themeColor="text1"/>
          <w:sz w:val="20"/>
          <w:szCs w:val="20"/>
          <w:lang w:val="en-US"/>
        </w:rPr>
        <w:t xml:space="preserve"> </w:t>
      </w:r>
      <w:r w:rsidR="00DD223C" w:rsidRPr="00DD223C">
        <w:rPr>
          <w:rFonts w:ascii="Verdana" w:eastAsia="Verdana" w:hAnsi="Verdana" w:cs="Verdana"/>
          <w:color w:val="000000" w:themeColor="text1"/>
          <w:sz w:val="20"/>
          <w:szCs w:val="20"/>
          <w:lang w:val="en-US"/>
        </w:rPr>
        <w:t>in the field of IT and information protection (information security)</w:t>
      </w:r>
      <w:r w:rsidRPr="00EB25D9">
        <w:rPr>
          <w:rFonts w:ascii="Verdana" w:eastAsia="Verdana" w:hAnsi="Verdana" w:cs="Verdana"/>
          <w:color w:val="000000" w:themeColor="text1"/>
          <w:sz w:val="20"/>
          <w:szCs w:val="20"/>
          <w:lang w:val="en-US"/>
        </w:rPr>
        <w:t>;</w:t>
      </w:r>
    </w:p>
    <w:p w14:paraId="5F3F6AFE" w14:textId="77777777" w:rsidR="00406328" w:rsidRDefault="00DD223C" w:rsidP="00C71C16">
      <w:pPr>
        <w:numPr>
          <w:ilvl w:val="0"/>
          <w:numId w:val="48"/>
        </w:numPr>
        <w:pBdr>
          <w:top w:val="nil"/>
          <w:left w:val="nil"/>
          <w:bottom w:val="nil"/>
          <w:right w:val="nil"/>
          <w:between w:val="nil"/>
        </w:pBdr>
        <w:spacing w:before="120" w:after="120" w:line="240" w:lineRule="auto"/>
        <w:ind w:left="714" w:hanging="357"/>
        <w:contextualSpacing/>
        <w:jc w:val="both"/>
        <w:rPr>
          <w:rFonts w:ascii="Verdana" w:eastAsia="Verdana" w:hAnsi="Verdana" w:cs="Verdana"/>
          <w:color w:val="000000" w:themeColor="text1"/>
          <w:sz w:val="20"/>
          <w:szCs w:val="20"/>
          <w:lang w:val="en-US"/>
        </w:rPr>
      </w:pPr>
      <w:r>
        <w:rPr>
          <w:rFonts w:ascii="Verdana" w:eastAsia="Verdana" w:hAnsi="Verdana" w:cs="Verdana"/>
          <w:color w:val="000000" w:themeColor="text1"/>
          <w:sz w:val="20"/>
          <w:szCs w:val="20"/>
          <w:lang w:val="en-US"/>
        </w:rPr>
        <w:t>Expert level of u</w:t>
      </w:r>
      <w:r w:rsidR="00406328" w:rsidRPr="00406328">
        <w:rPr>
          <w:rFonts w:ascii="Verdana" w:eastAsia="Verdana" w:hAnsi="Verdana" w:cs="Verdana"/>
          <w:color w:val="000000" w:themeColor="text1"/>
          <w:sz w:val="20"/>
          <w:szCs w:val="20"/>
          <w:lang w:val="en-US"/>
        </w:rPr>
        <w:t>nderstanding and analyzing regulat</w:t>
      </w:r>
      <w:r>
        <w:rPr>
          <w:rFonts w:ascii="Verdana" w:eastAsia="Verdana" w:hAnsi="Verdana" w:cs="Verdana"/>
          <w:color w:val="000000" w:themeColor="text1"/>
          <w:sz w:val="20"/>
          <w:szCs w:val="20"/>
          <w:lang w:val="en-US"/>
        </w:rPr>
        <w:t>ions</w:t>
      </w:r>
      <w:r w:rsidR="00406328" w:rsidRPr="00406328">
        <w:rPr>
          <w:rFonts w:ascii="Verdana" w:eastAsia="Verdana" w:hAnsi="Verdana" w:cs="Verdana"/>
          <w:color w:val="000000" w:themeColor="text1"/>
          <w:sz w:val="20"/>
          <w:szCs w:val="20"/>
          <w:lang w:val="en-US"/>
        </w:rPr>
        <w:t xml:space="preserve"> in the field</w:t>
      </w:r>
      <w:r w:rsidR="00406328">
        <w:rPr>
          <w:rFonts w:ascii="Verdana" w:eastAsia="Verdana" w:hAnsi="Verdana" w:cs="Verdana"/>
          <w:color w:val="000000" w:themeColor="text1"/>
          <w:sz w:val="20"/>
          <w:szCs w:val="20"/>
          <w:lang w:val="en-US"/>
        </w:rPr>
        <w:t xml:space="preserve"> of </w:t>
      </w:r>
      <w:r w:rsidR="00D82993">
        <w:rPr>
          <w:rFonts w:ascii="Verdana" w:eastAsia="Verdana" w:hAnsi="Verdana" w:cs="Verdana"/>
          <w:color w:val="000000" w:themeColor="text1"/>
          <w:sz w:val="20"/>
          <w:szCs w:val="20"/>
          <w:lang w:val="en-US"/>
        </w:rPr>
        <w:t>IT and information protection (information security);</w:t>
      </w:r>
    </w:p>
    <w:p w14:paraId="1EF8793A" w14:textId="77777777" w:rsidR="0082536E" w:rsidRPr="00C71C16" w:rsidRDefault="00EB25D9" w:rsidP="00C71C16">
      <w:pPr>
        <w:numPr>
          <w:ilvl w:val="0"/>
          <w:numId w:val="48"/>
        </w:numPr>
        <w:pBdr>
          <w:top w:val="nil"/>
          <w:left w:val="nil"/>
          <w:bottom w:val="nil"/>
          <w:right w:val="nil"/>
          <w:between w:val="nil"/>
        </w:pBdr>
        <w:spacing w:before="120" w:after="120" w:line="240" w:lineRule="auto"/>
        <w:ind w:left="714" w:hanging="357"/>
        <w:contextualSpacing/>
        <w:jc w:val="both"/>
        <w:rPr>
          <w:rFonts w:ascii="Verdana" w:eastAsia="Verdana" w:hAnsi="Verdana" w:cs="Verdana"/>
          <w:color w:val="000000" w:themeColor="text1"/>
          <w:sz w:val="20"/>
          <w:szCs w:val="20"/>
          <w:lang w:val="en-US"/>
        </w:rPr>
      </w:pPr>
      <w:r w:rsidRPr="0082536E">
        <w:rPr>
          <w:rFonts w:ascii="Verdana" w:eastAsia="Verdana" w:hAnsi="Verdana" w:cs="Verdana"/>
          <w:color w:val="000000" w:themeColor="text1"/>
          <w:sz w:val="20"/>
          <w:szCs w:val="20"/>
          <w:lang w:val="en-US"/>
        </w:rPr>
        <w:t xml:space="preserve">Experience in </w:t>
      </w:r>
      <w:r w:rsidR="00D82993" w:rsidRPr="00C71C16">
        <w:rPr>
          <w:rFonts w:ascii="Verdana" w:eastAsia="Verdana" w:hAnsi="Verdana" w:cs="Verdana"/>
          <w:color w:val="000000" w:themeColor="text1"/>
          <w:sz w:val="20"/>
          <w:szCs w:val="20"/>
          <w:lang w:val="en-US"/>
        </w:rPr>
        <w:t xml:space="preserve">conducting </w:t>
      </w:r>
      <w:r w:rsidR="0082536E" w:rsidRPr="00C71C16">
        <w:rPr>
          <w:rFonts w:ascii="Verdana" w:eastAsia="Verdana" w:hAnsi="Verdana" w:cs="Verdana"/>
          <w:color w:val="000000" w:themeColor="text1"/>
          <w:sz w:val="20"/>
          <w:szCs w:val="20"/>
          <w:lang w:val="en-US"/>
        </w:rPr>
        <w:t>IT audit of the customer’s infrastructure;</w:t>
      </w:r>
    </w:p>
    <w:p w14:paraId="3D4F6F93" w14:textId="393F8040" w:rsidR="00EB25D9" w:rsidRPr="0082536E" w:rsidRDefault="0082536E" w:rsidP="00C71C16">
      <w:pPr>
        <w:numPr>
          <w:ilvl w:val="0"/>
          <w:numId w:val="48"/>
        </w:numPr>
        <w:pBdr>
          <w:top w:val="nil"/>
          <w:left w:val="nil"/>
          <w:bottom w:val="nil"/>
          <w:right w:val="nil"/>
          <w:between w:val="nil"/>
        </w:pBdr>
        <w:spacing w:before="120" w:after="120" w:line="240" w:lineRule="auto"/>
        <w:ind w:left="714" w:hanging="357"/>
        <w:contextualSpacing/>
        <w:jc w:val="both"/>
        <w:rPr>
          <w:rFonts w:ascii="Verdana" w:eastAsia="Verdana" w:hAnsi="Verdana" w:cs="Verdana"/>
          <w:color w:val="000000" w:themeColor="text1"/>
          <w:sz w:val="20"/>
          <w:szCs w:val="20"/>
          <w:lang w:val="en-US"/>
        </w:rPr>
      </w:pPr>
      <w:r w:rsidRPr="00C71C16">
        <w:rPr>
          <w:rFonts w:ascii="Verdana" w:eastAsia="Verdana" w:hAnsi="Verdana" w:cs="Verdana"/>
          <w:color w:val="000000" w:themeColor="text1"/>
          <w:sz w:val="20"/>
          <w:szCs w:val="20"/>
          <w:lang w:val="en-US"/>
        </w:rPr>
        <w:t xml:space="preserve">Experience in </w:t>
      </w:r>
      <w:r w:rsidR="00D82993" w:rsidRPr="00C71C16">
        <w:rPr>
          <w:rFonts w:ascii="Verdana" w:eastAsia="Verdana" w:hAnsi="Verdana" w:cs="Verdana"/>
          <w:color w:val="000000" w:themeColor="text1"/>
          <w:sz w:val="20"/>
          <w:szCs w:val="20"/>
          <w:lang w:val="en-US"/>
        </w:rPr>
        <w:t>state examination</w:t>
      </w:r>
      <w:r w:rsidRPr="00C71C16">
        <w:rPr>
          <w:rFonts w:ascii="Verdana" w:eastAsia="Verdana" w:hAnsi="Verdana" w:cs="Verdana"/>
          <w:color w:val="000000" w:themeColor="text1"/>
          <w:sz w:val="20"/>
          <w:szCs w:val="20"/>
          <w:lang w:val="en-US"/>
        </w:rPr>
        <w:t xml:space="preserve"> of the complex system for information protection in </w:t>
      </w:r>
      <w:r w:rsidR="00983727">
        <w:rPr>
          <w:rFonts w:ascii="Verdana" w:eastAsia="Verdana" w:hAnsi="Verdana" w:cs="Verdana"/>
          <w:color w:val="000000" w:themeColor="text1"/>
          <w:sz w:val="20"/>
          <w:szCs w:val="20"/>
          <w:lang w:val="en-US"/>
        </w:rPr>
        <w:t xml:space="preserve">a </w:t>
      </w:r>
      <w:r w:rsidRPr="00C71C16">
        <w:rPr>
          <w:rFonts w:ascii="Verdana" w:eastAsia="Verdana" w:hAnsi="Verdana" w:cs="Verdana"/>
          <w:color w:val="000000" w:themeColor="text1"/>
          <w:sz w:val="20"/>
          <w:szCs w:val="20"/>
          <w:lang w:val="en-US"/>
        </w:rPr>
        <w:t>customer’s ITS</w:t>
      </w:r>
      <w:r w:rsidR="00EB25D9" w:rsidRPr="0082536E">
        <w:rPr>
          <w:rFonts w:ascii="Verdana" w:eastAsia="Verdana" w:hAnsi="Verdana" w:cs="Verdana"/>
          <w:color w:val="000000" w:themeColor="text1"/>
          <w:sz w:val="20"/>
          <w:szCs w:val="20"/>
          <w:lang w:val="en-US"/>
        </w:rPr>
        <w:t>;</w:t>
      </w:r>
    </w:p>
    <w:p w14:paraId="2B783B83" w14:textId="77777777" w:rsidR="00EB25D9" w:rsidRPr="00EB25D9" w:rsidRDefault="00EB25D9" w:rsidP="00C71C16">
      <w:pPr>
        <w:numPr>
          <w:ilvl w:val="0"/>
          <w:numId w:val="48"/>
        </w:numPr>
        <w:pBdr>
          <w:top w:val="nil"/>
          <w:left w:val="nil"/>
          <w:bottom w:val="nil"/>
          <w:right w:val="nil"/>
          <w:between w:val="nil"/>
        </w:pBdr>
        <w:spacing w:after="120" w:line="240" w:lineRule="auto"/>
        <w:ind w:left="714" w:hanging="357"/>
        <w:jc w:val="both"/>
        <w:rPr>
          <w:rFonts w:ascii="Verdana" w:eastAsia="Verdana" w:hAnsi="Verdana" w:cs="Verdana"/>
          <w:color w:val="000000" w:themeColor="text1"/>
          <w:sz w:val="20"/>
          <w:szCs w:val="20"/>
          <w:lang w:val="en-US"/>
        </w:rPr>
      </w:pPr>
      <w:r w:rsidRPr="00EB25D9">
        <w:rPr>
          <w:rFonts w:ascii="Verdana" w:eastAsia="Verdana" w:hAnsi="Verdana" w:cs="Verdana"/>
          <w:color w:val="000000" w:themeColor="text1"/>
          <w:sz w:val="20"/>
          <w:szCs w:val="20"/>
          <w:lang w:val="en-US"/>
        </w:rPr>
        <w:t xml:space="preserve">Experience </w:t>
      </w:r>
      <w:r w:rsidR="004336F6" w:rsidRPr="004336F6">
        <w:rPr>
          <w:rFonts w:ascii="Verdana" w:eastAsia="Verdana" w:hAnsi="Verdana" w:cs="Verdana"/>
          <w:color w:val="000000" w:themeColor="text1"/>
          <w:sz w:val="20"/>
          <w:szCs w:val="20"/>
          <w:lang w:val="en-US"/>
        </w:rPr>
        <w:t xml:space="preserve">in a foreign donor-funded project </w:t>
      </w:r>
      <w:r w:rsidRPr="00EB25D9">
        <w:rPr>
          <w:rFonts w:ascii="Verdana" w:eastAsia="Verdana" w:hAnsi="Verdana" w:cs="Verdana"/>
          <w:color w:val="000000" w:themeColor="text1"/>
          <w:sz w:val="20"/>
          <w:szCs w:val="20"/>
          <w:lang w:val="en-US"/>
        </w:rPr>
        <w:t>would be an asset;</w:t>
      </w:r>
    </w:p>
    <w:p w14:paraId="3E8FD3A7" w14:textId="77777777" w:rsidR="00EB25D9" w:rsidRPr="00EB25D9" w:rsidRDefault="00EB25D9" w:rsidP="00EB25D9">
      <w:pPr>
        <w:pBdr>
          <w:top w:val="nil"/>
          <w:left w:val="nil"/>
          <w:bottom w:val="nil"/>
          <w:right w:val="nil"/>
          <w:between w:val="nil"/>
        </w:pBdr>
        <w:spacing w:before="120" w:after="120" w:line="240" w:lineRule="auto"/>
        <w:jc w:val="both"/>
        <w:rPr>
          <w:rFonts w:ascii="Verdana" w:eastAsia="Verdana" w:hAnsi="Verdana" w:cs="Verdana"/>
          <w:color w:val="000000" w:themeColor="text1"/>
          <w:sz w:val="20"/>
          <w:szCs w:val="20"/>
          <w:lang w:val="en-US"/>
        </w:rPr>
      </w:pPr>
      <w:r w:rsidRPr="00EB25D9">
        <w:rPr>
          <w:rFonts w:ascii="Verdana" w:eastAsia="Verdana" w:hAnsi="Verdana" w:cs="Verdana"/>
          <w:color w:val="000000" w:themeColor="text1"/>
          <w:sz w:val="20"/>
          <w:szCs w:val="20"/>
          <w:lang w:val="en-US"/>
        </w:rPr>
        <w:t>Experience with the region and languages</w:t>
      </w:r>
    </w:p>
    <w:p w14:paraId="2EB776F3" w14:textId="77777777" w:rsidR="00EB25D9" w:rsidRPr="00EB25D9" w:rsidRDefault="00EB25D9" w:rsidP="00C71C16">
      <w:pPr>
        <w:numPr>
          <w:ilvl w:val="0"/>
          <w:numId w:val="48"/>
        </w:numPr>
        <w:pBdr>
          <w:top w:val="nil"/>
          <w:left w:val="nil"/>
          <w:bottom w:val="nil"/>
          <w:right w:val="nil"/>
          <w:between w:val="nil"/>
        </w:pBdr>
        <w:spacing w:before="120" w:after="120" w:line="240" w:lineRule="auto"/>
        <w:ind w:left="714" w:hanging="357"/>
        <w:contextualSpacing/>
        <w:jc w:val="both"/>
        <w:rPr>
          <w:rFonts w:ascii="Verdana" w:eastAsia="Verdana" w:hAnsi="Verdana" w:cs="Verdana"/>
          <w:color w:val="000000" w:themeColor="text1"/>
          <w:sz w:val="20"/>
          <w:szCs w:val="20"/>
          <w:lang w:val="en-US"/>
        </w:rPr>
      </w:pPr>
      <w:r w:rsidRPr="00EB25D9">
        <w:rPr>
          <w:rFonts w:ascii="Verdana" w:eastAsia="Verdana" w:hAnsi="Verdana" w:cs="Verdana"/>
          <w:color w:val="000000" w:themeColor="text1"/>
          <w:sz w:val="20"/>
          <w:szCs w:val="20"/>
          <w:lang w:val="en-US"/>
        </w:rPr>
        <w:t>Relevant working experience from the region;</w:t>
      </w:r>
    </w:p>
    <w:p w14:paraId="4F5B147B" w14:textId="77777777" w:rsidR="00EB25D9" w:rsidRPr="00EB25D9" w:rsidRDefault="00EB25D9" w:rsidP="00C71C16">
      <w:pPr>
        <w:numPr>
          <w:ilvl w:val="0"/>
          <w:numId w:val="48"/>
        </w:numPr>
        <w:pBdr>
          <w:top w:val="nil"/>
          <w:left w:val="nil"/>
          <w:bottom w:val="nil"/>
          <w:right w:val="nil"/>
          <w:between w:val="nil"/>
        </w:pBdr>
        <w:spacing w:after="120" w:line="240" w:lineRule="auto"/>
        <w:jc w:val="both"/>
        <w:rPr>
          <w:rFonts w:ascii="Verdana" w:eastAsia="Verdana" w:hAnsi="Verdana" w:cs="Verdana"/>
          <w:color w:val="000000" w:themeColor="text1"/>
          <w:sz w:val="20"/>
          <w:szCs w:val="20"/>
          <w:lang w:val="en-US"/>
        </w:rPr>
      </w:pPr>
      <w:r w:rsidRPr="00EB25D9">
        <w:rPr>
          <w:rFonts w:ascii="Verdana" w:eastAsia="Verdana" w:hAnsi="Verdana" w:cs="Verdana"/>
          <w:color w:val="000000" w:themeColor="text1"/>
          <w:sz w:val="20"/>
          <w:szCs w:val="20"/>
          <w:lang w:val="en-US"/>
        </w:rPr>
        <w:t>Fluency in Ukrainian</w:t>
      </w:r>
      <w:r w:rsidR="00003C00">
        <w:rPr>
          <w:rFonts w:ascii="Verdana" w:eastAsia="Verdana" w:hAnsi="Verdana" w:cs="Verdana"/>
          <w:color w:val="000000" w:themeColor="text1"/>
          <w:sz w:val="20"/>
          <w:szCs w:val="20"/>
          <w:lang w:val="en-US"/>
        </w:rPr>
        <w:t xml:space="preserve">, </w:t>
      </w:r>
      <w:r w:rsidR="00003C00" w:rsidRPr="00003C00">
        <w:rPr>
          <w:rFonts w:ascii="Verdana" w:eastAsia="Verdana" w:hAnsi="Verdana" w:cs="Verdana"/>
          <w:color w:val="000000" w:themeColor="text1"/>
          <w:sz w:val="20"/>
          <w:szCs w:val="20"/>
          <w:lang w:val="en-US"/>
        </w:rPr>
        <w:t>knowin</w:t>
      </w:r>
      <w:r w:rsidR="00003C00">
        <w:rPr>
          <w:rFonts w:ascii="Verdana" w:eastAsia="Verdana" w:hAnsi="Verdana" w:cs="Verdana"/>
          <w:color w:val="000000" w:themeColor="text1"/>
          <w:sz w:val="20"/>
          <w:szCs w:val="20"/>
          <w:lang w:val="en-US"/>
        </w:rPr>
        <w:t>g of English on a working level</w:t>
      </w:r>
      <w:r w:rsidRPr="00EB25D9">
        <w:rPr>
          <w:rFonts w:ascii="Verdana" w:eastAsia="Verdana" w:hAnsi="Verdana" w:cs="Verdana"/>
          <w:color w:val="000000" w:themeColor="text1"/>
          <w:sz w:val="20"/>
          <w:szCs w:val="20"/>
          <w:lang w:val="en-US"/>
        </w:rPr>
        <w:t>.</w:t>
      </w:r>
    </w:p>
    <w:p w14:paraId="742D821B" w14:textId="77777777" w:rsidR="00EB25D9" w:rsidRPr="00EB25D9" w:rsidRDefault="00EB25D9" w:rsidP="00EB25D9">
      <w:pPr>
        <w:pBdr>
          <w:top w:val="nil"/>
          <w:left w:val="nil"/>
          <w:bottom w:val="nil"/>
          <w:right w:val="nil"/>
          <w:between w:val="nil"/>
        </w:pBdr>
        <w:spacing w:before="120" w:after="120" w:line="240" w:lineRule="auto"/>
        <w:jc w:val="both"/>
        <w:rPr>
          <w:rFonts w:ascii="Verdana" w:eastAsia="Verdana" w:hAnsi="Verdana" w:cs="Verdana"/>
          <w:b/>
          <w:color w:val="000000" w:themeColor="text1"/>
          <w:sz w:val="20"/>
          <w:szCs w:val="20"/>
          <w:lang w:val="en-US"/>
        </w:rPr>
      </w:pPr>
      <w:r w:rsidRPr="00EB25D9">
        <w:rPr>
          <w:rFonts w:ascii="Verdana" w:eastAsia="Verdana" w:hAnsi="Verdana" w:cs="Verdana"/>
          <w:b/>
          <w:color w:val="000000" w:themeColor="text1"/>
          <w:sz w:val="20"/>
          <w:szCs w:val="20"/>
          <w:lang w:val="en-US"/>
        </w:rPr>
        <w:t>Key qualifications of the Technical Expert/Infrastructure</w:t>
      </w:r>
      <w:r w:rsidR="009500A5">
        <w:rPr>
          <w:rFonts w:ascii="Verdana" w:eastAsia="Verdana" w:hAnsi="Verdana" w:cs="Verdana"/>
          <w:b/>
          <w:color w:val="000000" w:themeColor="text1"/>
          <w:sz w:val="20"/>
          <w:szCs w:val="20"/>
          <w:lang w:val="en-US"/>
        </w:rPr>
        <w:t>:</w:t>
      </w:r>
    </w:p>
    <w:p w14:paraId="10E53455" w14:textId="77777777" w:rsidR="00EB25D9" w:rsidRPr="00EB25D9" w:rsidRDefault="00EB25D9" w:rsidP="00EB25D9">
      <w:pPr>
        <w:pBdr>
          <w:top w:val="nil"/>
          <w:left w:val="nil"/>
          <w:bottom w:val="nil"/>
          <w:right w:val="nil"/>
          <w:between w:val="nil"/>
        </w:pBdr>
        <w:spacing w:before="120" w:after="120" w:line="240" w:lineRule="auto"/>
        <w:jc w:val="both"/>
        <w:rPr>
          <w:rFonts w:ascii="Verdana" w:eastAsia="Verdana" w:hAnsi="Verdana" w:cs="Verdana"/>
          <w:color w:val="000000" w:themeColor="text1"/>
          <w:sz w:val="20"/>
          <w:szCs w:val="20"/>
          <w:lang w:val="en-US"/>
        </w:rPr>
      </w:pPr>
      <w:r w:rsidRPr="00EB25D9">
        <w:rPr>
          <w:rFonts w:ascii="Verdana" w:eastAsia="Verdana" w:hAnsi="Verdana" w:cs="Verdana"/>
          <w:color w:val="000000" w:themeColor="text1"/>
          <w:sz w:val="20"/>
          <w:szCs w:val="20"/>
          <w:lang w:val="en-US"/>
        </w:rPr>
        <w:t>General qualifications</w:t>
      </w:r>
    </w:p>
    <w:p w14:paraId="4415515C" w14:textId="1A561CAB" w:rsidR="00EB25D9" w:rsidRPr="00EB25D9" w:rsidRDefault="00EB25D9" w:rsidP="00C71C16">
      <w:pPr>
        <w:numPr>
          <w:ilvl w:val="0"/>
          <w:numId w:val="48"/>
        </w:numPr>
        <w:pBdr>
          <w:top w:val="nil"/>
          <w:left w:val="nil"/>
          <w:bottom w:val="nil"/>
          <w:right w:val="nil"/>
          <w:between w:val="nil"/>
        </w:pBdr>
        <w:spacing w:before="120" w:after="120" w:line="240" w:lineRule="auto"/>
        <w:ind w:left="714" w:hanging="357"/>
        <w:contextualSpacing/>
        <w:jc w:val="both"/>
        <w:rPr>
          <w:rFonts w:ascii="Verdana" w:eastAsia="Verdana" w:hAnsi="Verdana" w:cs="Verdana"/>
          <w:color w:val="000000" w:themeColor="text1"/>
          <w:sz w:val="20"/>
          <w:szCs w:val="20"/>
          <w:lang w:val="en-US"/>
        </w:rPr>
      </w:pPr>
      <w:r w:rsidRPr="00EB25D9">
        <w:rPr>
          <w:rFonts w:ascii="Verdana" w:eastAsia="Verdana" w:hAnsi="Verdana" w:cs="Verdana"/>
          <w:color w:val="000000" w:themeColor="text1"/>
          <w:sz w:val="20"/>
          <w:szCs w:val="20"/>
          <w:lang w:val="en-US"/>
        </w:rPr>
        <w:t xml:space="preserve">Relevant education with </w:t>
      </w:r>
      <w:r w:rsidR="00A37131" w:rsidRPr="00A37131">
        <w:rPr>
          <w:rFonts w:ascii="Verdana" w:eastAsia="Verdana" w:hAnsi="Verdana" w:cs="Verdana"/>
          <w:color w:val="000000" w:themeColor="text1"/>
          <w:sz w:val="20"/>
          <w:szCs w:val="20"/>
          <w:lang w:val="en-US"/>
        </w:rPr>
        <w:t xml:space="preserve">at least </w:t>
      </w:r>
      <w:r w:rsidR="00983727">
        <w:rPr>
          <w:rFonts w:ascii="Verdana" w:eastAsia="Verdana" w:hAnsi="Verdana" w:cs="Verdana"/>
          <w:color w:val="000000" w:themeColor="text1"/>
          <w:sz w:val="20"/>
          <w:szCs w:val="20"/>
          <w:lang w:val="en-US"/>
        </w:rPr>
        <w:t xml:space="preserve">a </w:t>
      </w:r>
      <w:r w:rsidR="00A37131" w:rsidRPr="00A37131">
        <w:rPr>
          <w:rFonts w:ascii="Verdana" w:eastAsia="Verdana" w:hAnsi="Verdana" w:cs="Verdana"/>
          <w:color w:val="000000" w:themeColor="text1"/>
          <w:sz w:val="20"/>
          <w:szCs w:val="20"/>
          <w:lang w:val="en-US"/>
        </w:rPr>
        <w:t>Bachelor</w:t>
      </w:r>
      <w:r w:rsidR="00983727">
        <w:rPr>
          <w:rFonts w:ascii="Verdana" w:eastAsia="Verdana" w:hAnsi="Verdana" w:cs="Verdana"/>
          <w:color w:val="000000" w:themeColor="text1"/>
          <w:sz w:val="20"/>
          <w:szCs w:val="20"/>
          <w:lang w:val="en-US"/>
        </w:rPr>
        <w:t>'s</w:t>
      </w:r>
      <w:r w:rsidR="00A37131" w:rsidRPr="00A37131">
        <w:rPr>
          <w:rFonts w:ascii="Verdana" w:eastAsia="Verdana" w:hAnsi="Verdana" w:cs="Verdana"/>
          <w:color w:val="000000" w:themeColor="text1"/>
          <w:sz w:val="20"/>
          <w:szCs w:val="20"/>
          <w:lang w:val="en-US"/>
        </w:rPr>
        <w:t xml:space="preserve"> degree</w:t>
      </w:r>
      <w:r w:rsidRPr="00EB25D9">
        <w:rPr>
          <w:rFonts w:ascii="Verdana" w:eastAsia="Verdana" w:hAnsi="Verdana" w:cs="Verdana"/>
          <w:color w:val="000000" w:themeColor="text1"/>
          <w:sz w:val="20"/>
          <w:szCs w:val="20"/>
          <w:lang w:val="en-US"/>
        </w:rPr>
        <w:t xml:space="preserve"> in telecommunication, IT or another related technical field;</w:t>
      </w:r>
    </w:p>
    <w:p w14:paraId="00DEFDE8" w14:textId="77777777" w:rsidR="00EB25D9" w:rsidRPr="00EB25D9" w:rsidRDefault="00EB25D9" w:rsidP="00C71C16">
      <w:pPr>
        <w:numPr>
          <w:ilvl w:val="0"/>
          <w:numId w:val="48"/>
        </w:numPr>
        <w:pBdr>
          <w:top w:val="nil"/>
          <w:left w:val="nil"/>
          <w:bottom w:val="nil"/>
          <w:right w:val="nil"/>
          <w:between w:val="nil"/>
        </w:pBdr>
        <w:spacing w:after="120" w:line="240" w:lineRule="auto"/>
        <w:ind w:left="714" w:hanging="357"/>
        <w:jc w:val="both"/>
        <w:rPr>
          <w:rFonts w:ascii="Verdana" w:eastAsia="Verdana" w:hAnsi="Verdana" w:cs="Verdana"/>
          <w:color w:val="000000" w:themeColor="text1"/>
          <w:sz w:val="20"/>
          <w:szCs w:val="20"/>
          <w:lang w:val="en-US"/>
        </w:rPr>
      </w:pPr>
      <w:r w:rsidRPr="00EB25D9">
        <w:rPr>
          <w:rFonts w:ascii="Verdana" w:eastAsia="Verdana" w:hAnsi="Verdana" w:cs="Verdana"/>
          <w:color w:val="000000" w:themeColor="text1"/>
          <w:sz w:val="20"/>
          <w:szCs w:val="20"/>
          <w:lang w:val="en-US"/>
        </w:rPr>
        <w:t xml:space="preserve">At least 5 years of professional working experience in telecommunication, </w:t>
      </w:r>
      <w:r w:rsidR="009125BE">
        <w:rPr>
          <w:rFonts w:ascii="Verdana" w:eastAsia="Verdana" w:hAnsi="Verdana" w:cs="Verdana"/>
          <w:color w:val="000000" w:themeColor="text1"/>
          <w:sz w:val="20"/>
          <w:szCs w:val="20"/>
          <w:lang w:val="en-US"/>
        </w:rPr>
        <w:t>IT</w:t>
      </w:r>
      <w:r w:rsidRPr="00EB25D9">
        <w:rPr>
          <w:rFonts w:ascii="Verdana" w:eastAsia="Verdana" w:hAnsi="Verdana" w:cs="Verdana"/>
          <w:color w:val="000000" w:themeColor="text1"/>
          <w:sz w:val="20"/>
          <w:szCs w:val="20"/>
          <w:lang w:val="en-US"/>
        </w:rPr>
        <w:t>,</w:t>
      </w:r>
      <w:r>
        <w:rPr>
          <w:rFonts w:ascii="Verdana" w:eastAsia="Verdana" w:hAnsi="Verdana" w:cs="Verdana"/>
          <w:color w:val="000000" w:themeColor="text1"/>
          <w:sz w:val="20"/>
          <w:szCs w:val="20"/>
          <w:lang w:val="en-US"/>
        </w:rPr>
        <w:t xml:space="preserve"> </w:t>
      </w:r>
      <w:r w:rsidR="009125BE">
        <w:rPr>
          <w:rFonts w:ascii="Verdana" w:eastAsia="Verdana" w:hAnsi="Verdana" w:cs="Verdana"/>
          <w:color w:val="000000" w:themeColor="text1"/>
          <w:sz w:val="20"/>
          <w:szCs w:val="20"/>
          <w:lang w:val="en-US"/>
        </w:rPr>
        <w:t xml:space="preserve">information security </w:t>
      </w:r>
      <w:r w:rsidRPr="00EB25D9">
        <w:rPr>
          <w:rFonts w:ascii="Verdana" w:eastAsia="Verdana" w:hAnsi="Verdana" w:cs="Verdana"/>
          <w:color w:val="000000" w:themeColor="text1"/>
          <w:sz w:val="20"/>
          <w:szCs w:val="20"/>
          <w:lang w:val="en-US"/>
        </w:rPr>
        <w:t>or another related technical field;</w:t>
      </w:r>
    </w:p>
    <w:p w14:paraId="05BF6BB3" w14:textId="77777777" w:rsidR="00EB25D9" w:rsidRPr="00EB25D9" w:rsidRDefault="00EB25D9" w:rsidP="00EB25D9">
      <w:pPr>
        <w:pBdr>
          <w:top w:val="nil"/>
          <w:left w:val="nil"/>
          <w:bottom w:val="nil"/>
          <w:right w:val="nil"/>
          <w:between w:val="nil"/>
        </w:pBdr>
        <w:spacing w:before="120" w:after="120" w:line="240" w:lineRule="auto"/>
        <w:jc w:val="both"/>
        <w:rPr>
          <w:rFonts w:ascii="Verdana" w:eastAsia="Verdana" w:hAnsi="Verdana" w:cs="Verdana"/>
          <w:color w:val="000000" w:themeColor="text1"/>
          <w:sz w:val="20"/>
          <w:szCs w:val="20"/>
          <w:lang w:val="en-US"/>
        </w:rPr>
      </w:pPr>
      <w:r w:rsidRPr="00EB25D9">
        <w:rPr>
          <w:rFonts w:ascii="Verdana" w:eastAsia="Verdana" w:hAnsi="Verdana" w:cs="Verdana"/>
          <w:color w:val="000000" w:themeColor="text1"/>
          <w:sz w:val="20"/>
          <w:szCs w:val="20"/>
          <w:lang w:val="en-US"/>
        </w:rPr>
        <w:t>Adequacy for the assignment</w:t>
      </w:r>
    </w:p>
    <w:p w14:paraId="1B937145" w14:textId="77777777" w:rsidR="003D3C0F" w:rsidRDefault="003D3C0F" w:rsidP="003D3C0F">
      <w:pPr>
        <w:numPr>
          <w:ilvl w:val="0"/>
          <w:numId w:val="49"/>
        </w:numPr>
        <w:pBdr>
          <w:top w:val="nil"/>
          <w:left w:val="nil"/>
          <w:bottom w:val="nil"/>
          <w:right w:val="nil"/>
          <w:between w:val="nil"/>
        </w:pBdr>
        <w:spacing w:before="120" w:after="120" w:line="240" w:lineRule="auto"/>
        <w:contextualSpacing/>
        <w:jc w:val="both"/>
        <w:rPr>
          <w:rFonts w:ascii="Verdana" w:eastAsia="Verdana" w:hAnsi="Verdana" w:cs="Verdana"/>
          <w:color w:val="000000" w:themeColor="text1"/>
          <w:sz w:val="20"/>
          <w:szCs w:val="20"/>
          <w:lang w:val="en-US"/>
        </w:rPr>
      </w:pPr>
      <w:r w:rsidRPr="003D3C0F">
        <w:rPr>
          <w:rFonts w:ascii="Verdana" w:eastAsia="Verdana" w:hAnsi="Verdana" w:cs="Verdana"/>
          <w:color w:val="000000" w:themeColor="text1"/>
          <w:sz w:val="20"/>
          <w:szCs w:val="20"/>
          <w:lang w:val="en-US"/>
        </w:rPr>
        <w:t>Experience in conducting IT audit of the customer’s infrastructure;</w:t>
      </w:r>
    </w:p>
    <w:p w14:paraId="026D2EBB" w14:textId="77777777" w:rsidR="003D3C0F" w:rsidRDefault="003D3C0F" w:rsidP="003D3C0F">
      <w:pPr>
        <w:numPr>
          <w:ilvl w:val="0"/>
          <w:numId w:val="49"/>
        </w:numPr>
        <w:pBdr>
          <w:top w:val="nil"/>
          <w:left w:val="nil"/>
          <w:bottom w:val="nil"/>
          <w:right w:val="nil"/>
          <w:between w:val="nil"/>
        </w:pBdr>
        <w:spacing w:before="120" w:after="120" w:line="240" w:lineRule="auto"/>
        <w:contextualSpacing/>
        <w:jc w:val="both"/>
        <w:rPr>
          <w:rFonts w:ascii="Verdana" w:eastAsia="Verdana" w:hAnsi="Verdana" w:cs="Verdana"/>
          <w:color w:val="000000" w:themeColor="text1"/>
          <w:sz w:val="20"/>
          <w:szCs w:val="20"/>
          <w:lang w:val="en-US"/>
        </w:rPr>
      </w:pPr>
      <w:r w:rsidRPr="00EB25D9">
        <w:rPr>
          <w:rFonts w:ascii="Verdana" w:eastAsia="Verdana" w:hAnsi="Verdana" w:cs="Verdana"/>
          <w:color w:val="000000" w:themeColor="text1"/>
          <w:sz w:val="20"/>
          <w:szCs w:val="20"/>
          <w:lang w:val="en-US"/>
        </w:rPr>
        <w:t>Experience in designing technical specifications for the supply of ICT equipment/solutions in the public sector;</w:t>
      </w:r>
    </w:p>
    <w:p w14:paraId="31A67B23" w14:textId="77777777" w:rsidR="008D7726" w:rsidRPr="003D3C0F" w:rsidRDefault="008D7726" w:rsidP="003D3C0F">
      <w:pPr>
        <w:numPr>
          <w:ilvl w:val="0"/>
          <w:numId w:val="49"/>
        </w:numPr>
        <w:pBdr>
          <w:top w:val="nil"/>
          <w:left w:val="nil"/>
          <w:bottom w:val="nil"/>
          <w:right w:val="nil"/>
          <w:between w:val="nil"/>
        </w:pBdr>
        <w:spacing w:before="120" w:after="120" w:line="240" w:lineRule="auto"/>
        <w:contextualSpacing/>
        <w:jc w:val="both"/>
        <w:rPr>
          <w:rFonts w:ascii="Verdana" w:eastAsia="Verdana" w:hAnsi="Verdana" w:cs="Verdana"/>
          <w:color w:val="000000" w:themeColor="text1"/>
          <w:sz w:val="20"/>
          <w:szCs w:val="20"/>
          <w:lang w:val="en-US"/>
        </w:rPr>
      </w:pPr>
      <w:r>
        <w:rPr>
          <w:rFonts w:ascii="Verdana" w:eastAsia="Verdana" w:hAnsi="Verdana" w:cs="Verdana"/>
          <w:color w:val="000000" w:themeColor="text1"/>
          <w:sz w:val="20"/>
          <w:szCs w:val="20"/>
          <w:lang w:val="en-US"/>
        </w:rPr>
        <w:t>U</w:t>
      </w:r>
      <w:r w:rsidRPr="008D7726">
        <w:rPr>
          <w:rFonts w:ascii="Verdana" w:eastAsia="Verdana" w:hAnsi="Verdana" w:cs="Verdana"/>
          <w:color w:val="000000" w:themeColor="text1"/>
          <w:sz w:val="20"/>
          <w:szCs w:val="20"/>
          <w:lang w:val="en-US"/>
        </w:rPr>
        <w:t>nderstanding and analyzing regulations in the field of IT and information protection (information security)</w:t>
      </w:r>
      <w:r>
        <w:rPr>
          <w:rFonts w:ascii="Verdana" w:eastAsia="Verdana" w:hAnsi="Verdana" w:cs="Verdana"/>
          <w:color w:val="000000" w:themeColor="text1"/>
          <w:sz w:val="20"/>
          <w:szCs w:val="20"/>
          <w:lang w:val="en-US"/>
        </w:rPr>
        <w:t>;</w:t>
      </w:r>
    </w:p>
    <w:p w14:paraId="5ACEBC94" w14:textId="77777777" w:rsidR="00A00CCC" w:rsidRPr="00EB25D9" w:rsidRDefault="003D3C0F" w:rsidP="00C71C16">
      <w:pPr>
        <w:numPr>
          <w:ilvl w:val="0"/>
          <w:numId w:val="49"/>
        </w:numPr>
        <w:pBdr>
          <w:top w:val="nil"/>
          <w:left w:val="nil"/>
          <w:bottom w:val="nil"/>
          <w:right w:val="nil"/>
          <w:between w:val="nil"/>
        </w:pBdr>
        <w:spacing w:after="120" w:line="240" w:lineRule="auto"/>
        <w:ind w:left="714" w:hanging="357"/>
        <w:jc w:val="both"/>
        <w:rPr>
          <w:rFonts w:ascii="Verdana" w:eastAsia="Verdana" w:hAnsi="Verdana" w:cs="Verdana"/>
          <w:color w:val="000000" w:themeColor="text1"/>
          <w:sz w:val="20"/>
          <w:szCs w:val="20"/>
          <w:lang w:val="en-US"/>
        </w:rPr>
      </w:pPr>
      <w:r w:rsidRPr="003D3C0F">
        <w:rPr>
          <w:rFonts w:ascii="Verdana" w:eastAsia="Verdana" w:hAnsi="Verdana" w:cs="Verdana"/>
          <w:color w:val="000000" w:themeColor="text1"/>
          <w:sz w:val="20"/>
          <w:szCs w:val="20"/>
          <w:lang w:val="en-US"/>
        </w:rPr>
        <w:lastRenderedPageBreak/>
        <w:t>Experience in a foreign donor-f</w:t>
      </w:r>
      <w:r>
        <w:rPr>
          <w:rFonts w:ascii="Verdana" w:eastAsia="Verdana" w:hAnsi="Verdana" w:cs="Verdana"/>
          <w:color w:val="000000" w:themeColor="text1"/>
          <w:sz w:val="20"/>
          <w:szCs w:val="20"/>
          <w:lang w:val="en-US"/>
        </w:rPr>
        <w:t>unded project would be an asset.</w:t>
      </w:r>
    </w:p>
    <w:p w14:paraId="48255E35" w14:textId="77777777" w:rsidR="00EB25D9" w:rsidRPr="00EB25D9" w:rsidRDefault="00EB25D9" w:rsidP="00EB25D9">
      <w:pPr>
        <w:pBdr>
          <w:top w:val="nil"/>
          <w:left w:val="nil"/>
          <w:bottom w:val="nil"/>
          <w:right w:val="nil"/>
          <w:between w:val="nil"/>
        </w:pBdr>
        <w:spacing w:before="120" w:after="120" w:line="240" w:lineRule="auto"/>
        <w:jc w:val="both"/>
        <w:rPr>
          <w:rFonts w:ascii="Verdana" w:eastAsia="Verdana" w:hAnsi="Verdana" w:cs="Verdana"/>
          <w:color w:val="000000" w:themeColor="text1"/>
          <w:sz w:val="20"/>
          <w:szCs w:val="20"/>
          <w:lang w:val="en-US"/>
        </w:rPr>
      </w:pPr>
      <w:bookmarkStart w:id="5" w:name="_3znysh7" w:colFirst="0" w:colLast="0"/>
      <w:bookmarkEnd w:id="5"/>
      <w:r w:rsidRPr="00EB25D9">
        <w:rPr>
          <w:rFonts w:ascii="Verdana" w:eastAsia="Verdana" w:hAnsi="Verdana" w:cs="Verdana"/>
          <w:color w:val="000000" w:themeColor="text1"/>
          <w:sz w:val="20"/>
          <w:szCs w:val="20"/>
          <w:lang w:val="en-US"/>
        </w:rPr>
        <w:t>Experience with the region and languages</w:t>
      </w:r>
    </w:p>
    <w:p w14:paraId="5C9BF0B8" w14:textId="77777777" w:rsidR="00EB25D9" w:rsidRPr="00EB25D9" w:rsidRDefault="00EB25D9" w:rsidP="00C71C16">
      <w:pPr>
        <w:numPr>
          <w:ilvl w:val="0"/>
          <w:numId w:val="48"/>
        </w:numPr>
        <w:pBdr>
          <w:top w:val="nil"/>
          <w:left w:val="nil"/>
          <w:bottom w:val="nil"/>
          <w:right w:val="nil"/>
          <w:between w:val="nil"/>
        </w:pBdr>
        <w:spacing w:before="120" w:after="120" w:line="240" w:lineRule="auto"/>
        <w:ind w:left="714" w:hanging="357"/>
        <w:contextualSpacing/>
        <w:jc w:val="both"/>
        <w:rPr>
          <w:rFonts w:ascii="Verdana" w:eastAsia="Verdana" w:hAnsi="Verdana" w:cs="Verdana"/>
          <w:color w:val="000000" w:themeColor="text1"/>
          <w:sz w:val="20"/>
          <w:szCs w:val="20"/>
          <w:lang w:val="en-US"/>
        </w:rPr>
      </w:pPr>
      <w:r w:rsidRPr="00EB25D9">
        <w:rPr>
          <w:rFonts w:ascii="Verdana" w:eastAsia="Verdana" w:hAnsi="Verdana" w:cs="Verdana"/>
          <w:color w:val="000000" w:themeColor="text1"/>
          <w:sz w:val="20"/>
          <w:szCs w:val="20"/>
          <w:lang w:val="en-US"/>
        </w:rPr>
        <w:t>Relevant working experience from the region;</w:t>
      </w:r>
    </w:p>
    <w:p w14:paraId="656E9809" w14:textId="77777777" w:rsidR="00EB25D9" w:rsidRPr="00A00CCC" w:rsidRDefault="00EB25D9" w:rsidP="00C71C16">
      <w:pPr>
        <w:numPr>
          <w:ilvl w:val="0"/>
          <w:numId w:val="48"/>
        </w:numPr>
        <w:pBdr>
          <w:top w:val="nil"/>
          <w:left w:val="nil"/>
          <w:bottom w:val="nil"/>
          <w:right w:val="nil"/>
          <w:between w:val="nil"/>
        </w:pBdr>
        <w:spacing w:after="120" w:line="240" w:lineRule="auto"/>
        <w:ind w:left="714" w:hanging="357"/>
        <w:jc w:val="both"/>
        <w:rPr>
          <w:rFonts w:ascii="Verdana" w:eastAsia="Verdana" w:hAnsi="Verdana" w:cs="Verdana"/>
          <w:color w:val="000000" w:themeColor="text1"/>
          <w:sz w:val="20"/>
          <w:szCs w:val="20"/>
          <w:lang w:val="en-US"/>
        </w:rPr>
      </w:pPr>
      <w:r w:rsidRPr="00EB25D9">
        <w:rPr>
          <w:rFonts w:ascii="Verdana" w:eastAsia="Verdana" w:hAnsi="Verdana" w:cs="Verdana"/>
          <w:color w:val="000000" w:themeColor="text1"/>
          <w:sz w:val="20"/>
          <w:szCs w:val="20"/>
          <w:lang w:val="en-US"/>
        </w:rPr>
        <w:t>Fluency in Ukrainian</w:t>
      </w:r>
      <w:r w:rsidR="00A00CCC">
        <w:rPr>
          <w:rFonts w:ascii="Verdana" w:eastAsia="Verdana" w:hAnsi="Verdana" w:cs="Verdana"/>
          <w:color w:val="000000" w:themeColor="text1"/>
          <w:sz w:val="20"/>
          <w:szCs w:val="20"/>
          <w:lang w:val="en-US"/>
        </w:rPr>
        <w:t>.</w:t>
      </w:r>
    </w:p>
    <w:p w14:paraId="5ECB7F43" w14:textId="77777777" w:rsidR="00EB25D9" w:rsidRPr="00161398" w:rsidRDefault="00EB25D9" w:rsidP="00EB25D9">
      <w:pPr>
        <w:pBdr>
          <w:top w:val="nil"/>
          <w:left w:val="nil"/>
          <w:bottom w:val="nil"/>
          <w:right w:val="nil"/>
          <w:between w:val="nil"/>
        </w:pBdr>
        <w:spacing w:before="120" w:after="120" w:line="240" w:lineRule="auto"/>
        <w:jc w:val="both"/>
        <w:rPr>
          <w:rFonts w:ascii="Verdana" w:eastAsia="Verdana" w:hAnsi="Verdana" w:cs="Verdana"/>
          <w:b/>
          <w:color w:val="000000" w:themeColor="text1"/>
          <w:sz w:val="20"/>
          <w:szCs w:val="20"/>
          <w:lang w:val="en-US"/>
        </w:rPr>
      </w:pPr>
      <w:r w:rsidRPr="00161398">
        <w:rPr>
          <w:rFonts w:ascii="Verdana" w:eastAsia="Verdana" w:hAnsi="Verdana" w:cs="Verdana"/>
          <w:b/>
          <w:color w:val="000000" w:themeColor="text1"/>
          <w:sz w:val="20"/>
          <w:szCs w:val="20"/>
          <w:lang w:val="en-US"/>
        </w:rPr>
        <w:t>Key qualifications of the Technical Expert/</w:t>
      </w:r>
      <w:r w:rsidR="003B0CF4">
        <w:rPr>
          <w:rFonts w:ascii="Verdana" w:eastAsia="Verdana" w:hAnsi="Verdana" w:cs="Verdana"/>
          <w:b/>
          <w:color w:val="000000" w:themeColor="text1"/>
          <w:sz w:val="20"/>
          <w:szCs w:val="20"/>
          <w:lang w:val="en-US"/>
        </w:rPr>
        <w:t xml:space="preserve">Penetration </w:t>
      </w:r>
      <w:r w:rsidR="00161398" w:rsidRPr="00C71C16">
        <w:rPr>
          <w:rFonts w:ascii="Verdana" w:eastAsia="Verdana" w:hAnsi="Verdana" w:cs="Verdana"/>
          <w:b/>
          <w:color w:val="000000" w:themeColor="text1"/>
          <w:sz w:val="20"/>
          <w:szCs w:val="20"/>
          <w:lang w:val="en-US"/>
        </w:rPr>
        <w:t>Tester</w:t>
      </w:r>
      <w:r w:rsidR="00EA1EAF">
        <w:rPr>
          <w:rFonts w:ascii="Verdana" w:eastAsia="Verdana" w:hAnsi="Verdana" w:cs="Verdana"/>
          <w:b/>
          <w:color w:val="000000" w:themeColor="text1"/>
          <w:sz w:val="20"/>
          <w:szCs w:val="20"/>
          <w:lang w:val="en-US"/>
        </w:rPr>
        <w:t>:</w:t>
      </w:r>
    </w:p>
    <w:p w14:paraId="3FDE200E" w14:textId="77777777" w:rsidR="00EB25D9" w:rsidRPr="00161398" w:rsidRDefault="00EB25D9" w:rsidP="00EB25D9">
      <w:pPr>
        <w:pBdr>
          <w:top w:val="nil"/>
          <w:left w:val="nil"/>
          <w:bottom w:val="nil"/>
          <w:right w:val="nil"/>
          <w:between w:val="nil"/>
        </w:pBdr>
        <w:spacing w:before="120" w:after="120" w:line="240" w:lineRule="auto"/>
        <w:jc w:val="both"/>
        <w:rPr>
          <w:rFonts w:ascii="Verdana" w:eastAsia="Verdana" w:hAnsi="Verdana" w:cs="Verdana"/>
          <w:color w:val="000000" w:themeColor="text1"/>
          <w:sz w:val="20"/>
          <w:szCs w:val="20"/>
          <w:lang w:val="en-US"/>
        </w:rPr>
      </w:pPr>
      <w:r w:rsidRPr="00161398">
        <w:rPr>
          <w:rFonts w:ascii="Verdana" w:eastAsia="Verdana" w:hAnsi="Verdana" w:cs="Verdana"/>
          <w:color w:val="000000" w:themeColor="text1"/>
          <w:sz w:val="20"/>
          <w:szCs w:val="20"/>
          <w:lang w:val="en-US"/>
        </w:rPr>
        <w:t>General qualifications</w:t>
      </w:r>
    </w:p>
    <w:p w14:paraId="47809672" w14:textId="353D1FE2" w:rsidR="00EB25D9" w:rsidRPr="00161398" w:rsidRDefault="00161398" w:rsidP="00C71C16">
      <w:pPr>
        <w:numPr>
          <w:ilvl w:val="0"/>
          <w:numId w:val="48"/>
        </w:numPr>
        <w:pBdr>
          <w:top w:val="nil"/>
          <w:left w:val="nil"/>
          <w:bottom w:val="nil"/>
          <w:right w:val="nil"/>
          <w:between w:val="nil"/>
        </w:pBdr>
        <w:spacing w:before="120" w:after="120" w:line="240" w:lineRule="auto"/>
        <w:ind w:left="714" w:hanging="357"/>
        <w:contextualSpacing/>
        <w:jc w:val="both"/>
        <w:rPr>
          <w:rFonts w:ascii="Verdana" w:eastAsia="Verdana" w:hAnsi="Verdana" w:cs="Verdana"/>
          <w:color w:val="000000" w:themeColor="text1"/>
          <w:sz w:val="20"/>
          <w:szCs w:val="20"/>
          <w:lang w:val="en-US"/>
        </w:rPr>
      </w:pPr>
      <w:r w:rsidRPr="00C71C16">
        <w:rPr>
          <w:rFonts w:ascii="Verdana" w:eastAsia="Verdana" w:hAnsi="Verdana" w:cs="Verdana"/>
          <w:color w:val="000000" w:themeColor="text1"/>
          <w:sz w:val="20"/>
          <w:szCs w:val="20"/>
          <w:lang w:val="en-US"/>
        </w:rPr>
        <w:t xml:space="preserve">Relevant education with at least </w:t>
      </w:r>
      <w:r w:rsidR="00164B35">
        <w:rPr>
          <w:rFonts w:ascii="Verdana" w:eastAsia="Verdana" w:hAnsi="Verdana" w:cs="Verdana"/>
          <w:color w:val="000000" w:themeColor="text1"/>
          <w:sz w:val="20"/>
          <w:szCs w:val="20"/>
          <w:lang w:val="en-US"/>
        </w:rPr>
        <w:t xml:space="preserve">a </w:t>
      </w:r>
      <w:r w:rsidRPr="00C71C16">
        <w:rPr>
          <w:rFonts w:ascii="Verdana" w:eastAsia="Verdana" w:hAnsi="Verdana" w:cs="Verdana"/>
          <w:color w:val="000000" w:themeColor="text1"/>
          <w:sz w:val="20"/>
          <w:szCs w:val="20"/>
          <w:lang w:val="en-US"/>
        </w:rPr>
        <w:t>Bachelor</w:t>
      </w:r>
      <w:r w:rsidR="00164B35">
        <w:rPr>
          <w:rFonts w:ascii="Verdana" w:eastAsia="Verdana" w:hAnsi="Verdana" w:cs="Verdana"/>
          <w:color w:val="000000" w:themeColor="text1"/>
          <w:sz w:val="20"/>
          <w:szCs w:val="20"/>
          <w:lang w:val="en-US"/>
        </w:rPr>
        <w:t>'s</w:t>
      </w:r>
      <w:r w:rsidRPr="00C71C16">
        <w:rPr>
          <w:rFonts w:ascii="Verdana" w:eastAsia="Verdana" w:hAnsi="Verdana" w:cs="Verdana"/>
          <w:color w:val="000000" w:themeColor="text1"/>
          <w:sz w:val="20"/>
          <w:szCs w:val="20"/>
          <w:lang w:val="en-US"/>
        </w:rPr>
        <w:t xml:space="preserve"> </w:t>
      </w:r>
      <w:r w:rsidR="005E7159">
        <w:rPr>
          <w:rFonts w:ascii="Verdana" w:eastAsia="Verdana" w:hAnsi="Verdana" w:cs="Verdana"/>
          <w:color w:val="000000" w:themeColor="text1"/>
          <w:sz w:val="20"/>
          <w:szCs w:val="20"/>
          <w:lang w:val="en-US"/>
        </w:rPr>
        <w:t xml:space="preserve">degree </w:t>
      </w:r>
      <w:r w:rsidRPr="00C71C16">
        <w:rPr>
          <w:rFonts w:ascii="Verdana" w:eastAsia="Verdana" w:hAnsi="Verdana" w:cs="Verdana"/>
          <w:color w:val="000000" w:themeColor="text1"/>
          <w:sz w:val="20"/>
          <w:szCs w:val="20"/>
          <w:lang w:val="en-US"/>
        </w:rPr>
        <w:t>in telecommunication, IT, information security or another related technical field;</w:t>
      </w:r>
    </w:p>
    <w:p w14:paraId="2B1879B1" w14:textId="77777777" w:rsidR="00EB25D9" w:rsidRPr="005E7159" w:rsidRDefault="00EB25D9" w:rsidP="00C71C16">
      <w:pPr>
        <w:numPr>
          <w:ilvl w:val="0"/>
          <w:numId w:val="48"/>
        </w:numPr>
        <w:pBdr>
          <w:top w:val="nil"/>
          <w:left w:val="nil"/>
          <w:bottom w:val="nil"/>
          <w:right w:val="nil"/>
          <w:between w:val="nil"/>
        </w:pBdr>
        <w:spacing w:after="120" w:line="240" w:lineRule="auto"/>
        <w:ind w:left="714" w:hanging="357"/>
        <w:jc w:val="both"/>
        <w:rPr>
          <w:rFonts w:ascii="Verdana" w:eastAsia="Verdana" w:hAnsi="Verdana" w:cs="Verdana"/>
          <w:color w:val="000000" w:themeColor="text1"/>
          <w:sz w:val="20"/>
          <w:szCs w:val="20"/>
          <w:lang w:val="en-US"/>
        </w:rPr>
      </w:pPr>
      <w:r w:rsidRPr="005E7159">
        <w:rPr>
          <w:rFonts w:ascii="Verdana" w:eastAsia="Verdana" w:hAnsi="Verdana" w:cs="Verdana"/>
          <w:color w:val="000000" w:themeColor="text1"/>
          <w:sz w:val="20"/>
          <w:szCs w:val="20"/>
          <w:lang w:val="en-US"/>
        </w:rPr>
        <w:t xml:space="preserve">At least </w:t>
      </w:r>
      <w:r w:rsidR="00161398" w:rsidRPr="00C71C16">
        <w:rPr>
          <w:rFonts w:ascii="Verdana" w:eastAsia="Verdana" w:hAnsi="Verdana" w:cs="Verdana"/>
          <w:color w:val="000000" w:themeColor="text1"/>
          <w:sz w:val="20"/>
          <w:szCs w:val="20"/>
          <w:lang w:val="en-US"/>
        </w:rPr>
        <w:t>3</w:t>
      </w:r>
      <w:r w:rsidRPr="005E7159">
        <w:rPr>
          <w:rFonts w:ascii="Verdana" w:eastAsia="Verdana" w:hAnsi="Verdana" w:cs="Verdana"/>
          <w:color w:val="000000" w:themeColor="text1"/>
          <w:sz w:val="20"/>
          <w:szCs w:val="20"/>
          <w:lang w:val="en-US"/>
        </w:rPr>
        <w:t xml:space="preserve"> years of professional working experience</w:t>
      </w:r>
      <w:r w:rsidR="00BD6980">
        <w:rPr>
          <w:rFonts w:ascii="Verdana" w:eastAsia="Verdana" w:hAnsi="Verdana" w:cs="Verdana"/>
          <w:color w:val="000000" w:themeColor="text1"/>
          <w:sz w:val="20"/>
          <w:szCs w:val="20"/>
          <w:lang w:val="en-US"/>
        </w:rPr>
        <w:t xml:space="preserve"> </w:t>
      </w:r>
      <w:r w:rsidR="00BD6980" w:rsidRPr="00BD6980">
        <w:rPr>
          <w:rFonts w:ascii="Verdana" w:eastAsia="Verdana" w:hAnsi="Verdana" w:cs="Verdana"/>
          <w:color w:val="000000" w:themeColor="text1"/>
          <w:sz w:val="20"/>
          <w:szCs w:val="20"/>
          <w:lang w:val="en-US"/>
        </w:rPr>
        <w:t>in software testing for information system intrusion and/or auditing, and/or information systems security or cybersecurity</w:t>
      </w:r>
      <w:r w:rsidR="009B1F6A" w:rsidRPr="005E7159">
        <w:rPr>
          <w:rFonts w:ascii="Verdana" w:eastAsia="Verdana" w:hAnsi="Verdana" w:cs="Verdana"/>
          <w:color w:val="000000" w:themeColor="text1"/>
          <w:sz w:val="20"/>
          <w:szCs w:val="20"/>
          <w:lang w:val="en-US"/>
        </w:rPr>
        <w:t>.</w:t>
      </w:r>
    </w:p>
    <w:p w14:paraId="650152D1" w14:textId="77777777" w:rsidR="00EB25D9" w:rsidRPr="00161398" w:rsidRDefault="00EB25D9" w:rsidP="00EB25D9">
      <w:pPr>
        <w:pBdr>
          <w:top w:val="nil"/>
          <w:left w:val="nil"/>
          <w:bottom w:val="nil"/>
          <w:right w:val="nil"/>
          <w:between w:val="nil"/>
        </w:pBdr>
        <w:spacing w:before="120" w:after="120" w:line="240" w:lineRule="auto"/>
        <w:jc w:val="both"/>
        <w:rPr>
          <w:rFonts w:ascii="Verdana" w:eastAsia="Verdana" w:hAnsi="Verdana" w:cs="Verdana"/>
          <w:color w:val="000000" w:themeColor="text1"/>
          <w:sz w:val="20"/>
          <w:szCs w:val="20"/>
          <w:lang w:val="en-US"/>
        </w:rPr>
      </w:pPr>
      <w:r w:rsidRPr="00161398">
        <w:rPr>
          <w:rFonts w:ascii="Verdana" w:eastAsia="Verdana" w:hAnsi="Verdana" w:cs="Verdana"/>
          <w:color w:val="000000" w:themeColor="text1"/>
          <w:sz w:val="20"/>
          <w:szCs w:val="20"/>
          <w:lang w:val="en-US"/>
        </w:rPr>
        <w:t>Adequacy for the assignment</w:t>
      </w:r>
    </w:p>
    <w:p w14:paraId="7ED2FBC1" w14:textId="77777777" w:rsidR="00EB25D9" w:rsidRDefault="00BD6980" w:rsidP="00C71C16">
      <w:pPr>
        <w:numPr>
          <w:ilvl w:val="0"/>
          <w:numId w:val="48"/>
        </w:numPr>
        <w:pBdr>
          <w:top w:val="nil"/>
          <w:left w:val="nil"/>
          <w:bottom w:val="nil"/>
          <w:right w:val="nil"/>
          <w:between w:val="nil"/>
        </w:pBdr>
        <w:spacing w:before="120" w:after="120" w:line="240" w:lineRule="auto"/>
        <w:ind w:left="714" w:hanging="357"/>
        <w:contextualSpacing/>
        <w:jc w:val="both"/>
        <w:rPr>
          <w:rFonts w:ascii="Verdana" w:eastAsia="Verdana" w:hAnsi="Verdana" w:cs="Verdana"/>
          <w:color w:val="000000" w:themeColor="text1"/>
          <w:sz w:val="20"/>
          <w:szCs w:val="20"/>
          <w:lang w:val="en-US"/>
        </w:rPr>
      </w:pPr>
      <w:r>
        <w:rPr>
          <w:rFonts w:ascii="Verdana" w:eastAsia="Verdana" w:hAnsi="Verdana" w:cs="Verdana"/>
          <w:color w:val="000000" w:themeColor="text1"/>
          <w:sz w:val="20"/>
          <w:szCs w:val="20"/>
          <w:lang w:val="en-US"/>
        </w:rPr>
        <w:t xml:space="preserve">Experience in software penetration testing and/or information </w:t>
      </w:r>
      <w:r w:rsidR="004F6E19">
        <w:rPr>
          <w:rFonts w:ascii="Verdana" w:eastAsia="Verdana" w:hAnsi="Verdana" w:cs="Verdana"/>
          <w:color w:val="000000" w:themeColor="text1"/>
          <w:sz w:val="20"/>
          <w:szCs w:val="20"/>
          <w:lang w:val="en-US"/>
        </w:rPr>
        <w:t>system</w:t>
      </w:r>
      <w:r>
        <w:rPr>
          <w:rFonts w:ascii="Verdana" w:eastAsia="Verdana" w:hAnsi="Verdana" w:cs="Verdana"/>
          <w:color w:val="000000" w:themeColor="text1"/>
          <w:sz w:val="20"/>
          <w:szCs w:val="20"/>
          <w:lang w:val="en-US"/>
        </w:rPr>
        <w:t xml:space="preserve"> audit confirmed by relevant certificates, for instance OSCP (Offensive Security Certified Professional), CISSP (Certified Information System Security Professional), CEH (Certified Ethical Hacker) or similar;</w:t>
      </w:r>
    </w:p>
    <w:p w14:paraId="7F112786" w14:textId="77777777" w:rsidR="004F6E19" w:rsidRPr="005E7159" w:rsidRDefault="004F6E19" w:rsidP="00C71C16">
      <w:pPr>
        <w:numPr>
          <w:ilvl w:val="0"/>
          <w:numId w:val="48"/>
        </w:numPr>
        <w:pBdr>
          <w:top w:val="nil"/>
          <w:left w:val="nil"/>
          <w:bottom w:val="nil"/>
          <w:right w:val="nil"/>
          <w:between w:val="nil"/>
        </w:pBdr>
        <w:spacing w:before="120" w:after="120" w:line="240" w:lineRule="auto"/>
        <w:ind w:left="714" w:hanging="357"/>
        <w:contextualSpacing/>
        <w:jc w:val="both"/>
        <w:rPr>
          <w:rFonts w:ascii="Verdana" w:eastAsia="Verdana" w:hAnsi="Verdana" w:cs="Verdana"/>
          <w:color w:val="000000" w:themeColor="text1"/>
          <w:sz w:val="20"/>
          <w:szCs w:val="20"/>
          <w:lang w:val="en-US"/>
        </w:rPr>
      </w:pPr>
      <w:r>
        <w:rPr>
          <w:rFonts w:ascii="Verdana" w:eastAsia="Verdana" w:hAnsi="Verdana" w:cs="Verdana"/>
          <w:color w:val="000000" w:themeColor="text1"/>
          <w:sz w:val="20"/>
          <w:szCs w:val="20"/>
          <w:lang w:val="en-US"/>
        </w:rPr>
        <w:t>Proven experience in at least three completed intrusion testing, information system auditing, information system security, or cybersecurity projects;</w:t>
      </w:r>
    </w:p>
    <w:p w14:paraId="50264F2B" w14:textId="77777777" w:rsidR="00161398" w:rsidRPr="005E7159" w:rsidRDefault="00161398" w:rsidP="00C71C16">
      <w:pPr>
        <w:numPr>
          <w:ilvl w:val="0"/>
          <w:numId w:val="48"/>
        </w:numPr>
        <w:pBdr>
          <w:top w:val="nil"/>
          <w:left w:val="nil"/>
          <w:bottom w:val="nil"/>
          <w:right w:val="nil"/>
          <w:between w:val="nil"/>
        </w:pBdr>
        <w:spacing w:after="120" w:line="240" w:lineRule="auto"/>
        <w:ind w:left="714" w:hanging="357"/>
        <w:jc w:val="both"/>
        <w:rPr>
          <w:rFonts w:ascii="Verdana" w:eastAsia="Verdana" w:hAnsi="Verdana" w:cs="Verdana"/>
          <w:color w:val="000000" w:themeColor="text1"/>
          <w:sz w:val="20"/>
          <w:szCs w:val="20"/>
          <w:lang w:val="en-US"/>
        </w:rPr>
      </w:pPr>
      <w:r w:rsidRPr="00C71C16">
        <w:rPr>
          <w:rFonts w:ascii="Verdana" w:eastAsia="Verdana" w:hAnsi="Verdana" w:cs="Verdana"/>
          <w:color w:val="000000" w:themeColor="text1"/>
          <w:sz w:val="20"/>
          <w:szCs w:val="20"/>
          <w:lang w:val="en-US"/>
        </w:rPr>
        <w:t>Experience in a foreign donor-funded project would be an asset.</w:t>
      </w:r>
    </w:p>
    <w:p w14:paraId="68B7F877" w14:textId="77777777" w:rsidR="00EB25D9" w:rsidRPr="00161398" w:rsidRDefault="00EB25D9" w:rsidP="00EB25D9">
      <w:pPr>
        <w:pBdr>
          <w:top w:val="nil"/>
          <w:left w:val="nil"/>
          <w:bottom w:val="nil"/>
          <w:right w:val="nil"/>
          <w:between w:val="nil"/>
        </w:pBdr>
        <w:spacing w:before="120" w:after="120" w:line="240" w:lineRule="auto"/>
        <w:jc w:val="both"/>
        <w:rPr>
          <w:rFonts w:ascii="Verdana" w:eastAsia="Verdana" w:hAnsi="Verdana" w:cs="Verdana"/>
          <w:color w:val="000000" w:themeColor="text1"/>
          <w:sz w:val="20"/>
          <w:szCs w:val="20"/>
          <w:lang w:val="en-US"/>
        </w:rPr>
      </w:pPr>
      <w:r w:rsidRPr="00161398">
        <w:rPr>
          <w:rFonts w:ascii="Verdana" w:eastAsia="Verdana" w:hAnsi="Verdana" w:cs="Verdana"/>
          <w:color w:val="000000" w:themeColor="text1"/>
          <w:sz w:val="20"/>
          <w:szCs w:val="20"/>
          <w:lang w:val="en-US"/>
        </w:rPr>
        <w:t>Experience with the region and languages</w:t>
      </w:r>
    </w:p>
    <w:p w14:paraId="74C3D0E2" w14:textId="77777777" w:rsidR="00EB25D9" w:rsidRPr="00161398" w:rsidRDefault="00EB25D9" w:rsidP="00C71C16">
      <w:pPr>
        <w:numPr>
          <w:ilvl w:val="0"/>
          <w:numId w:val="48"/>
        </w:numPr>
        <w:pBdr>
          <w:top w:val="nil"/>
          <w:left w:val="nil"/>
          <w:bottom w:val="nil"/>
          <w:right w:val="nil"/>
          <w:between w:val="nil"/>
        </w:pBdr>
        <w:spacing w:before="120" w:after="120" w:line="240" w:lineRule="auto"/>
        <w:ind w:left="714" w:hanging="357"/>
        <w:contextualSpacing/>
        <w:jc w:val="both"/>
        <w:rPr>
          <w:rFonts w:ascii="Verdana" w:eastAsia="Verdana" w:hAnsi="Verdana" w:cs="Verdana"/>
          <w:color w:val="000000" w:themeColor="text1"/>
          <w:sz w:val="20"/>
          <w:szCs w:val="20"/>
          <w:lang w:val="en-US"/>
        </w:rPr>
      </w:pPr>
      <w:r w:rsidRPr="00161398">
        <w:rPr>
          <w:rFonts w:ascii="Verdana" w:eastAsia="Verdana" w:hAnsi="Verdana" w:cs="Verdana"/>
          <w:color w:val="000000" w:themeColor="text1"/>
          <w:sz w:val="20"/>
          <w:szCs w:val="20"/>
          <w:lang w:val="en-US"/>
        </w:rPr>
        <w:t>Relevant working experience from the region;</w:t>
      </w:r>
    </w:p>
    <w:p w14:paraId="17315E46" w14:textId="77777777" w:rsidR="00EB25D9" w:rsidRPr="00161398" w:rsidRDefault="00EB25D9" w:rsidP="00C71C16">
      <w:pPr>
        <w:numPr>
          <w:ilvl w:val="0"/>
          <w:numId w:val="48"/>
        </w:numPr>
        <w:pBdr>
          <w:top w:val="nil"/>
          <w:left w:val="nil"/>
          <w:bottom w:val="nil"/>
          <w:right w:val="nil"/>
          <w:between w:val="nil"/>
        </w:pBdr>
        <w:spacing w:after="120" w:line="240" w:lineRule="auto"/>
        <w:ind w:left="714" w:hanging="357"/>
        <w:jc w:val="both"/>
        <w:rPr>
          <w:rFonts w:ascii="Verdana" w:eastAsia="Verdana" w:hAnsi="Verdana" w:cs="Verdana"/>
          <w:color w:val="000000" w:themeColor="text1"/>
          <w:sz w:val="20"/>
          <w:szCs w:val="20"/>
          <w:lang w:val="en-US"/>
        </w:rPr>
      </w:pPr>
      <w:r w:rsidRPr="00161398">
        <w:rPr>
          <w:rFonts w:ascii="Verdana" w:eastAsia="Verdana" w:hAnsi="Verdana" w:cs="Verdana"/>
          <w:color w:val="000000" w:themeColor="text1"/>
          <w:sz w:val="20"/>
          <w:szCs w:val="20"/>
          <w:lang w:val="en-US"/>
        </w:rPr>
        <w:t>Fluency in Ukrainian</w:t>
      </w:r>
      <w:r w:rsidR="009B1F6A" w:rsidRPr="00161398">
        <w:rPr>
          <w:rFonts w:ascii="Verdana" w:eastAsia="Verdana" w:hAnsi="Verdana" w:cs="Verdana"/>
          <w:color w:val="000000" w:themeColor="text1"/>
          <w:sz w:val="20"/>
          <w:szCs w:val="20"/>
          <w:lang w:val="en-US"/>
        </w:rPr>
        <w:t>.</w:t>
      </w:r>
    </w:p>
    <w:p w14:paraId="5BFA53C2" w14:textId="04FCED9B" w:rsidR="007A5D4D" w:rsidRDefault="009B1F6A" w:rsidP="00D20875">
      <w:pPr>
        <w:pBdr>
          <w:top w:val="nil"/>
          <w:left w:val="nil"/>
          <w:bottom w:val="nil"/>
          <w:right w:val="nil"/>
          <w:between w:val="nil"/>
        </w:pBdr>
        <w:spacing w:before="120" w:after="120" w:line="240" w:lineRule="auto"/>
        <w:jc w:val="both"/>
        <w:rPr>
          <w:rFonts w:ascii="Verdana" w:eastAsia="Verdana" w:hAnsi="Verdana" w:cs="Verdana"/>
          <w:color w:val="000000" w:themeColor="text1"/>
          <w:sz w:val="20"/>
          <w:szCs w:val="20"/>
          <w:lang w:val="en-GB"/>
        </w:rPr>
      </w:pPr>
      <w:r>
        <w:rPr>
          <w:rFonts w:ascii="Verdana" w:eastAsia="Verdana" w:hAnsi="Verdana" w:cs="Verdana"/>
          <w:color w:val="000000" w:themeColor="text1"/>
          <w:sz w:val="20"/>
          <w:szCs w:val="20"/>
          <w:lang w:val="en-US"/>
        </w:rPr>
        <w:t>Nevertheless</w:t>
      </w:r>
      <w:r w:rsidR="00E56159">
        <w:rPr>
          <w:rFonts w:ascii="Verdana" w:eastAsia="Verdana" w:hAnsi="Verdana" w:cs="Verdana"/>
          <w:color w:val="000000" w:themeColor="text1"/>
          <w:sz w:val="20"/>
          <w:szCs w:val="20"/>
          <w:lang w:val="en-GB"/>
        </w:rPr>
        <w:t>, t</w:t>
      </w:r>
      <w:r w:rsidR="00022626" w:rsidRPr="00C71C16">
        <w:rPr>
          <w:rFonts w:ascii="Verdana" w:eastAsia="Verdana" w:hAnsi="Verdana" w:cs="Verdana"/>
          <w:color w:val="000000" w:themeColor="text1"/>
          <w:sz w:val="20"/>
          <w:szCs w:val="20"/>
          <w:lang w:val="en-GB"/>
        </w:rPr>
        <w:t xml:space="preserve">he contractor can propose a </w:t>
      </w:r>
      <w:r w:rsidR="00C36F8A">
        <w:rPr>
          <w:rFonts w:ascii="Verdana" w:eastAsia="Verdana" w:hAnsi="Verdana" w:cs="Verdana"/>
          <w:color w:val="000000" w:themeColor="text1"/>
          <w:sz w:val="20"/>
          <w:szCs w:val="20"/>
          <w:lang w:val="en-GB"/>
        </w:rPr>
        <w:t xml:space="preserve">composition of </w:t>
      </w:r>
      <w:r w:rsidR="00164B35">
        <w:rPr>
          <w:rFonts w:ascii="Verdana" w:eastAsia="Verdana" w:hAnsi="Verdana" w:cs="Verdana"/>
          <w:color w:val="000000" w:themeColor="text1"/>
          <w:sz w:val="20"/>
          <w:szCs w:val="20"/>
          <w:lang w:val="en-GB"/>
        </w:rPr>
        <w:t xml:space="preserve">an </w:t>
      </w:r>
      <w:r w:rsidR="00C36F8A" w:rsidRPr="00473023">
        <w:rPr>
          <w:rFonts w:ascii="Verdana" w:eastAsia="Verdana" w:hAnsi="Verdana" w:cs="Verdana"/>
          <w:color w:val="000000" w:themeColor="text1"/>
          <w:sz w:val="20"/>
          <w:szCs w:val="20"/>
          <w:lang w:val="en-GB"/>
        </w:rPr>
        <w:t>experts</w:t>
      </w:r>
      <w:r w:rsidR="00C36F8A">
        <w:rPr>
          <w:rFonts w:ascii="Verdana" w:eastAsia="Verdana" w:hAnsi="Verdana" w:cs="Verdana"/>
          <w:color w:val="000000" w:themeColor="text1"/>
          <w:sz w:val="20"/>
          <w:szCs w:val="20"/>
          <w:lang w:val="en-GB"/>
        </w:rPr>
        <w:t>’</w:t>
      </w:r>
      <w:r w:rsidR="00C36F8A" w:rsidRPr="00022626">
        <w:rPr>
          <w:rFonts w:ascii="Verdana" w:eastAsia="Verdana" w:hAnsi="Verdana" w:cs="Verdana"/>
          <w:color w:val="000000" w:themeColor="text1"/>
          <w:sz w:val="20"/>
          <w:szCs w:val="20"/>
          <w:lang w:val="en-GB"/>
        </w:rPr>
        <w:t xml:space="preserve"> </w:t>
      </w:r>
      <w:r w:rsidR="00022626" w:rsidRPr="00C71C16">
        <w:rPr>
          <w:rFonts w:ascii="Verdana" w:eastAsia="Verdana" w:hAnsi="Verdana" w:cs="Verdana"/>
          <w:color w:val="000000" w:themeColor="text1"/>
          <w:sz w:val="20"/>
          <w:szCs w:val="20"/>
          <w:lang w:val="en-GB"/>
        </w:rPr>
        <w:t>team</w:t>
      </w:r>
      <w:r w:rsidR="00022626" w:rsidRPr="00022626">
        <w:rPr>
          <w:rFonts w:ascii="Verdana" w:eastAsia="Verdana" w:hAnsi="Verdana" w:cs="Verdana"/>
          <w:color w:val="000000" w:themeColor="text1"/>
          <w:sz w:val="20"/>
          <w:szCs w:val="20"/>
          <w:lang w:val="en-GB"/>
        </w:rPr>
        <w:t>, which</w:t>
      </w:r>
      <w:r w:rsidR="00022626" w:rsidRPr="00C71C16">
        <w:rPr>
          <w:rFonts w:ascii="Verdana" w:eastAsia="Verdana" w:hAnsi="Verdana" w:cs="Verdana"/>
          <w:color w:val="000000" w:themeColor="text1"/>
          <w:sz w:val="20"/>
          <w:szCs w:val="20"/>
          <w:lang w:val="en-GB"/>
        </w:rPr>
        <w:t xml:space="preserve">, in his opinion, is most appropriate for the </w:t>
      </w:r>
      <w:r w:rsidR="00E56159">
        <w:rPr>
          <w:rFonts w:ascii="Verdana" w:eastAsia="Verdana" w:hAnsi="Verdana" w:cs="Verdana"/>
          <w:color w:val="000000" w:themeColor="text1"/>
          <w:sz w:val="20"/>
          <w:szCs w:val="20"/>
          <w:lang w:val="en-US"/>
        </w:rPr>
        <w:t>assignment</w:t>
      </w:r>
      <w:r w:rsidR="00022626" w:rsidRPr="00C71C16">
        <w:rPr>
          <w:rFonts w:ascii="Verdana" w:eastAsia="Verdana" w:hAnsi="Verdana" w:cs="Verdana"/>
          <w:color w:val="000000" w:themeColor="text1"/>
          <w:sz w:val="20"/>
          <w:szCs w:val="20"/>
          <w:lang w:val="en-GB"/>
        </w:rPr>
        <w:t>.</w:t>
      </w:r>
    </w:p>
    <w:p w14:paraId="2D6C1963" w14:textId="77777777" w:rsidR="003D6282" w:rsidRPr="003D6282" w:rsidRDefault="003D6282" w:rsidP="003D6282">
      <w:pPr>
        <w:keepNext/>
        <w:keepLines/>
        <w:spacing w:before="240" w:after="240" w:line="240" w:lineRule="auto"/>
        <w:outlineLvl w:val="0"/>
        <w:rPr>
          <w:rFonts w:ascii="Verdana" w:eastAsiaTheme="majorEastAsia" w:hAnsi="Verdana" w:cstheme="majorBidi"/>
          <w:b/>
          <w:bCs/>
          <w:sz w:val="24"/>
          <w:szCs w:val="24"/>
          <w:lang w:val="en-GB"/>
        </w:rPr>
      </w:pPr>
      <w:r w:rsidRPr="003D6282">
        <w:rPr>
          <w:rFonts w:ascii="Verdana" w:eastAsiaTheme="majorEastAsia" w:hAnsi="Verdana" w:cstheme="majorBidi"/>
          <w:b/>
          <w:bCs/>
          <w:sz w:val="24"/>
          <w:szCs w:val="24"/>
          <w:lang w:val="en-GB"/>
        </w:rPr>
        <w:t>Estimated budget</w:t>
      </w:r>
    </w:p>
    <w:p w14:paraId="2716B1A0" w14:textId="11988F04" w:rsidR="003D6282" w:rsidRDefault="003D6282" w:rsidP="003D6282">
      <w:pPr>
        <w:pBdr>
          <w:top w:val="nil"/>
          <w:left w:val="nil"/>
          <w:bottom w:val="nil"/>
          <w:right w:val="nil"/>
          <w:between w:val="nil"/>
        </w:pBdr>
        <w:spacing w:before="120" w:after="120" w:line="240" w:lineRule="auto"/>
        <w:jc w:val="both"/>
        <w:rPr>
          <w:rFonts w:ascii="Verdana" w:hAnsi="Verdana"/>
          <w:sz w:val="20"/>
          <w:szCs w:val="20"/>
          <w:lang w:val="en-GB"/>
        </w:rPr>
      </w:pPr>
      <w:r w:rsidRPr="003D6282">
        <w:rPr>
          <w:rFonts w:ascii="Verdana" w:hAnsi="Verdana"/>
          <w:sz w:val="20"/>
          <w:szCs w:val="20"/>
          <w:lang w:val="en-GB"/>
        </w:rPr>
        <w:t xml:space="preserve">The maximum budget for this assignment all included may not exceed DKK </w:t>
      </w:r>
      <w:r w:rsidR="00267852">
        <w:rPr>
          <w:rFonts w:ascii="Verdana" w:hAnsi="Verdana" w:cstheme="minorHAnsi"/>
          <w:color w:val="000000" w:themeColor="text1"/>
          <w:sz w:val="20"/>
          <w:szCs w:val="20"/>
          <w:lang w:val="en-GB"/>
        </w:rPr>
        <w:t>148,878</w:t>
      </w:r>
      <w:r w:rsidR="00267852" w:rsidRPr="002A2A85">
        <w:rPr>
          <w:rFonts w:ascii="Verdana" w:hAnsi="Verdana" w:cstheme="minorHAnsi"/>
          <w:color w:val="000000" w:themeColor="text1"/>
          <w:sz w:val="20"/>
          <w:szCs w:val="20"/>
          <w:lang w:val="en-GB"/>
        </w:rPr>
        <w:t xml:space="preserve"> </w:t>
      </w:r>
      <w:r w:rsidRPr="003D6282">
        <w:rPr>
          <w:rFonts w:ascii="Verdana" w:hAnsi="Verdana"/>
          <w:sz w:val="20"/>
          <w:szCs w:val="20"/>
          <w:lang w:val="en-GB"/>
        </w:rPr>
        <w:t xml:space="preserve">(approximately EUR </w:t>
      </w:r>
      <w:r w:rsidR="00267852">
        <w:rPr>
          <w:rFonts w:ascii="Verdana" w:hAnsi="Verdana"/>
          <w:sz w:val="20"/>
          <w:szCs w:val="20"/>
          <w:lang w:val="en-GB"/>
        </w:rPr>
        <w:t>2</w:t>
      </w:r>
      <w:r w:rsidRPr="003D6282">
        <w:rPr>
          <w:rFonts w:ascii="Verdana" w:hAnsi="Verdana"/>
          <w:sz w:val="20"/>
          <w:szCs w:val="20"/>
          <w:lang w:val="en-GB"/>
        </w:rPr>
        <w:t>0,000).</w:t>
      </w:r>
    </w:p>
    <w:p w14:paraId="2CA9059E" w14:textId="77777777" w:rsidR="007A1D32" w:rsidRPr="00D20875" w:rsidRDefault="007A1D32" w:rsidP="007A1D32">
      <w:pPr>
        <w:pStyle w:val="Heading1"/>
        <w:spacing w:before="240" w:after="240" w:line="240" w:lineRule="auto"/>
        <w:rPr>
          <w:rFonts w:ascii="Verdana" w:hAnsi="Verdana"/>
          <w:color w:val="auto"/>
          <w:sz w:val="24"/>
          <w:szCs w:val="24"/>
          <w:lang w:val="en-GB"/>
        </w:rPr>
      </w:pPr>
      <w:r w:rsidRPr="00D20875">
        <w:rPr>
          <w:rFonts w:ascii="Verdana" w:hAnsi="Verdana"/>
          <w:color w:val="auto"/>
          <w:sz w:val="24"/>
          <w:szCs w:val="24"/>
          <w:lang w:val="en-GB"/>
        </w:rPr>
        <w:t>Reporting and management</w:t>
      </w:r>
    </w:p>
    <w:p w14:paraId="6B49449B" w14:textId="77777777" w:rsidR="007A1D32" w:rsidRPr="00D20875" w:rsidRDefault="007A1D32" w:rsidP="00DD23D5">
      <w:pPr>
        <w:spacing w:before="120" w:after="120" w:line="240" w:lineRule="auto"/>
        <w:jc w:val="both"/>
        <w:rPr>
          <w:rFonts w:ascii="Verdana" w:hAnsi="Verdana"/>
          <w:sz w:val="20"/>
          <w:szCs w:val="20"/>
          <w:lang w:val="en-GB"/>
        </w:rPr>
      </w:pPr>
      <w:r w:rsidRPr="00D20875">
        <w:rPr>
          <w:rFonts w:ascii="Verdana" w:hAnsi="Verdana"/>
          <w:sz w:val="20"/>
          <w:szCs w:val="20"/>
          <w:lang w:val="en-GB"/>
        </w:rPr>
        <w:t>The performance of the Contractor will be judged upon reaching the purpose of this assignment as well as obtaining its results, as indicated in the section “Scope of work” and “</w:t>
      </w:r>
      <w:r w:rsidR="003405EF" w:rsidRPr="00D20875">
        <w:rPr>
          <w:rFonts w:ascii="Verdana" w:hAnsi="Verdana"/>
          <w:sz w:val="20"/>
          <w:szCs w:val="20"/>
          <w:lang w:val="en-GB"/>
        </w:rPr>
        <w:t>Deliv</w:t>
      </w:r>
      <w:r w:rsidR="00F57732" w:rsidRPr="00D20875">
        <w:rPr>
          <w:rFonts w:ascii="Verdana" w:hAnsi="Verdana"/>
          <w:sz w:val="20"/>
          <w:szCs w:val="20"/>
          <w:lang w:val="en-GB"/>
        </w:rPr>
        <w:t>e</w:t>
      </w:r>
      <w:r w:rsidR="003405EF" w:rsidRPr="00D20875">
        <w:rPr>
          <w:rFonts w:ascii="Verdana" w:hAnsi="Verdana"/>
          <w:sz w:val="20"/>
          <w:szCs w:val="20"/>
          <w:lang w:val="en-GB"/>
        </w:rPr>
        <w:t>rables</w:t>
      </w:r>
      <w:r w:rsidRPr="00D20875">
        <w:rPr>
          <w:rFonts w:ascii="Verdana" w:hAnsi="Verdana"/>
          <w:sz w:val="20"/>
          <w:szCs w:val="20"/>
          <w:lang w:val="en-GB"/>
        </w:rPr>
        <w:t xml:space="preserve">” herein respectively. </w:t>
      </w:r>
    </w:p>
    <w:p w14:paraId="74D9CFB6" w14:textId="77777777" w:rsidR="007A1D32" w:rsidRPr="00D20875" w:rsidRDefault="007A1D32" w:rsidP="00DD23D5">
      <w:pPr>
        <w:spacing w:before="120" w:after="120" w:line="240" w:lineRule="auto"/>
        <w:jc w:val="both"/>
        <w:rPr>
          <w:rFonts w:ascii="Verdana" w:hAnsi="Verdana"/>
          <w:sz w:val="20"/>
          <w:szCs w:val="20"/>
          <w:lang w:val="en-GB"/>
        </w:rPr>
      </w:pPr>
      <w:r w:rsidRPr="00D20875">
        <w:rPr>
          <w:rFonts w:ascii="Verdana" w:hAnsi="Verdana"/>
          <w:sz w:val="20"/>
          <w:szCs w:val="20"/>
          <w:lang w:val="en-GB"/>
        </w:rPr>
        <w:t>By signing the contract, the Contractor agrees to hold in trust and confidence any information or documents, disclosed to the Contractor or discovered by the Contractors or prepared by the Contractors in the course of or as a result of the implementation of the contract, and agrees that it shall be used only for the task implementation and shall not be disclosed to any third party.</w:t>
      </w:r>
    </w:p>
    <w:p w14:paraId="63027E6A" w14:textId="77777777" w:rsidR="007A1D32" w:rsidRPr="00D20875" w:rsidRDefault="007A1D32" w:rsidP="00DD23D5">
      <w:pPr>
        <w:pBdr>
          <w:top w:val="nil"/>
          <w:left w:val="nil"/>
          <w:bottom w:val="nil"/>
          <w:right w:val="nil"/>
          <w:between w:val="nil"/>
        </w:pBdr>
        <w:spacing w:before="120" w:after="120" w:line="240" w:lineRule="auto"/>
        <w:jc w:val="both"/>
        <w:rPr>
          <w:rFonts w:ascii="Verdana" w:eastAsia="Verdana" w:hAnsi="Verdana" w:cs="Verdana"/>
          <w:color w:val="000000" w:themeColor="text1"/>
          <w:highlight w:val="yellow"/>
          <w:lang w:val="en-GB"/>
        </w:rPr>
      </w:pPr>
      <w:r w:rsidRPr="00D20875">
        <w:rPr>
          <w:rFonts w:ascii="Verdana" w:hAnsi="Verdana"/>
          <w:sz w:val="20"/>
          <w:szCs w:val="20"/>
          <w:lang w:val="en-GB"/>
        </w:rPr>
        <w:t xml:space="preserve">In the period until acceptance, the EUACI, Contractor, and </w:t>
      </w:r>
      <w:r w:rsidR="008A7EED" w:rsidRPr="00D20875">
        <w:rPr>
          <w:rFonts w:ascii="Verdana" w:hAnsi="Verdana"/>
          <w:sz w:val="20"/>
          <w:szCs w:val="20"/>
          <w:lang w:val="en-GB"/>
        </w:rPr>
        <w:t>HACC</w:t>
      </w:r>
      <w:r w:rsidRPr="00D20875">
        <w:rPr>
          <w:rFonts w:ascii="Verdana" w:hAnsi="Verdana"/>
          <w:sz w:val="20"/>
          <w:szCs w:val="20"/>
          <w:lang w:val="en-GB"/>
        </w:rPr>
        <w:t xml:space="preserve"> will hold </w:t>
      </w:r>
      <w:r w:rsidR="00AB47B7" w:rsidRPr="00D20875">
        <w:rPr>
          <w:rFonts w:ascii="Verdana" w:hAnsi="Verdana"/>
          <w:sz w:val="20"/>
          <w:szCs w:val="20"/>
          <w:lang w:val="en-GB"/>
        </w:rPr>
        <w:t xml:space="preserve">working </w:t>
      </w:r>
      <w:r w:rsidRPr="00D20875">
        <w:rPr>
          <w:rFonts w:ascii="Verdana" w:hAnsi="Verdana"/>
          <w:sz w:val="20"/>
          <w:szCs w:val="20"/>
          <w:lang w:val="en-GB"/>
        </w:rPr>
        <w:t>meetings to exchange information and seek to clarify any questions of whatsoever nature. The purpose of the meetings is to ensure follow-up on any activities between the meetings, to maintain a common overview of the current stage of the assignment at a detailed level, and to ensure the day-to-day progress.</w:t>
      </w:r>
    </w:p>
    <w:p w14:paraId="71B887BD" w14:textId="77777777" w:rsidR="00AB47B7" w:rsidRPr="00D20875" w:rsidRDefault="00AB47B7" w:rsidP="007A1D32">
      <w:pPr>
        <w:pStyle w:val="Heading1"/>
        <w:spacing w:before="240" w:after="240" w:line="240" w:lineRule="auto"/>
        <w:rPr>
          <w:rFonts w:ascii="Verdana" w:eastAsia="Calibri" w:hAnsi="Verdana"/>
          <w:color w:val="000000" w:themeColor="text1"/>
          <w:sz w:val="24"/>
          <w:szCs w:val="24"/>
          <w:lang w:val="en-GB"/>
        </w:rPr>
      </w:pPr>
      <w:r w:rsidRPr="00D20875">
        <w:rPr>
          <w:rFonts w:ascii="Verdana" w:eastAsia="Calibri" w:hAnsi="Verdana"/>
          <w:color w:val="000000" w:themeColor="text1"/>
          <w:sz w:val="24"/>
          <w:szCs w:val="24"/>
          <w:lang w:val="en-GB"/>
        </w:rPr>
        <w:t>Background documents</w:t>
      </w:r>
    </w:p>
    <w:p w14:paraId="4F3C58B1" w14:textId="77777777" w:rsidR="00C312FC" w:rsidRPr="00D20875" w:rsidRDefault="007710D1" w:rsidP="00F266B4">
      <w:pPr>
        <w:spacing w:before="120" w:after="120" w:line="240" w:lineRule="auto"/>
        <w:rPr>
          <w:rFonts w:ascii="Verdana" w:hAnsi="Verdana"/>
          <w:sz w:val="20"/>
          <w:szCs w:val="20"/>
          <w:lang w:val="en-GB"/>
        </w:rPr>
      </w:pPr>
      <w:r w:rsidRPr="00D20875">
        <w:rPr>
          <w:rFonts w:ascii="Verdana" w:hAnsi="Verdana"/>
          <w:sz w:val="20"/>
          <w:szCs w:val="20"/>
          <w:lang w:val="en-GB"/>
        </w:rPr>
        <w:t>The implementation of the assignment shall meet provisions of laws and regulations</w:t>
      </w:r>
      <w:r w:rsidR="00C312FC" w:rsidRPr="00D20875">
        <w:rPr>
          <w:rFonts w:ascii="Verdana" w:hAnsi="Verdana"/>
          <w:sz w:val="20"/>
          <w:szCs w:val="20"/>
          <w:lang w:val="en-GB"/>
        </w:rPr>
        <w:t xml:space="preserve"> of:</w:t>
      </w:r>
    </w:p>
    <w:p w14:paraId="59236207" w14:textId="77777777" w:rsidR="00C312FC" w:rsidRPr="00D20875" w:rsidRDefault="00C312FC" w:rsidP="00F266B4">
      <w:pPr>
        <w:pStyle w:val="ListParagraph"/>
        <w:numPr>
          <w:ilvl w:val="0"/>
          <w:numId w:val="35"/>
        </w:numPr>
        <w:spacing w:before="120" w:after="120" w:line="240" w:lineRule="auto"/>
        <w:contextualSpacing w:val="0"/>
        <w:rPr>
          <w:rFonts w:ascii="Verdana" w:hAnsi="Verdana"/>
          <w:sz w:val="20"/>
          <w:szCs w:val="20"/>
          <w:lang w:val="en-GB"/>
        </w:rPr>
      </w:pPr>
      <w:r w:rsidRPr="00D20875">
        <w:rPr>
          <w:rFonts w:ascii="Verdana" w:hAnsi="Verdana"/>
          <w:sz w:val="20"/>
          <w:szCs w:val="20"/>
          <w:lang w:val="en-GB"/>
        </w:rPr>
        <w:t>requirements of the Laws of Ukraine, resolutions of the Cabinet of Ministers of Ukraine and other regulatory and statutory instruments on technical security and cryptosecurity of information;</w:t>
      </w:r>
    </w:p>
    <w:p w14:paraId="3D749DAE" w14:textId="77777777" w:rsidR="00C312FC" w:rsidRPr="00D20875" w:rsidRDefault="00C312FC" w:rsidP="00F266B4">
      <w:pPr>
        <w:pStyle w:val="ListParagraph"/>
        <w:numPr>
          <w:ilvl w:val="0"/>
          <w:numId w:val="35"/>
        </w:numPr>
        <w:spacing w:before="120" w:after="120" w:line="240" w:lineRule="auto"/>
        <w:contextualSpacing w:val="0"/>
        <w:rPr>
          <w:rFonts w:ascii="Verdana" w:hAnsi="Verdana"/>
          <w:sz w:val="20"/>
          <w:szCs w:val="20"/>
          <w:lang w:val="en-GB"/>
        </w:rPr>
      </w:pPr>
      <w:r w:rsidRPr="00D20875">
        <w:rPr>
          <w:rFonts w:ascii="Verdana" w:hAnsi="Verdana"/>
          <w:sz w:val="20"/>
          <w:szCs w:val="20"/>
          <w:lang w:val="en-GB"/>
        </w:rPr>
        <w:t>international information security standards.</w:t>
      </w:r>
    </w:p>
    <w:p w14:paraId="3DD1EEB5" w14:textId="77777777" w:rsidR="005909F0" w:rsidRDefault="005909F0" w:rsidP="007A1D32">
      <w:pPr>
        <w:pStyle w:val="Heading1"/>
        <w:spacing w:before="240" w:after="240" w:line="240" w:lineRule="auto"/>
        <w:rPr>
          <w:rFonts w:ascii="Verdana" w:eastAsia="Calibri" w:hAnsi="Verdana"/>
          <w:color w:val="000000" w:themeColor="text1"/>
          <w:sz w:val="24"/>
          <w:szCs w:val="24"/>
          <w:lang w:val="en-GB"/>
        </w:rPr>
      </w:pPr>
      <w:r>
        <w:rPr>
          <w:rFonts w:ascii="Verdana" w:eastAsia="Calibri" w:hAnsi="Verdana"/>
          <w:color w:val="000000" w:themeColor="text1"/>
          <w:sz w:val="24"/>
          <w:szCs w:val="24"/>
          <w:lang w:val="en-GB"/>
        </w:rPr>
        <w:lastRenderedPageBreak/>
        <w:t>Evaluation criteria</w:t>
      </w:r>
    </w:p>
    <w:p w14:paraId="39BF6F12" w14:textId="77777777" w:rsidR="005909F0" w:rsidRDefault="005909F0" w:rsidP="00C71C16">
      <w:pPr>
        <w:rPr>
          <w:rFonts w:ascii="Verdana" w:hAnsi="Verdana"/>
          <w:sz w:val="20"/>
          <w:szCs w:val="20"/>
          <w:lang w:val="en-GB"/>
        </w:rPr>
      </w:pPr>
      <w:r w:rsidRPr="00C71C16">
        <w:rPr>
          <w:rFonts w:ascii="Verdana" w:hAnsi="Verdana"/>
          <w:sz w:val="20"/>
          <w:szCs w:val="20"/>
          <w:lang w:val="en-GB"/>
        </w:rPr>
        <w:t>Bids will be evaluated under the criteria provided below:</w:t>
      </w:r>
    </w:p>
    <w:tbl>
      <w:tblPr>
        <w:tblW w:w="0" w:type="auto"/>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567"/>
        <w:gridCol w:w="6487"/>
        <w:gridCol w:w="2444"/>
      </w:tblGrid>
      <w:tr w:rsidR="007060CD" w:rsidRPr="007060CD" w14:paraId="1C1EBBD9" w14:textId="77777777" w:rsidTr="00C71C16">
        <w:trPr>
          <w:trHeight w:val="328"/>
        </w:trPr>
        <w:tc>
          <w:tcPr>
            <w:tcW w:w="567" w:type="dxa"/>
            <w:tcBorders>
              <w:top w:val="single" w:sz="8" w:space="0" w:color="000000"/>
              <w:left w:val="nil"/>
              <w:bottom w:val="single" w:sz="4" w:space="0" w:color="000000"/>
            </w:tcBorders>
            <w:shd w:val="clear" w:color="auto" w:fill="F2F2F2" w:themeFill="background1" w:themeFillShade="F2"/>
          </w:tcPr>
          <w:p w14:paraId="0014CCCD" w14:textId="77777777" w:rsidR="00025DCB" w:rsidRPr="007060CD" w:rsidRDefault="00025DCB" w:rsidP="00025DCB">
            <w:pPr>
              <w:rPr>
                <w:rFonts w:ascii="Verdana" w:hAnsi="Verdana"/>
                <w:b/>
                <w:sz w:val="20"/>
                <w:szCs w:val="20"/>
                <w:lang w:val="en-US"/>
              </w:rPr>
            </w:pPr>
            <w:r w:rsidRPr="007060CD">
              <w:rPr>
                <w:rFonts w:ascii="Verdana" w:hAnsi="Verdana"/>
                <w:b/>
                <w:sz w:val="20"/>
                <w:szCs w:val="20"/>
                <w:lang w:val="en-US"/>
              </w:rPr>
              <w:t>#</w:t>
            </w:r>
          </w:p>
        </w:tc>
        <w:tc>
          <w:tcPr>
            <w:tcW w:w="6487" w:type="dxa"/>
            <w:tcBorders>
              <w:top w:val="single" w:sz="8" w:space="0" w:color="000000"/>
              <w:bottom w:val="single" w:sz="4" w:space="0" w:color="000000"/>
            </w:tcBorders>
            <w:shd w:val="clear" w:color="auto" w:fill="F2F2F2" w:themeFill="background1" w:themeFillShade="F2"/>
          </w:tcPr>
          <w:p w14:paraId="39017DFC" w14:textId="77777777" w:rsidR="00025DCB" w:rsidRPr="007060CD" w:rsidRDefault="00025DCB" w:rsidP="00025DCB">
            <w:pPr>
              <w:rPr>
                <w:rFonts w:ascii="Verdana" w:hAnsi="Verdana"/>
                <w:b/>
                <w:sz w:val="20"/>
                <w:szCs w:val="20"/>
                <w:lang w:val="en-US"/>
              </w:rPr>
            </w:pPr>
            <w:r w:rsidRPr="007060CD">
              <w:rPr>
                <w:rFonts w:ascii="Verdana" w:hAnsi="Verdana"/>
                <w:b/>
                <w:sz w:val="20"/>
                <w:szCs w:val="20"/>
                <w:lang w:val="en-US"/>
              </w:rPr>
              <w:t>Criteria</w:t>
            </w:r>
          </w:p>
        </w:tc>
        <w:tc>
          <w:tcPr>
            <w:tcW w:w="2444" w:type="dxa"/>
            <w:tcBorders>
              <w:top w:val="single" w:sz="8" w:space="0" w:color="000000"/>
              <w:bottom w:val="single" w:sz="4" w:space="0" w:color="000000"/>
              <w:right w:val="nil"/>
            </w:tcBorders>
            <w:shd w:val="clear" w:color="auto" w:fill="F2F2F2" w:themeFill="background1" w:themeFillShade="F2"/>
          </w:tcPr>
          <w:p w14:paraId="094AF828" w14:textId="77777777" w:rsidR="00025DCB" w:rsidRPr="007060CD" w:rsidRDefault="00025DCB" w:rsidP="00025DCB">
            <w:pPr>
              <w:rPr>
                <w:rFonts w:ascii="Verdana" w:hAnsi="Verdana"/>
                <w:b/>
                <w:sz w:val="20"/>
                <w:szCs w:val="20"/>
                <w:lang w:val="en-US"/>
              </w:rPr>
            </w:pPr>
            <w:r w:rsidRPr="007060CD">
              <w:rPr>
                <w:rFonts w:ascii="Verdana" w:hAnsi="Verdana"/>
                <w:b/>
                <w:sz w:val="20"/>
                <w:szCs w:val="20"/>
                <w:lang w:val="en-US"/>
              </w:rPr>
              <w:t>Weight</w:t>
            </w:r>
          </w:p>
        </w:tc>
      </w:tr>
      <w:tr w:rsidR="00C33DEA" w:rsidRPr="00025DCB" w14:paraId="053F07AB" w14:textId="77777777" w:rsidTr="00C71C16">
        <w:trPr>
          <w:trHeight w:val="543"/>
        </w:trPr>
        <w:tc>
          <w:tcPr>
            <w:tcW w:w="567" w:type="dxa"/>
            <w:tcBorders>
              <w:top w:val="single" w:sz="4" w:space="0" w:color="000000"/>
              <w:left w:val="nil"/>
              <w:bottom w:val="dotted" w:sz="4" w:space="0" w:color="000000"/>
            </w:tcBorders>
          </w:tcPr>
          <w:p w14:paraId="621938D7" w14:textId="77777777" w:rsidR="00C33DEA" w:rsidRPr="00025DCB" w:rsidRDefault="00C33DEA" w:rsidP="00025DCB">
            <w:pPr>
              <w:rPr>
                <w:rFonts w:ascii="Verdana" w:hAnsi="Verdana"/>
                <w:sz w:val="20"/>
                <w:szCs w:val="20"/>
                <w:lang w:val="en-US"/>
              </w:rPr>
            </w:pPr>
            <w:r>
              <w:rPr>
                <w:rFonts w:ascii="Verdana" w:hAnsi="Verdana"/>
                <w:sz w:val="20"/>
                <w:szCs w:val="20"/>
                <w:lang w:val="en-US"/>
              </w:rPr>
              <w:t>1</w:t>
            </w:r>
          </w:p>
        </w:tc>
        <w:tc>
          <w:tcPr>
            <w:tcW w:w="6487" w:type="dxa"/>
            <w:tcBorders>
              <w:top w:val="single" w:sz="4" w:space="0" w:color="000000"/>
              <w:bottom w:val="dotted" w:sz="4" w:space="0" w:color="000000"/>
            </w:tcBorders>
          </w:tcPr>
          <w:p w14:paraId="7CA6751B" w14:textId="77777777" w:rsidR="00C33DEA" w:rsidRPr="00025DCB" w:rsidRDefault="00C33DEA" w:rsidP="00025DCB">
            <w:pPr>
              <w:rPr>
                <w:rFonts w:ascii="Verdana" w:hAnsi="Verdana"/>
                <w:sz w:val="20"/>
                <w:szCs w:val="20"/>
                <w:lang w:val="en-US"/>
              </w:rPr>
            </w:pPr>
            <w:r w:rsidRPr="00025DCB">
              <w:rPr>
                <w:rFonts w:ascii="Verdana" w:hAnsi="Verdana"/>
                <w:sz w:val="20"/>
                <w:szCs w:val="20"/>
                <w:lang w:val="en-US"/>
              </w:rPr>
              <w:t>Key delivery team members - relevant experience, skills and competencies</w:t>
            </w:r>
          </w:p>
        </w:tc>
        <w:tc>
          <w:tcPr>
            <w:tcW w:w="2444" w:type="dxa"/>
            <w:tcBorders>
              <w:top w:val="single" w:sz="4" w:space="0" w:color="000000"/>
              <w:bottom w:val="dotted" w:sz="4" w:space="0" w:color="000000"/>
              <w:right w:val="nil"/>
            </w:tcBorders>
          </w:tcPr>
          <w:p w14:paraId="18E78752" w14:textId="77777777" w:rsidR="00C33DEA" w:rsidRPr="00025DCB" w:rsidRDefault="00C33DEA" w:rsidP="00025DCB">
            <w:pPr>
              <w:jc w:val="center"/>
              <w:rPr>
                <w:rFonts w:ascii="Verdana" w:hAnsi="Verdana"/>
                <w:sz w:val="20"/>
                <w:szCs w:val="20"/>
                <w:lang w:val="en-US"/>
              </w:rPr>
            </w:pPr>
            <w:r w:rsidRPr="00025DCB">
              <w:rPr>
                <w:rFonts w:ascii="Verdana" w:hAnsi="Verdana"/>
                <w:sz w:val="20"/>
                <w:szCs w:val="20"/>
                <w:lang w:val="en-US"/>
              </w:rPr>
              <w:t>40%</w:t>
            </w:r>
          </w:p>
        </w:tc>
      </w:tr>
      <w:tr w:rsidR="00025DCB" w:rsidRPr="00025DCB" w14:paraId="1A96AF44" w14:textId="77777777" w:rsidTr="00C71C16">
        <w:trPr>
          <w:trHeight w:val="341"/>
        </w:trPr>
        <w:tc>
          <w:tcPr>
            <w:tcW w:w="567" w:type="dxa"/>
            <w:tcBorders>
              <w:top w:val="dotted" w:sz="4" w:space="0" w:color="000000"/>
              <w:left w:val="nil"/>
              <w:bottom w:val="dotted" w:sz="4" w:space="0" w:color="000000"/>
            </w:tcBorders>
          </w:tcPr>
          <w:p w14:paraId="5E15EB68" w14:textId="77777777" w:rsidR="00025DCB" w:rsidRPr="00025DCB" w:rsidRDefault="00025DCB" w:rsidP="00025DCB">
            <w:pPr>
              <w:rPr>
                <w:rFonts w:ascii="Verdana" w:hAnsi="Verdana"/>
                <w:sz w:val="20"/>
                <w:szCs w:val="20"/>
                <w:lang w:val="en-US"/>
              </w:rPr>
            </w:pPr>
            <w:r w:rsidRPr="00025DCB">
              <w:rPr>
                <w:rFonts w:ascii="Verdana" w:hAnsi="Verdana"/>
                <w:sz w:val="20"/>
                <w:szCs w:val="20"/>
                <w:lang w:val="en-US"/>
              </w:rPr>
              <w:t>2</w:t>
            </w:r>
          </w:p>
        </w:tc>
        <w:tc>
          <w:tcPr>
            <w:tcW w:w="6487" w:type="dxa"/>
            <w:tcBorders>
              <w:top w:val="dotted" w:sz="4" w:space="0" w:color="000000"/>
              <w:bottom w:val="dotted" w:sz="4" w:space="0" w:color="000000"/>
            </w:tcBorders>
          </w:tcPr>
          <w:p w14:paraId="09F4EF25" w14:textId="77777777" w:rsidR="00025DCB" w:rsidRPr="00025DCB" w:rsidRDefault="00772EC3">
            <w:pPr>
              <w:rPr>
                <w:rFonts w:ascii="Verdana" w:hAnsi="Verdana"/>
                <w:sz w:val="20"/>
                <w:szCs w:val="20"/>
                <w:lang w:val="en-US"/>
              </w:rPr>
            </w:pPr>
            <w:r>
              <w:rPr>
                <w:rFonts w:ascii="Verdana" w:hAnsi="Verdana"/>
                <w:sz w:val="20"/>
                <w:szCs w:val="20"/>
                <w:lang w:val="en-US"/>
              </w:rPr>
              <w:t>C</w:t>
            </w:r>
            <w:r w:rsidR="00C33DEA" w:rsidRPr="00025DCB">
              <w:rPr>
                <w:rFonts w:ascii="Verdana" w:hAnsi="Verdana"/>
                <w:sz w:val="20"/>
                <w:szCs w:val="20"/>
                <w:lang w:val="en-US"/>
              </w:rPr>
              <w:t>ompleted projects, quality and relevance of past work</w:t>
            </w:r>
          </w:p>
        </w:tc>
        <w:tc>
          <w:tcPr>
            <w:tcW w:w="2444" w:type="dxa"/>
            <w:tcBorders>
              <w:top w:val="dotted" w:sz="4" w:space="0" w:color="000000"/>
              <w:bottom w:val="dotted" w:sz="4" w:space="0" w:color="000000"/>
              <w:right w:val="nil"/>
            </w:tcBorders>
          </w:tcPr>
          <w:p w14:paraId="1487034F" w14:textId="77777777" w:rsidR="00025DCB" w:rsidRPr="00025DCB" w:rsidRDefault="00C33DEA" w:rsidP="00C71C16">
            <w:pPr>
              <w:jc w:val="center"/>
              <w:rPr>
                <w:rFonts w:ascii="Verdana" w:hAnsi="Verdana"/>
                <w:sz w:val="20"/>
                <w:szCs w:val="20"/>
                <w:lang w:val="en-US"/>
              </w:rPr>
            </w:pPr>
            <w:r>
              <w:rPr>
                <w:rFonts w:ascii="Verdana" w:hAnsi="Verdana"/>
                <w:sz w:val="20"/>
                <w:szCs w:val="20"/>
                <w:lang w:val="en-US"/>
              </w:rPr>
              <w:t>20</w:t>
            </w:r>
            <w:r w:rsidR="00025DCB" w:rsidRPr="00025DCB">
              <w:rPr>
                <w:rFonts w:ascii="Verdana" w:hAnsi="Verdana"/>
                <w:sz w:val="20"/>
                <w:szCs w:val="20"/>
                <w:lang w:val="en-US"/>
              </w:rPr>
              <w:t>%</w:t>
            </w:r>
          </w:p>
        </w:tc>
      </w:tr>
      <w:tr w:rsidR="00025DCB" w:rsidRPr="00025DCB" w14:paraId="426528CF" w14:textId="77777777" w:rsidTr="00C71C16">
        <w:trPr>
          <w:trHeight w:val="419"/>
        </w:trPr>
        <w:tc>
          <w:tcPr>
            <w:tcW w:w="567" w:type="dxa"/>
            <w:tcBorders>
              <w:top w:val="dotted" w:sz="4" w:space="0" w:color="000000"/>
              <w:left w:val="nil"/>
              <w:bottom w:val="dotted" w:sz="4" w:space="0" w:color="000000"/>
            </w:tcBorders>
          </w:tcPr>
          <w:p w14:paraId="21CE74B5" w14:textId="77777777" w:rsidR="00025DCB" w:rsidRPr="00025DCB" w:rsidRDefault="00025DCB" w:rsidP="00025DCB">
            <w:pPr>
              <w:rPr>
                <w:rFonts w:ascii="Verdana" w:hAnsi="Verdana"/>
                <w:sz w:val="20"/>
                <w:szCs w:val="20"/>
                <w:lang w:val="en-US"/>
              </w:rPr>
            </w:pPr>
            <w:r w:rsidRPr="00025DCB">
              <w:rPr>
                <w:rFonts w:ascii="Verdana" w:hAnsi="Verdana"/>
                <w:sz w:val="20"/>
                <w:szCs w:val="20"/>
                <w:lang w:val="en-US"/>
              </w:rPr>
              <w:t>3</w:t>
            </w:r>
          </w:p>
        </w:tc>
        <w:tc>
          <w:tcPr>
            <w:tcW w:w="6487" w:type="dxa"/>
            <w:tcBorders>
              <w:top w:val="dotted" w:sz="4" w:space="0" w:color="000000"/>
              <w:bottom w:val="dotted" w:sz="4" w:space="0" w:color="000000"/>
            </w:tcBorders>
          </w:tcPr>
          <w:p w14:paraId="086015A7" w14:textId="77777777" w:rsidR="00025DCB" w:rsidRPr="00025DCB" w:rsidRDefault="00025DCB">
            <w:pPr>
              <w:rPr>
                <w:rFonts w:ascii="Verdana" w:hAnsi="Verdana"/>
                <w:sz w:val="20"/>
                <w:szCs w:val="20"/>
                <w:lang w:val="en-US"/>
              </w:rPr>
            </w:pPr>
            <w:r w:rsidRPr="00025DCB">
              <w:rPr>
                <w:rFonts w:ascii="Verdana" w:hAnsi="Verdana"/>
                <w:sz w:val="20"/>
                <w:szCs w:val="20"/>
                <w:lang w:val="en-US"/>
              </w:rPr>
              <w:t>Proposed methodology</w:t>
            </w:r>
          </w:p>
        </w:tc>
        <w:tc>
          <w:tcPr>
            <w:tcW w:w="2444" w:type="dxa"/>
            <w:tcBorders>
              <w:top w:val="dotted" w:sz="4" w:space="0" w:color="000000"/>
              <w:bottom w:val="dotted" w:sz="4" w:space="0" w:color="000000"/>
              <w:right w:val="nil"/>
            </w:tcBorders>
          </w:tcPr>
          <w:p w14:paraId="692B6F99" w14:textId="77777777" w:rsidR="00025DCB" w:rsidRPr="00025DCB" w:rsidRDefault="00C33DEA" w:rsidP="00C71C16">
            <w:pPr>
              <w:jc w:val="center"/>
              <w:rPr>
                <w:rFonts w:ascii="Verdana" w:hAnsi="Verdana"/>
                <w:sz w:val="20"/>
                <w:szCs w:val="20"/>
                <w:lang w:val="en-US"/>
              </w:rPr>
            </w:pPr>
            <w:r>
              <w:rPr>
                <w:rFonts w:ascii="Verdana" w:hAnsi="Verdana"/>
                <w:sz w:val="20"/>
                <w:szCs w:val="20"/>
                <w:lang w:val="en-US"/>
              </w:rPr>
              <w:t>20</w:t>
            </w:r>
            <w:r w:rsidR="00025DCB" w:rsidRPr="00025DCB">
              <w:rPr>
                <w:rFonts w:ascii="Verdana" w:hAnsi="Verdana"/>
                <w:sz w:val="20"/>
                <w:szCs w:val="20"/>
                <w:lang w:val="en-US"/>
              </w:rPr>
              <w:t>%</w:t>
            </w:r>
          </w:p>
        </w:tc>
      </w:tr>
      <w:tr w:rsidR="00025DCB" w:rsidRPr="00025DCB" w14:paraId="1EA1DBB8" w14:textId="77777777" w:rsidTr="00C71C16">
        <w:tc>
          <w:tcPr>
            <w:tcW w:w="567" w:type="dxa"/>
            <w:tcBorders>
              <w:top w:val="dotted" w:sz="4" w:space="0" w:color="000000"/>
              <w:left w:val="nil"/>
              <w:bottom w:val="single" w:sz="4" w:space="0" w:color="auto"/>
            </w:tcBorders>
          </w:tcPr>
          <w:p w14:paraId="3DDB5A13" w14:textId="77777777" w:rsidR="00025DCB" w:rsidRPr="00025DCB" w:rsidRDefault="00025DCB" w:rsidP="00025DCB">
            <w:pPr>
              <w:rPr>
                <w:rFonts w:ascii="Verdana" w:hAnsi="Verdana"/>
                <w:sz w:val="20"/>
                <w:szCs w:val="20"/>
                <w:lang w:val="en-US"/>
              </w:rPr>
            </w:pPr>
            <w:r w:rsidRPr="00025DCB">
              <w:rPr>
                <w:rFonts w:ascii="Verdana" w:hAnsi="Verdana"/>
                <w:sz w:val="20"/>
                <w:szCs w:val="20"/>
                <w:lang w:val="en-US"/>
              </w:rPr>
              <w:t>4</w:t>
            </w:r>
          </w:p>
        </w:tc>
        <w:tc>
          <w:tcPr>
            <w:tcW w:w="6487" w:type="dxa"/>
            <w:tcBorders>
              <w:top w:val="dotted" w:sz="4" w:space="0" w:color="000000"/>
              <w:bottom w:val="single" w:sz="4" w:space="0" w:color="auto"/>
            </w:tcBorders>
          </w:tcPr>
          <w:p w14:paraId="231B72AE" w14:textId="77777777" w:rsidR="00025DCB" w:rsidRPr="00025DCB" w:rsidRDefault="00025DCB" w:rsidP="00025DCB">
            <w:pPr>
              <w:rPr>
                <w:rFonts w:ascii="Verdana" w:hAnsi="Verdana"/>
                <w:sz w:val="20"/>
                <w:szCs w:val="20"/>
                <w:lang w:val="en-US"/>
              </w:rPr>
            </w:pPr>
            <w:r w:rsidRPr="00025DCB">
              <w:rPr>
                <w:rFonts w:ascii="Verdana" w:hAnsi="Verdana"/>
                <w:sz w:val="20"/>
                <w:szCs w:val="20"/>
                <w:lang w:val="en-US"/>
              </w:rPr>
              <w:t>Proposed budget</w:t>
            </w:r>
          </w:p>
        </w:tc>
        <w:tc>
          <w:tcPr>
            <w:tcW w:w="2444" w:type="dxa"/>
            <w:tcBorders>
              <w:top w:val="dotted" w:sz="4" w:space="0" w:color="000000"/>
              <w:bottom w:val="single" w:sz="4" w:space="0" w:color="auto"/>
              <w:right w:val="nil"/>
            </w:tcBorders>
          </w:tcPr>
          <w:p w14:paraId="6F0B46A3" w14:textId="77777777" w:rsidR="00025DCB" w:rsidRPr="00025DCB" w:rsidRDefault="00C33DEA" w:rsidP="00C71C16">
            <w:pPr>
              <w:jc w:val="center"/>
              <w:rPr>
                <w:rFonts w:ascii="Verdana" w:hAnsi="Verdana"/>
                <w:sz w:val="20"/>
                <w:szCs w:val="20"/>
                <w:lang w:val="en-US"/>
              </w:rPr>
            </w:pPr>
            <w:r>
              <w:rPr>
                <w:rFonts w:ascii="Verdana" w:hAnsi="Verdana"/>
                <w:sz w:val="20"/>
                <w:szCs w:val="20"/>
                <w:lang w:val="en-US"/>
              </w:rPr>
              <w:t>20</w:t>
            </w:r>
            <w:r w:rsidR="00025DCB" w:rsidRPr="00025DCB">
              <w:rPr>
                <w:rFonts w:ascii="Verdana" w:hAnsi="Verdana"/>
                <w:sz w:val="20"/>
                <w:szCs w:val="20"/>
                <w:lang w:val="en-US"/>
              </w:rPr>
              <w:t>%</w:t>
            </w:r>
          </w:p>
        </w:tc>
      </w:tr>
    </w:tbl>
    <w:p w14:paraId="4276E91A" w14:textId="77777777" w:rsidR="00B86763" w:rsidRPr="00D20875" w:rsidRDefault="00B86763" w:rsidP="007A1D32">
      <w:pPr>
        <w:pStyle w:val="Heading1"/>
        <w:spacing w:before="240" w:after="240" w:line="240" w:lineRule="auto"/>
        <w:rPr>
          <w:rFonts w:ascii="Verdana" w:eastAsia="Calibri" w:hAnsi="Verdana"/>
          <w:color w:val="000000" w:themeColor="text1"/>
          <w:sz w:val="24"/>
          <w:szCs w:val="24"/>
          <w:lang w:val="en-GB"/>
        </w:rPr>
      </w:pPr>
      <w:r w:rsidRPr="00D20875">
        <w:rPr>
          <w:rFonts w:ascii="Verdana" w:eastAsia="Calibri" w:hAnsi="Verdana"/>
          <w:color w:val="000000" w:themeColor="text1"/>
          <w:sz w:val="24"/>
          <w:szCs w:val="24"/>
          <w:lang w:val="en-GB"/>
        </w:rPr>
        <w:t>How to apply</w:t>
      </w:r>
    </w:p>
    <w:p w14:paraId="66D95A51" w14:textId="77ED11D2" w:rsidR="00B86763" w:rsidRPr="00D20875" w:rsidRDefault="006F27CF" w:rsidP="004B0EF1">
      <w:pPr>
        <w:widowControl w:val="0"/>
        <w:pBdr>
          <w:top w:val="nil"/>
          <w:left w:val="nil"/>
          <w:bottom w:val="nil"/>
          <w:right w:val="nil"/>
          <w:between w:val="nil"/>
        </w:pBdr>
        <w:spacing w:before="120" w:after="120" w:line="240" w:lineRule="auto"/>
        <w:jc w:val="both"/>
        <w:rPr>
          <w:rFonts w:ascii="Verdana" w:eastAsia="Verdana" w:hAnsi="Verdana" w:cs="Verdana"/>
          <w:bCs/>
          <w:color w:val="000000" w:themeColor="text1"/>
          <w:sz w:val="20"/>
          <w:szCs w:val="20"/>
          <w:lang w:val="en-GB"/>
        </w:rPr>
      </w:pPr>
      <w:bookmarkStart w:id="6" w:name="_Hlk61616088"/>
      <w:r w:rsidRPr="00D20875">
        <w:rPr>
          <w:rFonts w:ascii="Verdana" w:eastAsia="Verdana" w:hAnsi="Verdana" w:cs="Verdana"/>
          <w:bCs/>
          <w:color w:val="000000" w:themeColor="text1"/>
          <w:sz w:val="20"/>
          <w:szCs w:val="20"/>
          <w:lang w:val="en-GB"/>
        </w:rPr>
        <w:t xml:space="preserve">The deadline </w:t>
      </w:r>
      <w:r w:rsidR="00B86763" w:rsidRPr="00D20875">
        <w:rPr>
          <w:rFonts w:ascii="Verdana" w:eastAsia="Verdana" w:hAnsi="Verdana" w:cs="Verdana"/>
          <w:bCs/>
          <w:color w:val="000000" w:themeColor="text1"/>
          <w:sz w:val="20"/>
          <w:szCs w:val="20"/>
          <w:lang w:val="en-GB"/>
        </w:rPr>
        <w:t>for submitting the proposals is</w:t>
      </w:r>
      <w:r w:rsidR="00023736" w:rsidRPr="00D20875">
        <w:rPr>
          <w:rFonts w:ascii="Verdana" w:eastAsia="Verdana" w:hAnsi="Verdana" w:cs="Verdana"/>
          <w:bCs/>
          <w:color w:val="000000" w:themeColor="text1"/>
          <w:sz w:val="20"/>
          <w:szCs w:val="20"/>
          <w:lang w:val="en-GB"/>
        </w:rPr>
        <w:t xml:space="preserve"> </w:t>
      </w:r>
      <w:r w:rsidR="006056A4" w:rsidRPr="00C71C16">
        <w:rPr>
          <w:rFonts w:ascii="Verdana" w:eastAsia="Verdana" w:hAnsi="Verdana" w:cs="Verdana"/>
          <w:b/>
          <w:bCs/>
          <w:color w:val="000000" w:themeColor="text1"/>
          <w:sz w:val="20"/>
          <w:szCs w:val="20"/>
          <w:lang w:val="en-GB"/>
        </w:rPr>
        <w:t>1</w:t>
      </w:r>
      <w:r w:rsidR="00267852">
        <w:rPr>
          <w:rFonts w:ascii="Verdana" w:eastAsia="Verdana" w:hAnsi="Verdana" w:cs="Verdana"/>
          <w:b/>
          <w:bCs/>
          <w:color w:val="000000" w:themeColor="text1"/>
          <w:sz w:val="20"/>
          <w:szCs w:val="20"/>
          <w:lang w:val="en-GB"/>
        </w:rPr>
        <w:t>2</w:t>
      </w:r>
      <w:r w:rsidR="00C978C9">
        <w:rPr>
          <w:rFonts w:ascii="Verdana" w:eastAsia="Verdana" w:hAnsi="Verdana" w:cs="Verdana"/>
          <w:b/>
          <w:bCs/>
          <w:color w:val="000000" w:themeColor="text1"/>
          <w:sz w:val="20"/>
          <w:szCs w:val="20"/>
          <w:lang w:val="en-GB"/>
        </w:rPr>
        <w:t xml:space="preserve"> </w:t>
      </w:r>
      <w:r w:rsidR="00267852">
        <w:rPr>
          <w:rFonts w:ascii="Verdana" w:eastAsia="Verdana" w:hAnsi="Verdana" w:cs="Verdana"/>
          <w:b/>
          <w:bCs/>
          <w:color w:val="000000" w:themeColor="text1"/>
          <w:sz w:val="20"/>
          <w:szCs w:val="20"/>
          <w:lang w:val="en-GB"/>
        </w:rPr>
        <w:t>August</w:t>
      </w:r>
      <w:r w:rsidR="00023736" w:rsidRPr="00C71C16">
        <w:rPr>
          <w:rFonts w:ascii="Verdana" w:eastAsia="Verdana" w:hAnsi="Verdana" w:cs="Verdana"/>
          <w:b/>
          <w:bCs/>
          <w:color w:val="000000" w:themeColor="text1"/>
          <w:sz w:val="20"/>
          <w:szCs w:val="20"/>
          <w:lang w:val="en-GB"/>
        </w:rPr>
        <w:t xml:space="preserve"> 202</w:t>
      </w:r>
      <w:r w:rsidR="008C4CC7" w:rsidRPr="00C71C16">
        <w:rPr>
          <w:rFonts w:ascii="Verdana" w:eastAsia="Verdana" w:hAnsi="Verdana" w:cs="Verdana"/>
          <w:b/>
          <w:bCs/>
          <w:color w:val="000000" w:themeColor="text1"/>
          <w:sz w:val="20"/>
          <w:szCs w:val="20"/>
          <w:lang w:val="en-GB"/>
        </w:rPr>
        <w:t>2</w:t>
      </w:r>
      <w:r w:rsidR="00B86763" w:rsidRPr="00D20875">
        <w:rPr>
          <w:rFonts w:ascii="Verdana" w:eastAsia="Verdana" w:hAnsi="Verdana" w:cs="Verdana"/>
          <w:b/>
          <w:bCs/>
          <w:color w:val="000000" w:themeColor="text1"/>
          <w:sz w:val="20"/>
          <w:szCs w:val="20"/>
          <w:lang w:val="en-GB"/>
        </w:rPr>
        <w:t>, 1</w:t>
      </w:r>
      <w:r w:rsidR="00023736" w:rsidRPr="00D20875">
        <w:rPr>
          <w:rFonts w:ascii="Verdana" w:eastAsia="Verdana" w:hAnsi="Verdana" w:cs="Verdana"/>
          <w:b/>
          <w:bCs/>
          <w:color w:val="000000" w:themeColor="text1"/>
          <w:sz w:val="20"/>
          <w:szCs w:val="20"/>
          <w:lang w:val="en-GB"/>
        </w:rPr>
        <w:t>7</w:t>
      </w:r>
      <w:r w:rsidR="00B86763" w:rsidRPr="00D20875">
        <w:rPr>
          <w:rFonts w:ascii="Verdana" w:eastAsia="Verdana" w:hAnsi="Verdana" w:cs="Verdana"/>
          <w:b/>
          <w:bCs/>
          <w:color w:val="000000" w:themeColor="text1"/>
          <w:sz w:val="20"/>
          <w:szCs w:val="20"/>
          <w:lang w:val="en-GB"/>
        </w:rPr>
        <w:t>:00 Kyiv time</w:t>
      </w:r>
      <w:r w:rsidR="00B86763" w:rsidRPr="00D20875">
        <w:rPr>
          <w:rFonts w:ascii="Verdana" w:eastAsia="Verdana" w:hAnsi="Verdana" w:cs="Verdana"/>
          <w:bCs/>
          <w:color w:val="000000" w:themeColor="text1"/>
          <w:sz w:val="20"/>
          <w:szCs w:val="20"/>
          <w:lang w:val="en-GB"/>
        </w:rPr>
        <w:t>.</w:t>
      </w:r>
    </w:p>
    <w:p w14:paraId="3B6AC764" w14:textId="77777777" w:rsidR="004B0EF1" w:rsidRPr="00D20875" w:rsidRDefault="0026126B" w:rsidP="004B0EF1">
      <w:pPr>
        <w:spacing w:before="120" w:after="120" w:line="240" w:lineRule="auto"/>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All interested companies</w:t>
      </w:r>
      <w:r w:rsidR="004B0EF1" w:rsidRPr="00D20875">
        <w:rPr>
          <w:rFonts w:ascii="Verdana" w:hAnsi="Verdana"/>
          <w:color w:val="000000" w:themeColor="text1"/>
          <w:sz w:val="20"/>
          <w:szCs w:val="20"/>
          <w:lang w:val="en-GB"/>
        </w:rPr>
        <w:t xml:space="preserve"> must submit the following information to be considered:</w:t>
      </w:r>
    </w:p>
    <w:p w14:paraId="0A702BBC" w14:textId="77777777" w:rsidR="004B0EF1" w:rsidRPr="00D20875" w:rsidRDefault="004B0EF1" w:rsidP="0091067D">
      <w:pPr>
        <w:pStyle w:val="ListParagraph"/>
        <w:numPr>
          <w:ilvl w:val="0"/>
          <w:numId w:val="14"/>
        </w:numPr>
        <w:spacing w:before="120" w:after="120" w:line="240" w:lineRule="auto"/>
        <w:contextualSpacing w:val="0"/>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Brief company profile (maximum 2 pages).</w:t>
      </w:r>
    </w:p>
    <w:p w14:paraId="0C4A8E10" w14:textId="77777777" w:rsidR="004B0EF1" w:rsidRPr="00D20875" w:rsidRDefault="006D6A1C" w:rsidP="0091067D">
      <w:pPr>
        <w:pStyle w:val="ListParagraph"/>
        <w:numPr>
          <w:ilvl w:val="0"/>
          <w:numId w:val="14"/>
        </w:numPr>
        <w:spacing w:before="120" w:after="120" w:line="240" w:lineRule="auto"/>
        <w:contextualSpacing w:val="0"/>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 xml:space="preserve">Experts’ </w:t>
      </w:r>
      <w:r w:rsidR="004B0EF1" w:rsidRPr="00D20875">
        <w:rPr>
          <w:rFonts w:ascii="Verdana" w:hAnsi="Verdana"/>
          <w:color w:val="000000" w:themeColor="text1"/>
          <w:sz w:val="20"/>
          <w:szCs w:val="20"/>
          <w:lang w:val="en-GB"/>
        </w:rPr>
        <w:t>CVs (no more than 3 pages for each expert).</w:t>
      </w:r>
    </w:p>
    <w:p w14:paraId="2338A939" w14:textId="77777777" w:rsidR="004B0EF1" w:rsidRPr="00D20875" w:rsidRDefault="00842A17" w:rsidP="0091067D">
      <w:pPr>
        <w:pStyle w:val="ListParagraph"/>
        <w:numPr>
          <w:ilvl w:val="0"/>
          <w:numId w:val="14"/>
        </w:numPr>
        <w:spacing w:before="120" w:after="120" w:line="240" w:lineRule="auto"/>
        <w:contextualSpacing w:val="0"/>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List of projects with a short description (up to 3 projects), similar to this one, in which the experts involved in this project took part in the last 3 years</w:t>
      </w:r>
      <w:r w:rsidR="004B0EF1" w:rsidRPr="00D20875">
        <w:rPr>
          <w:rFonts w:ascii="Verdana" w:hAnsi="Verdana"/>
          <w:color w:val="000000" w:themeColor="text1"/>
          <w:sz w:val="20"/>
          <w:szCs w:val="20"/>
          <w:lang w:val="en-GB"/>
        </w:rPr>
        <w:t>.</w:t>
      </w:r>
    </w:p>
    <w:p w14:paraId="4FC0A608" w14:textId="77777777" w:rsidR="004B0EF1" w:rsidRPr="00D20875" w:rsidRDefault="00CA36F7" w:rsidP="0091067D">
      <w:pPr>
        <w:pStyle w:val="ListParagraph"/>
        <w:numPr>
          <w:ilvl w:val="0"/>
          <w:numId w:val="14"/>
        </w:numPr>
        <w:spacing w:before="120" w:after="120" w:line="240" w:lineRule="auto"/>
        <w:contextualSpacing w:val="0"/>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Short methodology</w:t>
      </w:r>
      <w:r w:rsidR="004B0EF1" w:rsidRPr="00D20875">
        <w:rPr>
          <w:rFonts w:ascii="Verdana" w:hAnsi="Verdana"/>
          <w:color w:val="000000" w:themeColor="text1"/>
          <w:sz w:val="20"/>
          <w:szCs w:val="20"/>
          <w:lang w:val="en-GB"/>
        </w:rPr>
        <w:t xml:space="preserve"> (</w:t>
      </w:r>
      <w:r w:rsidRPr="00D20875">
        <w:rPr>
          <w:rFonts w:ascii="Verdana" w:hAnsi="Verdana"/>
          <w:color w:val="000000" w:themeColor="text1"/>
          <w:sz w:val="20"/>
          <w:szCs w:val="20"/>
          <w:lang w:val="en-GB"/>
        </w:rPr>
        <w:t>max</w:t>
      </w:r>
      <w:r w:rsidR="004B0EF1" w:rsidRPr="00D20875">
        <w:rPr>
          <w:rFonts w:ascii="Verdana" w:hAnsi="Verdana"/>
          <w:color w:val="000000" w:themeColor="text1"/>
          <w:sz w:val="20"/>
          <w:szCs w:val="20"/>
          <w:lang w:val="en-GB"/>
        </w:rPr>
        <w:t xml:space="preserve"> </w:t>
      </w:r>
      <w:r w:rsidRPr="00D20875">
        <w:rPr>
          <w:rFonts w:ascii="Verdana" w:hAnsi="Verdana"/>
          <w:color w:val="000000" w:themeColor="text1"/>
          <w:sz w:val="20"/>
          <w:szCs w:val="20"/>
          <w:lang w:val="en-GB"/>
        </w:rPr>
        <w:t>3</w:t>
      </w:r>
      <w:r w:rsidR="004B0EF1" w:rsidRPr="00D20875">
        <w:rPr>
          <w:rFonts w:ascii="Verdana" w:hAnsi="Verdana"/>
          <w:color w:val="000000" w:themeColor="text1"/>
          <w:sz w:val="20"/>
          <w:szCs w:val="20"/>
          <w:lang w:val="en-GB"/>
        </w:rPr>
        <w:t xml:space="preserve"> pages) of the proposed consulta</w:t>
      </w:r>
      <w:r w:rsidRPr="00D20875">
        <w:rPr>
          <w:rFonts w:ascii="Verdana" w:hAnsi="Verdana"/>
          <w:color w:val="000000" w:themeColor="text1"/>
          <w:sz w:val="20"/>
          <w:szCs w:val="20"/>
          <w:lang w:val="en-GB"/>
        </w:rPr>
        <w:t>ncy</w:t>
      </w:r>
      <w:r w:rsidR="004B0EF1" w:rsidRPr="00D20875">
        <w:rPr>
          <w:rFonts w:ascii="Verdana" w:hAnsi="Verdana"/>
          <w:color w:val="000000" w:themeColor="text1"/>
          <w:sz w:val="20"/>
          <w:szCs w:val="20"/>
          <w:lang w:val="en-GB"/>
        </w:rPr>
        <w:t>.</w:t>
      </w:r>
    </w:p>
    <w:p w14:paraId="2CAE4ED5" w14:textId="77777777" w:rsidR="004B0EF1" w:rsidRPr="00D20875" w:rsidRDefault="004B0EF1" w:rsidP="0091067D">
      <w:pPr>
        <w:pStyle w:val="ListParagraph"/>
        <w:numPr>
          <w:ilvl w:val="0"/>
          <w:numId w:val="14"/>
        </w:numPr>
        <w:spacing w:before="120" w:after="120" w:line="240" w:lineRule="auto"/>
        <w:contextualSpacing w:val="0"/>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 xml:space="preserve">Financial </w:t>
      </w:r>
      <w:r w:rsidR="006D6A1C" w:rsidRPr="00D20875">
        <w:rPr>
          <w:rFonts w:ascii="Verdana" w:hAnsi="Verdana"/>
          <w:color w:val="000000" w:themeColor="text1"/>
          <w:sz w:val="20"/>
          <w:szCs w:val="20"/>
          <w:lang w:val="en-GB"/>
        </w:rPr>
        <w:t>offer</w:t>
      </w:r>
      <w:r w:rsidRPr="00D20875">
        <w:rPr>
          <w:rFonts w:ascii="Verdana" w:hAnsi="Verdana"/>
          <w:color w:val="000000" w:themeColor="text1"/>
          <w:sz w:val="20"/>
          <w:szCs w:val="20"/>
          <w:lang w:val="en-GB"/>
        </w:rPr>
        <w:t xml:space="preserve"> with a budget in Euros.</w:t>
      </w:r>
    </w:p>
    <w:p w14:paraId="3613179F" w14:textId="77777777" w:rsidR="004B0EF1" w:rsidRPr="00D20875" w:rsidRDefault="004B0EF1" w:rsidP="0091067D">
      <w:pPr>
        <w:pStyle w:val="ListParagraph"/>
        <w:numPr>
          <w:ilvl w:val="0"/>
          <w:numId w:val="14"/>
        </w:numPr>
        <w:spacing w:before="120" w:after="120" w:line="240" w:lineRule="auto"/>
        <w:contextualSpacing w:val="0"/>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 xml:space="preserve">Copies of certificates and permits </w:t>
      </w:r>
      <w:r w:rsidR="00563415" w:rsidRPr="00D20875">
        <w:rPr>
          <w:rFonts w:ascii="Verdana" w:hAnsi="Verdana"/>
          <w:color w:val="000000" w:themeColor="text1"/>
          <w:sz w:val="20"/>
          <w:szCs w:val="20"/>
          <w:lang w:val="en-GB"/>
        </w:rPr>
        <w:t xml:space="preserve">as </w:t>
      </w:r>
      <w:r w:rsidRPr="00D20875">
        <w:rPr>
          <w:rFonts w:ascii="Verdana" w:hAnsi="Verdana"/>
          <w:color w:val="000000" w:themeColor="text1"/>
          <w:sz w:val="20"/>
          <w:szCs w:val="20"/>
          <w:lang w:val="en-GB"/>
        </w:rPr>
        <w:t xml:space="preserve">specified in </w:t>
      </w:r>
      <w:hyperlink w:anchor="_Appendix_2._" w:history="1">
        <w:r w:rsidR="003A5795" w:rsidRPr="00D20875">
          <w:rPr>
            <w:rStyle w:val="Hyperlink"/>
            <w:rFonts w:ascii="Verdana" w:hAnsi="Verdana"/>
            <w:sz w:val="20"/>
            <w:szCs w:val="20"/>
            <w:lang w:val="en-GB"/>
          </w:rPr>
          <w:t>Appendix 2</w:t>
        </w:r>
      </w:hyperlink>
      <w:r w:rsidR="003A5795" w:rsidRPr="00D20875">
        <w:rPr>
          <w:rFonts w:ascii="Verdana" w:hAnsi="Verdana"/>
          <w:color w:val="000000" w:themeColor="text1"/>
          <w:sz w:val="20"/>
          <w:szCs w:val="20"/>
          <w:lang w:val="en-GB"/>
        </w:rPr>
        <w:t xml:space="preserve"> </w:t>
      </w:r>
      <w:r w:rsidR="002C3E5F">
        <w:rPr>
          <w:rFonts w:ascii="Verdana" w:hAnsi="Verdana"/>
          <w:color w:val="000000" w:themeColor="text1"/>
          <w:sz w:val="20"/>
          <w:szCs w:val="20"/>
          <w:lang w:val="en-GB"/>
        </w:rPr>
        <w:t>of</w:t>
      </w:r>
      <w:r w:rsidRPr="00D20875">
        <w:rPr>
          <w:rFonts w:ascii="Verdana" w:hAnsi="Verdana"/>
          <w:color w:val="000000" w:themeColor="text1"/>
          <w:sz w:val="20"/>
          <w:szCs w:val="20"/>
          <w:lang w:val="en-GB"/>
        </w:rPr>
        <w:t xml:space="preserve"> this T</w:t>
      </w:r>
      <w:r w:rsidR="00563415" w:rsidRPr="00D20875">
        <w:rPr>
          <w:rFonts w:ascii="Verdana" w:hAnsi="Verdana"/>
          <w:color w:val="000000" w:themeColor="text1"/>
          <w:sz w:val="20"/>
          <w:szCs w:val="20"/>
          <w:lang w:val="en-GB"/>
        </w:rPr>
        <w:t>OR</w:t>
      </w:r>
      <w:r w:rsidRPr="00D20875">
        <w:rPr>
          <w:rFonts w:ascii="Verdana" w:hAnsi="Verdana"/>
          <w:color w:val="000000" w:themeColor="text1"/>
          <w:sz w:val="20"/>
          <w:szCs w:val="20"/>
          <w:lang w:val="en-GB"/>
        </w:rPr>
        <w:t>.</w:t>
      </w:r>
    </w:p>
    <w:p w14:paraId="157E0B3A" w14:textId="77777777" w:rsidR="00B86763" w:rsidRPr="00D20875" w:rsidRDefault="00B86763" w:rsidP="00563415">
      <w:pPr>
        <w:widowControl w:val="0"/>
        <w:pBdr>
          <w:top w:val="nil"/>
          <w:left w:val="nil"/>
          <w:bottom w:val="nil"/>
          <w:right w:val="nil"/>
          <w:between w:val="nil"/>
        </w:pBdr>
        <w:spacing w:before="120" w:after="120" w:line="240" w:lineRule="auto"/>
        <w:ind w:right="7"/>
        <w:jc w:val="both"/>
        <w:rPr>
          <w:rFonts w:ascii="Verdana" w:hAnsi="Verdana"/>
          <w:bCs/>
          <w:color w:val="000000" w:themeColor="text1"/>
          <w:sz w:val="20"/>
          <w:szCs w:val="20"/>
          <w:lang w:val="en-GB"/>
        </w:rPr>
      </w:pPr>
      <w:r w:rsidRPr="00D20875">
        <w:rPr>
          <w:rFonts w:ascii="Verdana" w:eastAsia="Verdana" w:hAnsi="Verdana" w:cs="Verdana"/>
          <w:bCs/>
          <w:color w:val="000000" w:themeColor="text1"/>
          <w:sz w:val="20"/>
          <w:szCs w:val="20"/>
          <w:lang w:val="en-GB"/>
        </w:rPr>
        <w:t xml:space="preserve">The proposals shall </w:t>
      </w:r>
      <w:r w:rsidR="00563415" w:rsidRPr="00D20875">
        <w:rPr>
          <w:rFonts w:ascii="Verdana" w:eastAsia="Verdana" w:hAnsi="Verdana" w:cs="Verdana"/>
          <w:bCs/>
          <w:color w:val="000000" w:themeColor="text1"/>
          <w:sz w:val="20"/>
          <w:szCs w:val="20"/>
          <w:lang w:val="en-GB"/>
        </w:rPr>
        <w:t xml:space="preserve">include the aforementioned information and should </w:t>
      </w:r>
      <w:r w:rsidRPr="00D20875">
        <w:rPr>
          <w:rFonts w:ascii="Verdana" w:eastAsia="Verdana" w:hAnsi="Verdana" w:cs="Verdana"/>
          <w:bCs/>
          <w:color w:val="000000" w:themeColor="text1"/>
          <w:sz w:val="20"/>
          <w:szCs w:val="20"/>
          <w:lang w:val="en-GB"/>
        </w:rPr>
        <w:t xml:space="preserve">be submitted within the above deadline to: </w:t>
      </w:r>
      <w:hyperlink r:id="rId9" w:history="1">
        <w:r w:rsidR="008C0C90" w:rsidRPr="00D20875">
          <w:rPr>
            <w:rStyle w:val="Hyperlink"/>
            <w:rFonts w:ascii="Verdana" w:eastAsia="Verdana" w:hAnsi="Verdana" w:cs="Verdana"/>
            <w:bCs/>
            <w:sz w:val="20"/>
            <w:szCs w:val="20"/>
            <w:lang w:val="en-GB"/>
          </w:rPr>
          <w:t>serkon@um.dk</w:t>
        </w:r>
      </w:hyperlink>
      <w:r w:rsidR="00AB6FEC" w:rsidRPr="00D20875">
        <w:rPr>
          <w:rFonts w:ascii="Verdana" w:hAnsi="Verdana"/>
          <w:bCs/>
          <w:color w:val="000000" w:themeColor="text1"/>
          <w:sz w:val="20"/>
          <w:szCs w:val="20"/>
          <w:lang w:val="en-GB"/>
        </w:rPr>
        <w:t xml:space="preserve">, </w:t>
      </w:r>
      <w:r w:rsidR="006D6A1C" w:rsidRPr="00D20875">
        <w:rPr>
          <w:rFonts w:ascii="Verdana" w:hAnsi="Verdana"/>
          <w:bCs/>
          <w:color w:val="000000" w:themeColor="text1"/>
          <w:sz w:val="20"/>
          <w:szCs w:val="20"/>
          <w:lang w:val="en-GB"/>
        </w:rPr>
        <w:t xml:space="preserve">CC: </w:t>
      </w:r>
      <w:hyperlink r:id="rId10" w:history="1">
        <w:r w:rsidR="006D6A1C" w:rsidRPr="00D20875">
          <w:rPr>
            <w:rStyle w:val="Hyperlink"/>
            <w:rFonts w:ascii="Verdana" w:hAnsi="Verdana"/>
            <w:bCs/>
            <w:sz w:val="20"/>
            <w:szCs w:val="20"/>
            <w:lang w:val="en-GB"/>
          </w:rPr>
          <w:t>vikkyl@um.dk</w:t>
        </w:r>
      </w:hyperlink>
      <w:r w:rsidR="006D6A1C" w:rsidRPr="00D20875">
        <w:rPr>
          <w:rFonts w:ascii="Verdana" w:hAnsi="Verdana"/>
          <w:bCs/>
          <w:color w:val="000000" w:themeColor="text1"/>
          <w:sz w:val="20"/>
          <w:szCs w:val="20"/>
          <w:lang w:val="en-GB"/>
        </w:rPr>
        <w:t xml:space="preserve"> </w:t>
      </w:r>
      <w:r w:rsidRPr="00D20875">
        <w:rPr>
          <w:rFonts w:ascii="Verdana" w:hAnsi="Verdana"/>
          <w:bCs/>
          <w:color w:val="000000" w:themeColor="text1"/>
          <w:sz w:val="20"/>
          <w:szCs w:val="20"/>
          <w:lang w:val="en-GB"/>
        </w:rPr>
        <w:t>indicating the subject line “</w:t>
      </w:r>
      <w:r w:rsidR="000476C8" w:rsidRPr="00C71C16">
        <w:rPr>
          <w:rFonts w:ascii="Verdana" w:hAnsi="Verdana"/>
          <w:color w:val="000000" w:themeColor="text1"/>
          <w:sz w:val="20"/>
          <w:szCs w:val="20"/>
          <w:lang w:val="en-GB"/>
        </w:rPr>
        <w:t>HACC</w:t>
      </w:r>
      <w:r w:rsidR="008C0C90" w:rsidRPr="00C71C16">
        <w:rPr>
          <w:rFonts w:ascii="Verdana" w:hAnsi="Verdana"/>
          <w:color w:val="000000" w:themeColor="text1"/>
          <w:sz w:val="20"/>
          <w:szCs w:val="20"/>
          <w:lang w:val="en-GB"/>
        </w:rPr>
        <w:t xml:space="preserve"> IT</w:t>
      </w:r>
      <w:r w:rsidR="000476C8" w:rsidRPr="00C71C16">
        <w:rPr>
          <w:rFonts w:ascii="Verdana" w:hAnsi="Verdana"/>
          <w:color w:val="000000" w:themeColor="text1"/>
          <w:sz w:val="20"/>
          <w:szCs w:val="20"/>
          <w:lang w:val="en-GB"/>
        </w:rPr>
        <w:t>S</w:t>
      </w:r>
      <w:r w:rsidR="008C0C90" w:rsidRPr="00C71C16">
        <w:rPr>
          <w:rFonts w:ascii="Verdana" w:hAnsi="Verdana"/>
          <w:color w:val="000000" w:themeColor="text1"/>
          <w:sz w:val="20"/>
          <w:szCs w:val="20"/>
          <w:lang w:val="en-GB"/>
        </w:rPr>
        <w:t xml:space="preserve"> audit</w:t>
      </w:r>
      <w:r w:rsidRPr="00D20875">
        <w:rPr>
          <w:rFonts w:ascii="Verdana" w:hAnsi="Verdana"/>
          <w:bCs/>
          <w:color w:val="000000" w:themeColor="text1"/>
          <w:sz w:val="20"/>
          <w:szCs w:val="20"/>
          <w:lang w:val="en-GB"/>
        </w:rPr>
        <w:t xml:space="preserve">”, </w:t>
      </w:r>
    </w:p>
    <w:p w14:paraId="1F816918" w14:textId="77777777" w:rsidR="00B86763" w:rsidRPr="00D20875" w:rsidRDefault="00B86763" w:rsidP="004B0EF1">
      <w:pPr>
        <w:widowControl w:val="0"/>
        <w:pBdr>
          <w:top w:val="nil"/>
          <w:left w:val="nil"/>
          <w:bottom w:val="nil"/>
          <w:right w:val="nil"/>
          <w:between w:val="nil"/>
        </w:pBdr>
        <w:spacing w:before="120" w:after="120" w:line="240" w:lineRule="auto"/>
        <w:jc w:val="both"/>
        <w:rPr>
          <w:rFonts w:ascii="Verdana" w:eastAsia="Verdana" w:hAnsi="Verdana" w:cs="Verdana"/>
          <w:bCs/>
          <w:color w:val="000000" w:themeColor="text1"/>
          <w:sz w:val="20"/>
          <w:szCs w:val="20"/>
          <w:lang w:val="en-GB"/>
        </w:rPr>
      </w:pPr>
      <w:r w:rsidRPr="00D20875">
        <w:rPr>
          <w:rFonts w:ascii="Verdana" w:eastAsia="Verdana" w:hAnsi="Verdana" w:cs="Verdana"/>
          <w:bCs/>
          <w:color w:val="000000" w:themeColor="text1"/>
          <w:sz w:val="20"/>
          <w:szCs w:val="20"/>
          <w:lang w:val="en-GB"/>
        </w:rPr>
        <w:t>Bidding language: English.</w:t>
      </w:r>
      <w:bookmarkEnd w:id="6"/>
      <w:r w:rsidRPr="00D20875">
        <w:rPr>
          <w:rFonts w:ascii="Verdana" w:eastAsia="Verdana" w:hAnsi="Verdana" w:cs="Verdana"/>
          <w:bCs/>
          <w:color w:val="000000" w:themeColor="text1"/>
          <w:sz w:val="20"/>
          <w:szCs w:val="20"/>
          <w:lang w:val="en-GB"/>
        </w:rPr>
        <w:t xml:space="preserve"> </w:t>
      </w:r>
    </w:p>
    <w:p w14:paraId="42A979F6" w14:textId="2999D047" w:rsidR="00B86763" w:rsidRPr="00D20875" w:rsidRDefault="00B86763" w:rsidP="004B0EF1">
      <w:pPr>
        <w:spacing w:before="120" w:after="120" w:line="240" w:lineRule="auto"/>
        <w:jc w:val="both"/>
        <w:rPr>
          <w:rFonts w:ascii="Verdana" w:hAnsi="Verdana"/>
          <w:bCs/>
          <w:color w:val="000000" w:themeColor="text1"/>
          <w:sz w:val="20"/>
          <w:szCs w:val="20"/>
          <w:lang w:val="en-GB"/>
        </w:rPr>
      </w:pPr>
      <w:bookmarkStart w:id="7" w:name="_Hlk61616122"/>
      <w:r w:rsidRPr="00D20875">
        <w:rPr>
          <w:rFonts w:ascii="Verdana" w:eastAsia="Verdana" w:hAnsi="Verdana" w:cs="Verdana"/>
          <w:bCs/>
          <w:color w:val="000000" w:themeColor="text1"/>
          <w:sz w:val="20"/>
          <w:szCs w:val="20"/>
          <w:lang w:val="en-GB"/>
        </w:rPr>
        <w:t xml:space="preserve">Any clarification questions for the </w:t>
      </w:r>
      <w:r w:rsidR="007827E5" w:rsidRPr="00D20875">
        <w:rPr>
          <w:rFonts w:ascii="Verdana" w:eastAsia="Verdana" w:hAnsi="Verdana" w:cs="Verdana"/>
          <w:bCs/>
          <w:color w:val="000000" w:themeColor="text1"/>
          <w:sz w:val="20"/>
          <w:szCs w:val="20"/>
          <w:lang w:val="en-GB"/>
        </w:rPr>
        <w:t>bid request</w:t>
      </w:r>
      <w:r w:rsidRPr="00D20875">
        <w:rPr>
          <w:rFonts w:ascii="Verdana" w:eastAsia="Verdana" w:hAnsi="Verdana" w:cs="Verdana"/>
          <w:bCs/>
          <w:color w:val="000000" w:themeColor="text1"/>
          <w:sz w:val="20"/>
          <w:szCs w:val="20"/>
          <w:lang w:val="en-GB"/>
        </w:rPr>
        <w:t xml:space="preserve"> should be addressed to: </w:t>
      </w:r>
      <w:hyperlink r:id="rId11" w:history="1">
        <w:r w:rsidR="004E79DA" w:rsidRPr="00D20875">
          <w:rPr>
            <w:rStyle w:val="Hyperlink"/>
            <w:rFonts w:ascii="Verdana" w:eastAsia="Verdana" w:hAnsi="Verdana" w:cs="Verdana"/>
            <w:bCs/>
            <w:sz w:val="20"/>
            <w:szCs w:val="20"/>
            <w:lang w:val="en-GB"/>
          </w:rPr>
          <w:t>serkon@um.dk</w:t>
        </w:r>
      </w:hyperlink>
      <w:r w:rsidR="006D6A1C" w:rsidRPr="00D20875">
        <w:rPr>
          <w:rFonts w:ascii="Verdana" w:eastAsia="Verdana" w:hAnsi="Verdana" w:cs="Verdana"/>
          <w:bCs/>
          <w:color w:val="000000" w:themeColor="text1"/>
          <w:sz w:val="20"/>
          <w:szCs w:val="20"/>
          <w:lang w:val="en-GB"/>
        </w:rPr>
        <w:t xml:space="preserve">, </w:t>
      </w:r>
      <w:r w:rsidR="006D6A1C" w:rsidRPr="00D20875">
        <w:rPr>
          <w:rFonts w:ascii="Verdana" w:hAnsi="Verdana"/>
          <w:bCs/>
          <w:color w:val="000000" w:themeColor="text1"/>
          <w:sz w:val="20"/>
          <w:szCs w:val="20"/>
          <w:lang w:val="en-GB"/>
        </w:rPr>
        <w:t xml:space="preserve">CC: </w:t>
      </w:r>
      <w:hyperlink r:id="rId12" w:history="1">
        <w:r w:rsidR="006D6A1C" w:rsidRPr="00D20875">
          <w:rPr>
            <w:rStyle w:val="Hyperlink"/>
            <w:rFonts w:ascii="Verdana" w:hAnsi="Verdana"/>
            <w:bCs/>
            <w:sz w:val="20"/>
            <w:szCs w:val="20"/>
            <w:lang w:val="en-GB"/>
          </w:rPr>
          <w:t>vikkyl@um.dk</w:t>
        </w:r>
      </w:hyperlink>
      <w:r w:rsidR="006D6A1C" w:rsidRPr="00D20875">
        <w:rPr>
          <w:rFonts w:ascii="Verdana" w:hAnsi="Verdana"/>
          <w:bCs/>
          <w:color w:val="000000" w:themeColor="text1"/>
          <w:sz w:val="20"/>
          <w:szCs w:val="20"/>
          <w:lang w:val="en-GB"/>
        </w:rPr>
        <w:t xml:space="preserve"> </w:t>
      </w:r>
      <w:r w:rsidRPr="00D20875">
        <w:rPr>
          <w:rFonts w:ascii="Verdana" w:eastAsia="Verdana" w:hAnsi="Verdana" w:cs="Verdana"/>
          <w:bCs/>
          <w:color w:val="000000" w:themeColor="text1"/>
          <w:sz w:val="20"/>
          <w:szCs w:val="20"/>
          <w:lang w:val="en-GB"/>
        </w:rPr>
        <w:t>no later than</w:t>
      </w:r>
      <w:r w:rsidR="00C978C9">
        <w:rPr>
          <w:rFonts w:ascii="Verdana" w:eastAsia="Verdana" w:hAnsi="Verdana" w:cs="Verdana"/>
          <w:bCs/>
          <w:color w:val="000000" w:themeColor="text1"/>
          <w:sz w:val="20"/>
          <w:szCs w:val="20"/>
          <w:lang w:val="en-GB"/>
        </w:rPr>
        <w:t xml:space="preserve"> </w:t>
      </w:r>
      <w:r w:rsidR="00267852">
        <w:rPr>
          <w:rFonts w:ascii="Verdana" w:eastAsia="Verdana" w:hAnsi="Verdana" w:cs="Verdana"/>
          <w:b/>
          <w:bCs/>
          <w:color w:val="000000" w:themeColor="text1"/>
          <w:sz w:val="20"/>
          <w:szCs w:val="20"/>
          <w:lang w:val="en-GB"/>
        </w:rPr>
        <w:t>5</w:t>
      </w:r>
      <w:r w:rsidR="00C978C9">
        <w:rPr>
          <w:rFonts w:ascii="Verdana" w:eastAsia="Verdana" w:hAnsi="Verdana" w:cs="Verdana"/>
          <w:b/>
          <w:bCs/>
          <w:color w:val="000000" w:themeColor="text1"/>
          <w:sz w:val="20"/>
          <w:szCs w:val="20"/>
          <w:lang w:val="en-GB"/>
        </w:rPr>
        <w:t xml:space="preserve"> </w:t>
      </w:r>
      <w:r w:rsidR="00267852">
        <w:rPr>
          <w:rFonts w:ascii="Verdana" w:eastAsia="Verdana" w:hAnsi="Verdana" w:cs="Verdana"/>
          <w:b/>
          <w:bCs/>
          <w:color w:val="000000" w:themeColor="text1"/>
          <w:sz w:val="20"/>
          <w:szCs w:val="20"/>
          <w:lang w:val="en-GB"/>
        </w:rPr>
        <w:t>August</w:t>
      </w:r>
      <w:r w:rsidR="00C978C9">
        <w:rPr>
          <w:rFonts w:ascii="Verdana" w:eastAsia="Verdana" w:hAnsi="Verdana" w:cs="Verdana"/>
          <w:b/>
          <w:bCs/>
          <w:color w:val="000000" w:themeColor="text1"/>
          <w:sz w:val="20"/>
          <w:szCs w:val="20"/>
          <w:lang w:val="en-GB"/>
        </w:rPr>
        <w:t xml:space="preserve"> 2022</w:t>
      </w:r>
      <w:r w:rsidRPr="00D20875">
        <w:rPr>
          <w:rFonts w:ascii="Verdana" w:eastAsia="Verdana" w:hAnsi="Verdana" w:cs="Verdana"/>
          <w:b/>
          <w:bCs/>
          <w:color w:val="000000" w:themeColor="text1"/>
          <w:sz w:val="20"/>
          <w:szCs w:val="20"/>
          <w:lang w:val="en-GB"/>
        </w:rPr>
        <w:t>, 1</w:t>
      </w:r>
      <w:r w:rsidR="00A238FA" w:rsidRPr="00D20875">
        <w:rPr>
          <w:rFonts w:ascii="Verdana" w:eastAsia="Verdana" w:hAnsi="Verdana" w:cs="Verdana"/>
          <w:b/>
          <w:bCs/>
          <w:color w:val="000000" w:themeColor="text1"/>
          <w:sz w:val="20"/>
          <w:szCs w:val="20"/>
          <w:lang w:val="en-GB"/>
        </w:rPr>
        <w:t>0</w:t>
      </w:r>
      <w:r w:rsidRPr="00D20875">
        <w:rPr>
          <w:rFonts w:ascii="Verdana" w:eastAsia="Verdana" w:hAnsi="Verdana" w:cs="Verdana"/>
          <w:b/>
          <w:bCs/>
          <w:color w:val="000000" w:themeColor="text1"/>
          <w:sz w:val="20"/>
          <w:szCs w:val="20"/>
          <w:lang w:val="en-GB"/>
        </w:rPr>
        <w:t>:00 Kyiv time.</w:t>
      </w:r>
      <w:bookmarkEnd w:id="7"/>
    </w:p>
    <w:p w14:paraId="7AB8ADB4" w14:textId="77777777" w:rsidR="00504977" w:rsidRPr="00D20875" w:rsidRDefault="00504977" w:rsidP="00570582">
      <w:pPr>
        <w:rPr>
          <w:color w:val="000000" w:themeColor="text1"/>
          <w:lang w:val="en-GB"/>
        </w:rPr>
      </w:pPr>
      <w:r w:rsidRPr="00D20875">
        <w:rPr>
          <w:color w:val="000000" w:themeColor="text1"/>
          <w:lang w:val="en-GB"/>
        </w:rPr>
        <w:br w:type="page"/>
      </w:r>
    </w:p>
    <w:p w14:paraId="19ECBC58" w14:textId="77777777" w:rsidR="00504977" w:rsidRPr="00D20875" w:rsidRDefault="00504977" w:rsidP="00544C30">
      <w:pPr>
        <w:pStyle w:val="Heading1"/>
        <w:spacing w:before="120" w:after="120" w:line="240" w:lineRule="auto"/>
        <w:rPr>
          <w:rFonts w:ascii="Verdana" w:eastAsia="Calibri" w:hAnsi="Verdana"/>
          <w:color w:val="000000" w:themeColor="text1"/>
          <w:sz w:val="24"/>
          <w:szCs w:val="24"/>
          <w:lang w:val="en-GB"/>
        </w:rPr>
      </w:pPr>
      <w:bookmarkStart w:id="8" w:name="_Appendix_1_Website"/>
      <w:bookmarkStart w:id="9" w:name="_Appendix_1_Requirements"/>
      <w:bookmarkEnd w:id="8"/>
      <w:bookmarkEnd w:id="9"/>
      <w:r w:rsidRPr="00D20875">
        <w:rPr>
          <w:rFonts w:ascii="Verdana" w:eastAsia="Calibri" w:hAnsi="Verdana"/>
          <w:color w:val="000000" w:themeColor="text1"/>
          <w:sz w:val="24"/>
          <w:szCs w:val="24"/>
          <w:lang w:val="en-GB"/>
        </w:rPr>
        <w:lastRenderedPageBreak/>
        <w:t>Appendix 1</w:t>
      </w:r>
      <w:r w:rsidR="001913F1" w:rsidRPr="00D20875">
        <w:rPr>
          <w:rFonts w:ascii="Verdana" w:eastAsia="Calibri" w:hAnsi="Verdana"/>
          <w:color w:val="000000" w:themeColor="text1"/>
          <w:sz w:val="24"/>
          <w:szCs w:val="24"/>
          <w:lang w:val="en-GB"/>
        </w:rPr>
        <w:t xml:space="preserve"> </w:t>
      </w:r>
      <w:r w:rsidR="00F54851" w:rsidRPr="00D20875">
        <w:rPr>
          <w:rFonts w:ascii="Verdana" w:eastAsia="Calibri" w:hAnsi="Verdana"/>
          <w:color w:val="000000" w:themeColor="text1"/>
          <w:sz w:val="24"/>
          <w:szCs w:val="24"/>
          <w:lang w:val="en-GB"/>
        </w:rPr>
        <w:t xml:space="preserve">Requirements for the </w:t>
      </w:r>
      <w:r w:rsidR="0037016C" w:rsidRPr="00D20875">
        <w:rPr>
          <w:rFonts w:ascii="Verdana" w:eastAsia="Calibri" w:hAnsi="Verdana"/>
          <w:color w:val="000000" w:themeColor="text1"/>
          <w:sz w:val="24"/>
          <w:szCs w:val="24"/>
          <w:lang w:val="en-GB"/>
        </w:rPr>
        <w:t>deliverables</w:t>
      </w:r>
    </w:p>
    <w:p w14:paraId="2A022974" w14:textId="77777777" w:rsidR="00147A42" w:rsidRPr="00D20875" w:rsidRDefault="00147A42" w:rsidP="0091067D">
      <w:pPr>
        <w:pStyle w:val="ListParagraph"/>
        <w:numPr>
          <w:ilvl w:val="0"/>
          <w:numId w:val="11"/>
        </w:numPr>
        <w:spacing w:before="120" w:after="120" w:line="240" w:lineRule="auto"/>
        <w:ind w:left="360"/>
        <w:contextualSpacing w:val="0"/>
        <w:jc w:val="both"/>
        <w:rPr>
          <w:rFonts w:ascii="Verdana" w:eastAsia="Verdana" w:hAnsi="Verdana" w:cs="Verdana"/>
          <w:b/>
          <w:color w:val="000000" w:themeColor="text1"/>
          <w:sz w:val="20"/>
          <w:szCs w:val="20"/>
          <w:lang w:val="en-GB"/>
        </w:rPr>
      </w:pPr>
      <w:r w:rsidRPr="00D20875">
        <w:rPr>
          <w:rFonts w:ascii="Verdana" w:eastAsia="Verdana" w:hAnsi="Verdana" w:cs="Verdana"/>
          <w:b/>
          <w:color w:val="000000" w:themeColor="text1"/>
          <w:sz w:val="20"/>
          <w:szCs w:val="20"/>
          <w:lang w:val="en-GB"/>
        </w:rPr>
        <w:t xml:space="preserve">Preliminary review of </w:t>
      </w:r>
      <w:r w:rsidR="00F54851" w:rsidRPr="00D20875">
        <w:rPr>
          <w:rFonts w:ascii="Verdana" w:eastAsia="Verdana" w:hAnsi="Verdana" w:cs="Verdana"/>
          <w:b/>
          <w:color w:val="000000" w:themeColor="text1"/>
          <w:sz w:val="20"/>
          <w:szCs w:val="20"/>
          <w:lang w:val="en-GB"/>
        </w:rPr>
        <w:t>HACC I</w:t>
      </w:r>
      <w:r w:rsidRPr="00D20875">
        <w:rPr>
          <w:rFonts w:ascii="Verdana" w:eastAsia="Verdana" w:hAnsi="Verdana" w:cs="Verdana"/>
          <w:b/>
          <w:color w:val="000000" w:themeColor="text1"/>
          <w:sz w:val="20"/>
          <w:szCs w:val="20"/>
          <w:lang w:val="en-GB"/>
        </w:rPr>
        <w:t>TS</w:t>
      </w:r>
    </w:p>
    <w:p w14:paraId="2FFD046F" w14:textId="77777777" w:rsidR="00F54851" w:rsidRPr="00D20875" w:rsidRDefault="00A91D2D" w:rsidP="00FA2784">
      <w:pPr>
        <w:pStyle w:val="ListParagraph"/>
        <w:spacing w:before="120" w:after="120" w:line="240" w:lineRule="auto"/>
        <w:ind w:left="0"/>
        <w:contextualSpacing w:val="0"/>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Working materials on the</w:t>
      </w:r>
      <w:r w:rsidR="00F54851" w:rsidRPr="00D20875">
        <w:rPr>
          <w:rFonts w:ascii="Verdana" w:eastAsia="Verdana" w:hAnsi="Verdana" w:cs="Verdana"/>
          <w:color w:val="000000" w:themeColor="text1"/>
          <w:sz w:val="20"/>
          <w:szCs w:val="20"/>
          <w:lang w:val="en-GB"/>
        </w:rPr>
        <w:t xml:space="preserve"> preliminary review of HACC ITS should include but not be limited to the </w:t>
      </w:r>
      <w:r w:rsidR="00883068" w:rsidRPr="00D20875">
        <w:rPr>
          <w:rFonts w:ascii="Verdana" w:eastAsia="Verdana" w:hAnsi="Verdana" w:cs="Verdana"/>
          <w:color w:val="000000" w:themeColor="text1"/>
          <w:sz w:val="20"/>
          <w:szCs w:val="20"/>
          <w:lang w:val="en-GB"/>
        </w:rPr>
        <w:t>following</w:t>
      </w:r>
      <w:r w:rsidR="00F54851" w:rsidRPr="00D20875">
        <w:rPr>
          <w:rFonts w:ascii="Verdana" w:eastAsia="Verdana" w:hAnsi="Verdana" w:cs="Verdana"/>
          <w:color w:val="000000" w:themeColor="text1"/>
          <w:sz w:val="20"/>
          <w:szCs w:val="20"/>
          <w:lang w:val="en-GB"/>
        </w:rPr>
        <w:t>:</w:t>
      </w:r>
    </w:p>
    <w:p w14:paraId="189FE022" w14:textId="77777777" w:rsidR="00F54851" w:rsidRPr="00D20875" w:rsidRDefault="00F54851" w:rsidP="00C71C16">
      <w:pPr>
        <w:pStyle w:val="ListParagraph"/>
        <w:numPr>
          <w:ilvl w:val="0"/>
          <w:numId w:val="20"/>
        </w:numPr>
        <w:spacing w:before="120" w:after="120" w:line="240" w:lineRule="auto"/>
        <w:ind w:left="714" w:hanging="357"/>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 xml:space="preserve">preliminary analysis of the input data on ITS, as provided by </w:t>
      </w:r>
      <w:r w:rsidR="00FA2784" w:rsidRPr="00D20875">
        <w:rPr>
          <w:rFonts w:ascii="Verdana" w:eastAsia="Verdana" w:hAnsi="Verdana" w:cs="Verdana"/>
          <w:color w:val="000000" w:themeColor="text1"/>
          <w:sz w:val="20"/>
          <w:szCs w:val="20"/>
          <w:lang w:val="en-GB"/>
        </w:rPr>
        <w:t>HACC</w:t>
      </w:r>
      <w:r w:rsidRPr="00D20875">
        <w:rPr>
          <w:rFonts w:ascii="Verdana" w:eastAsia="Verdana" w:hAnsi="Verdana" w:cs="Verdana"/>
          <w:color w:val="000000" w:themeColor="text1"/>
          <w:sz w:val="20"/>
          <w:szCs w:val="20"/>
          <w:lang w:val="en-GB"/>
        </w:rPr>
        <w:t>;</w:t>
      </w:r>
    </w:p>
    <w:p w14:paraId="4866289B" w14:textId="77777777" w:rsidR="00F54851" w:rsidRPr="00D20875" w:rsidRDefault="00F54851" w:rsidP="00C71C16">
      <w:pPr>
        <w:pStyle w:val="ListParagraph"/>
        <w:numPr>
          <w:ilvl w:val="0"/>
          <w:numId w:val="20"/>
        </w:numPr>
        <w:spacing w:before="120" w:after="120" w:line="240" w:lineRule="auto"/>
        <w:ind w:left="714" w:hanging="357"/>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ITS review in its actual operating environment to determine whether it is ready for the audit;</w:t>
      </w:r>
    </w:p>
    <w:p w14:paraId="12309B40" w14:textId="77777777" w:rsidR="00F54851" w:rsidRPr="00D20875" w:rsidRDefault="00F54851" w:rsidP="00C71C16">
      <w:pPr>
        <w:pStyle w:val="ListParagraph"/>
        <w:numPr>
          <w:ilvl w:val="0"/>
          <w:numId w:val="20"/>
        </w:numPr>
        <w:spacing w:before="120" w:after="120" w:line="240" w:lineRule="auto"/>
        <w:ind w:left="714" w:hanging="357"/>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preliminary analysis of the design, operational, regulatory and administrative documentation provided by HACC for conformity of the structure thereof with the requirements of applicable regulatory instruments;</w:t>
      </w:r>
    </w:p>
    <w:p w14:paraId="6DC0B107" w14:textId="77777777" w:rsidR="00F54851" w:rsidRPr="00D20875" w:rsidRDefault="00F54851" w:rsidP="00C71C16">
      <w:pPr>
        <w:pStyle w:val="ListParagraph"/>
        <w:numPr>
          <w:ilvl w:val="0"/>
          <w:numId w:val="20"/>
        </w:numPr>
        <w:spacing w:before="120" w:after="120" w:line="240" w:lineRule="auto"/>
        <w:ind w:left="714" w:hanging="357"/>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preliminary identification of HACC's requirements for the ITS</w:t>
      </w:r>
      <w:r w:rsidR="002A33BF" w:rsidRPr="00D20875">
        <w:rPr>
          <w:rFonts w:ascii="Verdana" w:eastAsia="Verdana" w:hAnsi="Verdana" w:cs="Verdana"/>
          <w:color w:val="000000" w:themeColor="text1"/>
          <w:sz w:val="20"/>
          <w:szCs w:val="20"/>
          <w:lang w:val="en-GB"/>
        </w:rPr>
        <w:t>’s</w:t>
      </w:r>
      <w:r w:rsidRPr="00D20875">
        <w:rPr>
          <w:rFonts w:ascii="Verdana" w:eastAsia="Verdana" w:hAnsi="Verdana" w:cs="Verdana"/>
          <w:color w:val="000000" w:themeColor="text1"/>
          <w:sz w:val="20"/>
          <w:szCs w:val="20"/>
          <w:lang w:val="en-GB"/>
        </w:rPr>
        <w:t xml:space="preserve"> current and future operation;</w:t>
      </w:r>
    </w:p>
    <w:p w14:paraId="14543E06" w14:textId="4792E08F" w:rsidR="00F54851" w:rsidRPr="00D20875" w:rsidRDefault="00F54851" w:rsidP="00C71C16">
      <w:pPr>
        <w:pStyle w:val="ListParagraph"/>
        <w:numPr>
          <w:ilvl w:val="0"/>
          <w:numId w:val="20"/>
        </w:numPr>
        <w:spacing w:before="120" w:after="120" w:line="240" w:lineRule="auto"/>
        <w:ind w:left="714" w:hanging="357"/>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 xml:space="preserve">documenting the findings and </w:t>
      </w:r>
      <w:r w:rsidR="00164B35">
        <w:rPr>
          <w:rFonts w:ascii="Verdana" w:eastAsia="Verdana" w:hAnsi="Verdana" w:cs="Verdana"/>
          <w:color w:val="000000" w:themeColor="text1"/>
          <w:sz w:val="20"/>
          <w:szCs w:val="20"/>
          <w:lang w:val="en-GB"/>
        </w:rPr>
        <w:t>deciding</w:t>
      </w:r>
      <w:r w:rsidRPr="00D20875">
        <w:rPr>
          <w:rFonts w:ascii="Verdana" w:eastAsia="Verdana" w:hAnsi="Verdana" w:cs="Verdana"/>
          <w:color w:val="000000" w:themeColor="text1"/>
          <w:sz w:val="20"/>
          <w:szCs w:val="20"/>
          <w:lang w:val="en-GB"/>
        </w:rPr>
        <w:t xml:space="preserve"> on proceeding with further work.</w:t>
      </w:r>
    </w:p>
    <w:p w14:paraId="7EDC35FB" w14:textId="77777777" w:rsidR="002A33BF" w:rsidRPr="00D20875" w:rsidRDefault="002A33BF" w:rsidP="002A33BF">
      <w:pPr>
        <w:spacing w:before="120" w:after="120" w:line="240" w:lineRule="auto"/>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Following the analysis of these materials, a preliminary set of data shall be developed</w:t>
      </w:r>
      <w:r w:rsidR="00065F28" w:rsidRPr="00D20875">
        <w:rPr>
          <w:rFonts w:ascii="Verdana" w:eastAsia="Verdana" w:hAnsi="Verdana" w:cs="Verdana"/>
          <w:color w:val="000000" w:themeColor="text1"/>
          <w:sz w:val="20"/>
          <w:szCs w:val="20"/>
          <w:lang w:val="en-GB"/>
        </w:rPr>
        <w:t>, but not be limited to</w:t>
      </w:r>
      <w:r w:rsidRPr="00D20875">
        <w:rPr>
          <w:rFonts w:ascii="Verdana" w:eastAsia="Verdana" w:hAnsi="Verdana" w:cs="Verdana"/>
          <w:color w:val="000000" w:themeColor="text1"/>
          <w:sz w:val="20"/>
          <w:szCs w:val="20"/>
          <w:lang w:val="en-GB"/>
        </w:rPr>
        <w:t xml:space="preserve"> the following:</w:t>
      </w:r>
    </w:p>
    <w:p w14:paraId="610FDB2A" w14:textId="77777777" w:rsidR="002A33BF" w:rsidRPr="00D20875" w:rsidRDefault="002A33BF" w:rsidP="00C71C16">
      <w:pPr>
        <w:pStyle w:val="ListParagraph"/>
        <w:numPr>
          <w:ilvl w:val="0"/>
          <w:numId w:val="21"/>
        </w:numPr>
        <w:spacing w:before="120" w:after="120" w:line="240" w:lineRule="auto"/>
        <w:ind w:left="714" w:hanging="357"/>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HACC ITS architecture;</w:t>
      </w:r>
    </w:p>
    <w:p w14:paraId="3857B333" w14:textId="77777777" w:rsidR="002A33BF" w:rsidRPr="00D20875" w:rsidRDefault="002A33BF" w:rsidP="00C71C16">
      <w:pPr>
        <w:pStyle w:val="ListParagraph"/>
        <w:numPr>
          <w:ilvl w:val="0"/>
          <w:numId w:val="21"/>
        </w:numPr>
        <w:spacing w:before="120" w:after="120" w:line="240" w:lineRule="auto"/>
        <w:ind w:left="714" w:hanging="357"/>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class and subclass of ITS as an automated system under the provisions of the regulatory instruments of Ukraine;</w:t>
      </w:r>
    </w:p>
    <w:p w14:paraId="1782764F" w14:textId="77777777" w:rsidR="002A33BF" w:rsidRPr="00D20875" w:rsidRDefault="002A33BF" w:rsidP="00C71C16">
      <w:pPr>
        <w:pStyle w:val="ListParagraph"/>
        <w:numPr>
          <w:ilvl w:val="0"/>
          <w:numId w:val="21"/>
        </w:numPr>
        <w:spacing w:before="120" w:after="120" w:line="240" w:lineRule="auto"/>
        <w:ind w:left="714" w:hanging="357"/>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information resources available in ITS, their compliance with the requirements of applicable laws, solutions for their processing and security;</w:t>
      </w:r>
    </w:p>
    <w:p w14:paraId="030172D2" w14:textId="77777777" w:rsidR="002A33BF" w:rsidRPr="00D20875" w:rsidRDefault="002A33BF" w:rsidP="00C71C16">
      <w:pPr>
        <w:pStyle w:val="ListParagraph"/>
        <w:numPr>
          <w:ilvl w:val="0"/>
          <w:numId w:val="21"/>
        </w:numPr>
        <w:spacing w:before="120" w:after="120" w:line="240" w:lineRule="auto"/>
        <w:ind w:left="714" w:hanging="357"/>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information classification in accordance with the legal regime and the access regime established by the Law of Ukraine "On Information" and other legislative acts;</w:t>
      </w:r>
    </w:p>
    <w:p w14:paraId="699E85A7" w14:textId="77777777" w:rsidR="002A33BF" w:rsidRPr="00D20875" w:rsidRDefault="002A33BF" w:rsidP="00C71C16">
      <w:pPr>
        <w:pStyle w:val="ListParagraph"/>
        <w:numPr>
          <w:ilvl w:val="0"/>
          <w:numId w:val="21"/>
        </w:numPr>
        <w:spacing w:before="120" w:after="120" w:line="240" w:lineRule="auto"/>
        <w:ind w:left="714" w:hanging="357"/>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requirements of applicable regulatory instruments for the security of certain properties (confidentiality, integrity, availability) of information processed in ITS that the information protection and/or security system must comply with;</w:t>
      </w:r>
    </w:p>
    <w:p w14:paraId="017A4DB0" w14:textId="77777777" w:rsidR="002A33BF" w:rsidRPr="00D20875" w:rsidRDefault="002A33BF" w:rsidP="00C71C16">
      <w:pPr>
        <w:pStyle w:val="ListParagraph"/>
        <w:numPr>
          <w:ilvl w:val="0"/>
          <w:numId w:val="21"/>
        </w:numPr>
        <w:spacing w:before="120" w:after="120" w:line="240" w:lineRule="auto"/>
        <w:ind w:left="714" w:hanging="357"/>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ITS functional structure that should be validated during the audit, the list of organizational, physical, and other security measures, etc.;</w:t>
      </w:r>
    </w:p>
    <w:p w14:paraId="4C030046" w14:textId="77777777" w:rsidR="00F54851" w:rsidRPr="00D20875" w:rsidRDefault="002A33BF" w:rsidP="00C71C16">
      <w:pPr>
        <w:pStyle w:val="ListParagraph"/>
        <w:numPr>
          <w:ilvl w:val="0"/>
          <w:numId w:val="21"/>
        </w:numPr>
        <w:spacing w:after="120" w:line="240" w:lineRule="auto"/>
        <w:ind w:left="714" w:hanging="357"/>
        <w:contextualSpacing w:val="0"/>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the location, category, and other general ITS characteristics.</w:t>
      </w:r>
    </w:p>
    <w:p w14:paraId="2A2E6522" w14:textId="77777777" w:rsidR="00660BDA" w:rsidRPr="00D20875" w:rsidRDefault="00660BDA" w:rsidP="0091067D">
      <w:pPr>
        <w:pStyle w:val="ListParagraph"/>
        <w:numPr>
          <w:ilvl w:val="0"/>
          <w:numId w:val="11"/>
        </w:numPr>
        <w:spacing w:before="120" w:after="120" w:line="240" w:lineRule="auto"/>
        <w:ind w:left="360"/>
        <w:contextualSpacing w:val="0"/>
        <w:jc w:val="both"/>
        <w:rPr>
          <w:rFonts w:ascii="Verdana" w:eastAsia="Verdana" w:hAnsi="Verdana" w:cs="Verdana"/>
          <w:b/>
          <w:color w:val="000000" w:themeColor="text1"/>
          <w:sz w:val="20"/>
          <w:szCs w:val="20"/>
          <w:lang w:val="en-GB"/>
        </w:rPr>
      </w:pPr>
      <w:r w:rsidRPr="00D20875">
        <w:rPr>
          <w:rFonts w:ascii="Verdana" w:eastAsia="Verdana" w:hAnsi="Verdana" w:cs="Verdana"/>
          <w:b/>
          <w:color w:val="000000" w:themeColor="text1"/>
          <w:sz w:val="20"/>
          <w:szCs w:val="20"/>
          <w:lang w:val="en-GB"/>
        </w:rPr>
        <w:t xml:space="preserve">Planning the </w:t>
      </w:r>
      <w:r w:rsidR="00AC270F" w:rsidRPr="00D20875">
        <w:rPr>
          <w:rFonts w:ascii="Verdana" w:eastAsia="Verdana" w:hAnsi="Verdana" w:cs="Verdana"/>
          <w:b/>
          <w:color w:val="000000" w:themeColor="text1"/>
          <w:sz w:val="20"/>
          <w:szCs w:val="20"/>
          <w:lang w:val="en-GB"/>
        </w:rPr>
        <w:t>HACC</w:t>
      </w:r>
      <w:r w:rsidRPr="00D20875">
        <w:rPr>
          <w:rFonts w:ascii="Verdana" w:eastAsia="Verdana" w:hAnsi="Verdana" w:cs="Verdana"/>
          <w:b/>
          <w:color w:val="000000" w:themeColor="text1"/>
          <w:sz w:val="20"/>
          <w:szCs w:val="20"/>
          <w:lang w:val="en-GB"/>
        </w:rPr>
        <w:t xml:space="preserve"> ITS </w:t>
      </w:r>
      <w:r w:rsidR="00AC270F" w:rsidRPr="00D20875">
        <w:rPr>
          <w:rFonts w:ascii="Verdana" w:eastAsia="Verdana" w:hAnsi="Verdana" w:cs="Verdana"/>
          <w:b/>
          <w:color w:val="000000" w:themeColor="text1"/>
          <w:sz w:val="20"/>
          <w:szCs w:val="20"/>
          <w:lang w:val="en-GB"/>
        </w:rPr>
        <w:t>audit</w:t>
      </w:r>
    </w:p>
    <w:p w14:paraId="50EA9747" w14:textId="77777777" w:rsidR="003D3D1B" w:rsidRPr="00D20875" w:rsidRDefault="003D3D1B" w:rsidP="00452BA4">
      <w:pPr>
        <w:spacing w:before="120" w:after="120" w:line="240" w:lineRule="auto"/>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The Programme shall include but not be limited to the description of the following:</w:t>
      </w:r>
    </w:p>
    <w:p w14:paraId="52BA5509" w14:textId="77777777" w:rsidR="00D458B4" w:rsidRPr="00D20875" w:rsidRDefault="003D3D1B" w:rsidP="00C71C16">
      <w:pPr>
        <w:pStyle w:val="ListParagraph"/>
        <w:numPr>
          <w:ilvl w:val="0"/>
          <w:numId w:val="22"/>
        </w:numPr>
        <w:spacing w:before="120" w:after="120" w:line="240" w:lineRule="auto"/>
        <w:ind w:left="714" w:hanging="357"/>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objectives of and basis for the HACC ITS audit;</w:t>
      </w:r>
    </w:p>
    <w:p w14:paraId="515D16BB" w14:textId="77777777" w:rsidR="00D458B4" w:rsidRPr="00D20875" w:rsidRDefault="003D3D1B" w:rsidP="00C71C16">
      <w:pPr>
        <w:pStyle w:val="ListParagraph"/>
        <w:numPr>
          <w:ilvl w:val="0"/>
          <w:numId w:val="22"/>
        </w:numPr>
        <w:spacing w:before="120" w:after="120" w:line="240" w:lineRule="auto"/>
        <w:ind w:left="714" w:hanging="357"/>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ITS Owner's requirements for HACC ITS;</w:t>
      </w:r>
    </w:p>
    <w:p w14:paraId="7B3DE350" w14:textId="77777777" w:rsidR="00D458B4" w:rsidRPr="00D20875" w:rsidRDefault="003D3D1B" w:rsidP="00C71C16">
      <w:pPr>
        <w:pStyle w:val="ListParagraph"/>
        <w:numPr>
          <w:ilvl w:val="0"/>
          <w:numId w:val="22"/>
        </w:numPr>
        <w:spacing w:before="120" w:after="120" w:line="240" w:lineRule="auto"/>
        <w:ind w:left="714" w:hanging="357"/>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procedure for performing the HACC ITS audit to confirm compliance or non-compliance with the requirements of applicable Ukrainian laws and the ITS Owner;</w:t>
      </w:r>
    </w:p>
    <w:p w14:paraId="10467D09" w14:textId="77777777" w:rsidR="00D458B4" w:rsidRPr="00D20875" w:rsidRDefault="003D3D1B" w:rsidP="00C71C16">
      <w:pPr>
        <w:pStyle w:val="ListParagraph"/>
        <w:numPr>
          <w:ilvl w:val="0"/>
          <w:numId w:val="22"/>
        </w:numPr>
        <w:spacing w:before="120" w:after="120" w:line="240" w:lineRule="auto"/>
        <w:ind w:left="714" w:hanging="357"/>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 xml:space="preserve">sequence and time frames of the ITC audit </w:t>
      </w:r>
      <w:r w:rsidR="00D458B4" w:rsidRPr="00D20875">
        <w:rPr>
          <w:rFonts w:ascii="Verdana" w:eastAsia="Verdana" w:hAnsi="Verdana" w:cs="Verdana"/>
          <w:color w:val="000000" w:themeColor="text1"/>
          <w:sz w:val="20"/>
          <w:szCs w:val="20"/>
          <w:lang w:val="en-GB"/>
        </w:rPr>
        <w:t>activities.</w:t>
      </w:r>
    </w:p>
    <w:p w14:paraId="7B37773E" w14:textId="4EA144A4" w:rsidR="003D3D1B" w:rsidRPr="00D20875" w:rsidRDefault="003D3D1B" w:rsidP="00452BA4">
      <w:pPr>
        <w:spacing w:before="120" w:after="120" w:line="240" w:lineRule="auto"/>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The following</w:t>
      </w:r>
      <w:r w:rsidR="00F0446D" w:rsidRPr="00D20875">
        <w:rPr>
          <w:rFonts w:ascii="Verdana" w:eastAsia="Verdana" w:hAnsi="Verdana" w:cs="Verdana"/>
          <w:color w:val="000000" w:themeColor="text1"/>
          <w:sz w:val="20"/>
          <w:szCs w:val="20"/>
          <w:lang w:val="en-GB"/>
        </w:rPr>
        <w:t xml:space="preserve"> </w:t>
      </w:r>
      <w:r w:rsidR="00883068" w:rsidRPr="00D20875">
        <w:rPr>
          <w:rFonts w:ascii="Verdana" w:eastAsia="Verdana" w:hAnsi="Verdana" w:cs="Verdana"/>
          <w:color w:val="000000" w:themeColor="text1"/>
          <w:sz w:val="20"/>
          <w:szCs w:val="20"/>
          <w:lang w:val="en-GB"/>
        </w:rPr>
        <w:t>analyses</w:t>
      </w:r>
      <w:r w:rsidR="000735C6">
        <w:rPr>
          <w:rFonts w:ascii="Verdana" w:eastAsia="Verdana" w:hAnsi="Verdana" w:cs="Verdana"/>
          <w:color w:val="000000" w:themeColor="text1"/>
          <w:sz w:val="20"/>
          <w:szCs w:val="20"/>
          <w:lang w:val="en-GB"/>
        </w:rPr>
        <w:t xml:space="preserve"> should be tak</w:t>
      </w:r>
      <w:r w:rsidR="00164B35">
        <w:rPr>
          <w:rFonts w:ascii="Verdana" w:eastAsia="Verdana" w:hAnsi="Verdana" w:cs="Verdana"/>
          <w:color w:val="000000" w:themeColor="text1"/>
          <w:sz w:val="20"/>
          <w:szCs w:val="20"/>
          <w:lang w:val="en-GB"/>
        </w:rPr>
        <w:t>en</w:t>
      </w:r>
      <w:r w:rsidR="000735C6">
        <w:rPr>
          <w:rFonts w:ascii="Verdana" w:eastAsia="Verdana" w:hAnsi="Verdana" w:cs="Verdana"/>
          <w:color w:val="000000" w:themeColor="text1"/>
          <w:sz w:val="20"/>
          <w:szCs w:val="20"/>
          <w:lang w:val="en-GB"/>
        </w:rPr>
        <w:t xml:space="preserve"> into account while developing the </w:t>
      </w:r>
      <w:r w:rsidR="00F0189C">
        <w:rPr>
          <w:rFonts w:ascii="Verdana" w:eastAsia="Verdana" w:hAnsi="Verdana" w:cs="Verdana"/>
          <w:color w:val="000000" w:themeColor="text1"/>
          <w:sz w:val="20"/>
          <w:szCs w:val="20"/>
          <w:lang w:val="en-GB"/>
        </w:rPr>
        <w:t>Programme</w:t>
      </w:r>
      <w:r w:rsidRPr="00D20875">
        <w:rPr>
          <w:rFonts w:ascii="Verdana" w:eastAsia="Verdana" w:hAnsi="Verdana" w:cs="Verdana"/>
          <w:color w:val="000000" w:themeColor="text1"/>
          <w:sz w:val="20"/>
          <w:szCs w:val="20"/>
          <w:lang w:val="en-GB"/>
        </w:rPr>
        <w:t>:</w:t>
      </w:r>
    </w:p>
    <w:p w14:paraId="19E66F7A" w14:textId="77777777" w:rsidR="00452BA4" w:rsidRPr="00D20875" w:rsidRDefault="003D3D1B" w:rsidP="00C71C16">
      <w:pPr>
        <w:pStyle w:val="ListParagraph"/>
        <w:numPr>
          <w:ilvl w:val="0"/>
          <w:numId w:val="23"/>
        </w:numPr>
        <w:spacing w:before="120" w:after="120" w:line="240" w:lineRule="auto"/>
        <w:ind w:left="714" w:hanging="357"/>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analy</w:t>
      </w:r>
      <w:r w:rsidR="00FB02AD" w:rsidRPr="00D20875">
        <w:rPr>
          <w:rFonts w:ascii="Verdana" w:eastAsia="Verdana" w:hAnsi="Verdana" w:cs="Verdana"/>
          <w:color w:val="000000" w:themeColor="text1"/>
          <w:sz w:val="20"/>
          <w:szCs w:val="20"/>
          <w:lang w:val="en-GB"/>
        </w:rPr>
        <w:t>sis of</w:t>
      </w:r>
      <w:r w:rsidRPr="00D20875">
        <w:rPr>
          <w:rFonts w:ascii="Verdana" w:eastAsia="Verdana" w:hAnsi="Verdana" w:cs="Verdana"/>
          <w:color w:val="000000" w:themeColor="text1"/>
          <w:sz w:val="20"/>
          <w:szCs w:val="20"/>
          <w:lang w:val="en-GB"/>
        </w:rPr>
        <w:t xml:space="preserve"> the documentation available within ITS and its components and subsystems;</w:t>
      </w:r>
    </w:p>
    <w:p w14:paraId="384F48CD" w14:textId="77777777" w:rsidR="00452BA4" w:rsidRPr="00D20875" w:rsidRDefault="00FB02AD" w:rsidP="00C71C16">
      <w:pPr>
        <w:pStyle w:val="ListParagraph"/>
        <w:numPr>
          <w:ilvl w:val="0"/>
          <w:numId w:val="23"/>
        </w:numPr>
        <w:spacing w:before="120" w:after="120" w:line="240" w:lineRule="auto"/>
        <w:ind w:left="714" w:hanging="357"/>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analysis</w:t>
      </w:r>
      <w:r w:rsidR="003D3D1B" w:rsidRPr="00D20875">
        <w:rPr>
          <w:rFonts w:ascii="Verdana" w:eastAsia="Verdana" w:hAnsi="Verdana" w:cs="Verdana"/>
          <w:color w:val="000000" w:themeColor="text1"/>
          <w:sz w:val="20"/>
          <w:szCs w:val="20"/>
          <w:lang w:val="en-GB"/>
        </w:rPr>
        <w:t xml:space="preserve"> </w:t>
      </w:r>
      <w:r w:rsidRPr="00D20875">
        <w:rPr>
          <w:rFonts w:ascii="Verdana" w:eastAsia="Verdana" w:hAnsi="Verdana" w:cs="Verdana"/>
          <w:color w:val="000000" w:themeColor="text1"/>
          <w:sz w:val="20"/>
          <w:szCs w:val="20"/>
          <w:lang w:val="en-GB"/>
        </w:rPr>
        <w:t xml:space="preserve">of </w:t>
      </w:r>
      <w:r w:rsidR="003D3D1B" w:rsidRPr="00D20875">
        <w:rPr>
          <w:rFonts w:ascii="Verdana" w:eastAsia="Verdana" w:hAnsi="Verdana" w:cs="Verdana"/>
          <w:color w:val="000000" w:themeColor="text1"/>
          <w:sz w:val="20"/>
          <w:szCs w:val="20"/>
          <w:lang w:val="en-GB"/>
        </w:rPr>
        <w:t>the</w:t>
      </w:r>
      <w:r w:rsidRPr="00D20875">
        <w:rPr>
          <w:rFonts w:ascii="Verdana" w:eastAsia="Verdana" w:hAnsi="Verdana" w:cs="Verdana"/>
          <w:color w:val="000000" w:themeColor="text1"/>
          <w:sz w:val="20"/>
          <w:szCs w:val="20"/>
          <w:lang w:val="en-GB"/>
        </w:rPr>
        <w:t xml:space="preserve"> available </w:t>
      </w:r>
      <w:r w:rsidR="003D3D1B" w:rsidRPr="00D20875">
        <w:rPr>
          <w:rFonts w:ascii="Verdana" w:eastAsia="Verdana" w:hAnsi="Verdana" w:cs="Verdana"/>
          <w:color w:val="000000" w:themeColor="text1"/>
          <w:sz w:val="20"/>
          <w:szCs w:val="20"/>
          <w:lang w:val="en-GB"/>
        </w:rPr>
        <w:t>terms of reference for the ITS design (and/or their elements);</w:t>
      </w:r>
    </w:p>
    <w:p w14:paraId="54A8C420" w14:textId="77777777" w:rsidR="00452BA4" w:rsidRPr="00D20875" w:rsidRDefault="00FB02AD" w:rsidP="00C71C16">
      <w:pPr>
        <w:pStyle w:val="ListParagraph"/>
        <w:numPr>
          <w:ilvl w:val="0"/>
          <w:numId w:val="23"/>
        </w:numPr>
        <w:spacing w:before="120" w:after="120" w:line="240" w:lineRule="auto"/>
        <w:ind w:left="714" w:hanging="357"/>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analysis</w:t>
      </w:r>
      <w:r w:rsidR="003D3D1B" w:rsidRPr="00D20875">
        <w:rPr>
          <w:rFonts w:ascii="Verdana" w:eastAsia="Verdana" w:hAnsi="Verdana" w:cs="Verdana"/>
          <w:color w:val="000000" w:themeColor="text1"/>
          <w:sz w:val="20"/>
          <w:szCs w:val="20"/>
          <w:lang w:val="en-GB"/>
        </w:rPr>
        <w:t xml:space="preserve"> </w:t>
      </w:r>
      <w:r w:rsidRPr="00D20875">
        <w:rPr>
          <w:rFonts w:ascii="Verdana" w:eastAsia="Verdana" w:hAnsi="Verdana" w:cs="Verdana"/>
          <w:color w:val="000000" w:themeColor="text1"/>
          <w:sz w:val="20"/>
          <w:szCs w:val="20"/>
          <w:lang w:val="en-GB"/>
        </w:rPr>
        <w:t xml:space="preserve">of </w:t>
      </w:r>
      <w:r w:rsidR="003D3D1B" w:rsidRPr="00D20875">
        <w:rPr>
          <w:rFonts w:ascii="Verdana" w:eastAsia="Verdana" w:hAnsi="Verdana" w:cs="Verdana"/>
          <w:color w:val="000000" w:themeColor="text1"/>
          <w:sz w:val="20"/>
          <w:szCs w:val="20"/>
          <w:lang w:val="en-GB"/>
        </w:rPr>
        <w:t>the ITS design documentation and materials with the findings of the state expert examination (certification) of individual components (constituent parts) of ITS;</w:t>
      </w:r>
    </w:p>
    <w:p w14:paraId="6978EFCA" w14:textId="77777777" w:rsidR="00452BA4" w:rsidRPr="00D20875" w:rsidRDefault="00FB02AD" w:rsidP="00C71C16">
      <w:pPr>
        <w:pStyle w:val="ListParagraph"/>
        <w:numPr>
          <w:ilvl w:val="0"/>
          <w:numId w:val="23"/>
        </w:numPr>
        <w:spacing w:before="120" w:after="120" w:line="240" w:lineRule="auto"/>
        <w:ind w:left="714" w:hanging="357"/>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 xml:space="preserve">analysis of </w:t>
      </w:r>
      <w:r w:rsidR="003D3D1B" w:rsidRPr="00D20875">
        <w:rPr>
          <w:rFonts w:ascii="Verdana" w:eastAsia="Verdana" w:hAnsi="Verdana" w:cs="Verdana"/>
          <w:color w:val="000000" w:themeColor="text1"/>
          <w:sz w:val="20"/>
          <w:szCs w:val="20"/>
          <w:lang w:val="en-GB"/>
        </w:rPr>
        <w:t>the operational documentation and its components with regard to ITS;</w:t>
      </w:r>
    </w:p>
    <w:p w14:paraId="5F94155D" w14:textId="77777777" w:rsidR="00452BA4" w:rsidRPr="00D20875" w:rsidRDefault="00FB02AD" w:rsidP="00C71C16">
      <w:pPr>
        <w:pStyle w:val="ListParagraph"/>
        <w:numPr>
          <w:ilvl w:val="0"/>
          <w:numId w:val="23"/>
        </w:numPr>
        <w:spacing w:before="120" w:after="120" w:line="240" w:lineRule="auto"/>
        <w:ind w:left="714" w:hanging="357"/>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 xml:space="preserve">analysis of </w:t>
      </w:r>
      <w:r w:rsidR="003D3D1B" w:rsidRPr="00D20875">
        <w:rPr>
          <w:rFonts w:ascii="Verdana" w:eastAsia="Verdana" w:hAnsi="Verdana" w:cs="Verdana"/>
          <w:color w:val="000000" w:themeColor="text1"/>
          <w:sz w:val="20"/>
          <w:szCs w:val="20"/>
          <w:lang w:val="en-GB"/>
        </w:rPr>
        <w:t>the regulatory and administrative documents with regard to ITS;</w:t>
      </w:r>
    </w:p>
    <w:p w14:paraId="4F0469B9" w14:textId="77777777" w:rsidR="00452BA4" w:rsidRPr="00D20875" w:rsidRDefault="00FB02AD" w:rsidP="00C71C16">
      <w:pPr>
        <w:pStyle w:val="ListParagraph"/>
        <w:numPr>
          <w:ilvl w:val="0"/>
          <w:numId w:val="23"/>
        </w:numPr>
        <w:spacing w:before="120" w:after="120" w:line="240" w:lineRule="auto"/>
        <w:ind w:left="714" w:hanging="357"/>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 xml:space="preserve">analysis of </w:t>
      </w:r>
      <w:r w:rsidR="003D3D1B" w:rsidRPr="00D20875">
        <w:rPr>
          <w:rFonts w:ascii="Verdana" w:eastAsia="Verdana" w:hAnsi="Verdana" w:cs="Verdana"/>
          <w:color w:val="000000" w:themeColor="text1"/>
          <w:sz w:val="20"/>
          <w:szCs w:val="20"/>
          <w:lang w:val="en-GB"/>
        </w:rPr>
        <w:t>the available documents about the completed tests of ITS and its components;</w:t>
      </w:r>
    </w:p>
    <w:p w14:paraId="7758CF58" w14:textId="77777777" w:rsidR="00452BA4" w:rsidRPr="00D20875" w:rsidRDefault="00FB02AD" w:rsidP="00C71C16">
      <w:pPr>
        <w:pStyle w:val="ListParagraph"/>
        <w:numPr>
          <w:ilvl w:val="0"/>
          <w:numId w:val="23"/>
        </w:numPr>
        <w:spacing w:before="120" w:after="120" w:line="240" w:lineRule="auto"/>
        <w:ind w:left="714" w:hanging="357"/>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analysis of the</w:t>
      </w:r>
      <w:r w:rsidR="003D3D1B" w:rsidRPr="00D20875">
        <w:rPr>
          <w:rFonts w:ascii="Verdana" w:eastAsia="Verdana" w:hAnsi="Verdana" w:cs="Verdana"/>
          <w:color w:val="000000" w:themeColor="text1"/>
          <w:sz w:val="20"/>
          <w:szCs w:val="20"/>
          <w:lang w:val="en-GB"/>
        </w:rPr>
        <w:t xml:space="preserve"> executive documents with regard to ITS;</w:t>
      </w:r>
    </w:p>
    <w:p w14:paraId="25176DD0" w14:textId="77777777" w:rsidR="00452BA4" w:rsidRPr="00D20875" w:rsidRDefault="00FB02AD" w:rsidP="00C71C16">
      <w:pPr>
        <w:pStyle w:val="ListParagraph"/>
        <w:numPr>
          <w:ilvl w:val="0"/>
          <w:numId w:val="23"/>
        </w:numPr>
        <w:spacing w:before="120" w:after="120" w:line="240" w:lineRule="auto"/>
        <w:ind w:left="714" w:hanging="357"/>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 xml:space="preserve">analysis of </w:t>
      </w:r>
      <w:r w:rsidR="003D3D1B" w:rsidRPr="00D20875">
        <w:rPr>
          <w:rFonts w:ascii="Verdana" w:eastAsia="Verdana" w:hAnsi="Verdana" w:cs="Verdana"/>
          <w:color w:val="000000" w:themeColor="text1"/>
          <w:sz w:val="20"/>
          <w:szCs w:val="20"/>
          <w:lang w:val="en-GB"/>
        </w:rPr>
        <w:t>the implementation of organizational, physical, and other non-technical protection measures within ITS;</w:t>
      </w:r>
    </w:p>
    <w:p w14:paraId="0EDC8E5F" w14:textId="77777777" w:rsidR="003D3D1B" w:rsidRPr="00D20875" w:rsidRDefault="00FB02AD" w:rsidP="00C71C16">
      <w:pPr>
        <w:pStyle w:val="ListParagraph"/>
        <w:numPr>
          <w:ilvl w:val="0"/>
          <w:numId w:val="23"/>
        </w:numPr>
        <w:spacing w:after="120" w:line="240" w:lineRule="auto"/>
        <w:ind w:left="714" w:hanging="357"/>
        <w:contextualSpacing w:val="0"/>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 xml:space="preserve">analysis of </w:t>
      </w:r>
      <w:r w:rsidR="003D3D1B" w:rsidRPr="00D20875">
        <w:rPr>
          <w:rFonts w:ascii="Verdana" w:eastAsia="Verdana" w:hAnsi="Verdana" w:cs="Verdana"/>
          <w:color w:val="000000" w:themeColor="text1"/>
          <w:sz w:val="20"/>
          <w:szCs w:val="20"/>
          <w:lang w:val="en-GB"/>
        </w:rPr>
        <w:t>the qualification of the ITS staff and users.</w:t>
      </w:r>
    </w:p>
    <w:p w14:paraId="3E4E82C4" w14:textId="1BD326AA" w:rsidR="00AF0486" w:rsidRPr="00D20875" w:rsidRDefault="00AF0486" w:rsidP="003D3D1B">
      <w:pPr>
        <w:pStyle w:val="ListParagraph"/>
        <w:spacing w:before="120" w:after="120" w:line="240" w:lineRule="auto"/>
        <w:ind w:left="0"/>
        <w:contextualSpacing w:val="0"/>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 xml:space="preserve">When developing the Programme, experts should observe the requirements of GOST 19.301-79, DSTU 2853-94, </w:t>
      </w:r>
      <w:r w:rsidR="00164B35">
        <w:rPr>
          <w:rFonts w:ascii="Verdana" w:eastAsia="Verdana" w:hAnsi="Verdana" w:cs="Verdana"/>
          <w:color w:val="000000" w:themeColor="text1"/>
          <w:sz w:val="20"/>
          <w:szCs w:val="20"/>
          <w:lang w:val="en-GB"/>
        </w:rPr>
        <w:t xml:space="preserve">and </w:t>
      </w:r>
      <w:r w:rsidRPr="00D20875">
        <w:rPr>
          <w:rFonts w:ascii="Verdana" w:eastAsia="Verdana" w:hAnsi="Verdana" w:cs="Verdana"/>
          <w:color w:val="000000" w:themeColor="text1"/>
          <w:sz w:val="20"/>
          <w:szCs w:val="20"/>
          <w:lang w:val="en-GB"/>
        </w:rPr>
        <w:t>other applicable standards and regulatory instruments in the field of IT and information protection that apply to the preparation and conduct of the HACC ITS audit.</w:t>
      </w:r>
    </w:p>
    <w:p w14:paraId="64FB7224" w14:textId="77777777" w:rsidR="00596F06" w:rsidRPr="00D20875" w:rsidRDefault="00C60AA7" w:rsidP="0091067D">
      <w:pPr>
        <w:pStyle w:val="ListParagraph"/>
        <w:numPr>
          <w:ilvl w:val="0"/>
          <w:numId w:val="11"/>
        </w:numPr>
        <w:spacing w:before="120" w:after="120" w:line="240" w:lineRule="auto"/>
        <w:ind w:left="360"/>
        <w:contextualSpacing w:val="0"/>
        <w:jc w:val="both"/>
        <w:rPr>
          <w:rFonts w:ascii="Verdana" w:eastAsia="Verdana" w:hAnsi="Verdana" w:cs="Verdana"/>
          <w:b/>
          <w:bCs/>
          <w:color w:val="000000" w:themeColor="text1"/>
          <w:sz w:val="20"/>
          <w:szCs w:val="20"/>
          <w:lang w:val="en-GB"/>
        </w:rPr>
      </w:pPr>
      <w:r w:rsidRPr="00D20875">
        <w:rPr>
          <w:rFonts w:ascii="Verdana" w:eastAsia="Verdana" w:hAnsi="Verdana" w:cs="Verdana"/>
          <w:b/>
          <w:bCs/>
          <w:color w:val="000000" w:themeColor="text1"/>
          <w:sz w:val="20"/>
          <w:szCs w:val="20"/>
          <w:lang w:val="en-GB"/>
        </w:rPr>
        <w:t>HACC ITS audit and analysis of its findings:</w:t>
      </w:r>
    </w:p>
    <w:p w14:paraId="1D56C039" w14:textId="77777777" w:rsidR="00B11DE5" w:rsidRPr="00D20875" w:rsidRDefault="00B11DE5" w:rsidP="00DC5F2B">
      <w:pPr>
        <w:spacing w:before="120" w:after="120" w:line="240" w:lineRule="auto"/>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 xml:space="preserve">In the course of the HACC ITS audit, the following characteristics, without limitation, shall be </w:t>
      </w:r>
      <w:r w:rsidR="00883068" w:rsidRPr="00D20875">
        <w:rPr>
          <w:rFonts w:ascii="Verdana" w:eastAsia="Verdana" w:hAnsi="Verdana" w:cs="Verdana"/>
          <w:color w:val="000000" w:themeColor="text1"/>
          <w:sz w:val="20"/>
          <w:szCs w:val="20"/>
          <w:lang w:val="en-GB"/>
        </w:rPr>
        <w:t>analysed</w:t>
      </w:r>
      <w:r w:rsidRPr="00D20875">
        <w:rPr>
          <w:rFonts w:ascii="Verdana" w:eastAsia="Verdana" w:hAnsi="Verdana" w:cs="Verdana"/>
          <w:color w:val="000000" w:themeColor="text1"/>
          <w:sz w:val="20"/>
          <w:szCs w:val="20"/>
          <w:lang w:val="en-GB"/>
        </w:rPr>
        <w:t xml:space="preserve"> and described:</w:t>
      </w:r>
    </w:p>
    <w:p w14:paraId="241908D3" w14:textId="77777777" w:rsidR="00DC5F2B" w:rsidRPr="00D20875" w:rsidRDefault="00B11DE5" w:rsidP="00C71C16">
      <w:pPr>
        <w:pStyle w:val="ListParagraph"/>
        <w:numPr>
          <w:ilvl w:val="0"/>
          <w:numId w:val="24"/>
        </w:numPr>
        <w:spacing w:before="120" w:after="120" w:line="240" w:lineRule="auto"/>
        <w:ind w:left="714" w:hanging="357"/>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lastRenderedPageBreak/>
        <w:t>overall structural arrangement and composition of ITS (list and composition of equipment, technical and software tools, their interconnections and configuration, architecture and topology features, software and hardware/software information protection facilities, mutual siting of facilities, etc.);</w:t>
      </w:r>
    </w:p>
    <w:p w14:paraId="6F745061" w14:textId="77777777" w:rsidR="00DC5F2B" w:rsidRPr="00D20875" w:rsidRDefault="00B11DE5" w:rsidP="00C71C16">
      <w:pPr>
        <w:pStyle w:val="ListParagraph"/>
        <w:numPr>
          <w:ilvl w:val="0"/>
          <w:numId w:val="24"/>
        </w:numPr>
        <w:spacing w:before="120" w:after="120" w:line="240" w:lineRule="auto"/>
        <w:ind w:left="714" w:hanging="357"/>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types and features of communication channels;</w:t>
      </w:r>
    </w:p>
    <w:p w14:paraId="5C3C8F40" w14:textId="77777777" w:rsidR="00DC5F2B" w:rsidRPr="00D20875" w:rsidRDefault="00B11DE5" w:rsidP="00C71C16">
      <w:pPr>
        <w:pStyle w:val="ListParagraph"/>
        <w:numPr>
          <w:ilvl w:val="0"/>
          <w:numId w:val="24"/>
        </w:numPr>
        <w:spacing w:before="120" w:after="120" w:line="240" w:lineRule="auto"/>
        <w:ind w:left="714" w:hanging="357"/>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specifics of inter-component interaction and influence;</w:t>
      </w:r>
    </w:p>
    <w:p w14:paraId="1A506763" w14:textId="77777777" w:rsidR="00DC5F2B" w:rsidRPr="00D20875" w:rsidRDefault="00B11DE5" w:rsidP="00C71C16">
      <w:pPr>
        <w:pStyle w:val="ListParagraph"/>
        <w:numPr>
          <w:ilvl w:val="0"/>
          <w:numId w:val="24"/>
        </w:numPr>
        <w:spacing w:before="120" w:after="120" w:line="240" w:lineRule="auto"/>
        <w:ind w:left="714" w:hanging="357"/>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 xml:space="preserve">potential restrictions on the use of certain </w:t>
      </w:r>
      <w:r w:rsidR="00DC5F2B" w:rsidRPr="00D20875">
        <w:rPr>
          <w:rFonts w:ascii="Verdana" w:eastAsia="Verdana" w:hAnsi="Verdana" w:cs="Verdana"/>
          <w:color w:val="000000" w:themeColor="text1"/>
          <w:sz w:val="20"/>
          <w:szCs w:val="20"/>
          <w:lang w:val="en-GB"/>
        </w:rPr>
        <w:t xml:space="preserve">tools, </w:t>
      </w:r>
      <w:r w:rsidRPr="00D20875">
        <w:rPr>
          <w:rFonts w:ascii="Verdana" w:eastAsia="Verdana" w:hAnsi="Verdana" w:cs="Verdana"/>
          <w:color w:val="000000" w:themeColor="text1"/>
          <w:sz w:val="20"/>
          <w:szCs w:val="20"/>
          <w:lang w:val="en-GB"/>
        </w:rPr>
        <w:t>facilities, etc.</w:t>
      </w:r>
    </w:p>
    <w:p w14:paraId="199B1257" w14:textId="77777777" w:rsidR="00DC5F2B" w:rsidRPr="00D20875" w:rsidRDefault="00B11DE5" w:rsidP="00C71C16">
      <w:pPr>
        <w:pStyle w:val="ListParagraph"/>
        <w:numPr>
          <w:ilvl w:val="0"/>
          <w:numId w:val="24"/>
        </w:numPr>
        <w:spacing w:before="120" w:after="120" w:line="240" w:lineRule="auto"/>
        <w:ind w:left="714" w:hanging="357"/>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 xml:space="preserve">computer system components that contain or lack information protection </w:t>
      </w:r>
      <w:r w:rsidR="0037016C" w:rsidRPr="00D20875">
        <w:rPr>
          <w:rFonts w:ascii="Verdana" w:eastAsia="Verdana" w:hAnsi="Verdana" w:cs="Verdana"/>
          <w:color w:val="000000" w:themeColor="text1"/>
          <w:sz w:val="20"/>
          <w:szCs w:val="20"/>
          <w:lang w:val="en-GB"/>
        </w:rPr>
        <w:t>tools and</w:t>
      </w:r>
      <w:r w:rsidRPr="00D20875">
        <w:rPr>
          <w:rFonts w:ascii="Verdana" w:eastAsia="Verdana" w:hAnsi="Verdana" w:cs="Verdana"/>
          <w:color w:val="000000" w:themeColor="text1"/>
          <w:sz w:val="20"/>
          <w:szCs w:val="20"/>
          <w:lang w:val="en-GB"/>
        </w:rPr>
        <w:t xml:space="preserve"> mechanisms, the potential of such </w:t>
      </w:r>
      <w:r w:rsidR="00DC5F2B" w:rsidRPr="00D20875">
        <w:rPr>
          <w:rFonts w:ascii="Verdana" w:eastAsia="Verdana" w:hAnsi="Verdana" w:cs="Verdana"/>
          <w:color w:val="000000" w:themeColor="text1"/>
          <w:sz w:val="20"/>
          <w:szCs w:val="20"/>
          <w:lang w:val="en-GB"/>
        </w:rPr>
        <w:t>tools</w:t>
      </w:r>
      <w:r w:rsidRPr="00D20875">
        <w:rPr>
          <w:rFonts w:ascii="Verdana" w:eastAsia="Verdana" w:hAnsi="Verdana" w:cs="Verdana"/>
          <w:color w:val="000000" w:themeColor="text1"/>
          <w:sz w:val="20"/>
          <w:szCs w:val="20"/>
          <w:lang w:val="en-GB"/>
        </w:rPr>
        <w:t xml:space="preserve"> and mechanisms to protect the information, their respective properties, and features, including those set by default, etc.</w:t>
      </w:r>
    </w:p>
    <w:p w14:paraId="6D1B511F" w14:textId="77777777" w:rsidR="00B11DE5" w:rsidRPr="00D20875" w:rsidRDefault="00B11DE5" w:rsidP="00C71C16">
      <w:pPr>
        <w:pStyle w:val="ListParagraph"/>
        <w:numPr>
          <w:ilvl w:val="0"/>
          <w:numId w:val="24"/>
        </w:numPr>
        <w:spacing w:before="120" w:after="120" w:line="240" w:lineRule="auto"/>
        <w:ind w:left="714" w:hanging="357"/>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information that ITS processes and stores, its classification by the access and legal regimes and the identified and described forms of its representation in ITS.</w:t>
      </w:r>
    </w:p>
    <w:p w14:paraId="4C03F0F8" w14:textId="77777777" w:rsidR="00B11DE5" w:rsidRPr="00D20875" w:rsidRDefault="00B11DE5" w:rsidP="00B1749A">
      <w:pPr>
        <w:spacing w:before="120" w:after="120" w:line="240" w:lineRule="auto"/>
        <w:jc w:val="both"/>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 xml:space="preserve">The ITS audit should assess the sufficiency of information security and the efficiency of the information security management system. In terms of information security management, the following, without limitation, should be </w:t>
      </w:r>
      <w:r w:rsidR="00DC5F2B" w:rsidRPr="00D20875">
        <w:rPr>
          <w:rFonts w:ascii="Verdana" w:eastAsia="Verdana" w:hAnsi="Verdana" w:cs="Verdana"/>
          <w:color w:val="000000" w:themeColor="text1"/>
          <w:sz w:val="20"/>
          <w:szCs w:val="20"/>
          <w:lang w:val="en-GB"/>
        </w:rPr>
        <w:t>determined</w:t>
      </w:r>
      <w:r w:rsidRPr="00D20875">
        <w:rPr>
          <w:rFonts w:ascii="Verdana" w:eastAsia="Verdana" w:hAnsi="Verdana" w:cs="Verdana"/>
          <w:color w:val="000000" w:themeColor="text1"/>
          <w:sz w:val="20"/>
          <w:szCs w:val="20"/>
          <w:lang w:val="en-GB"/>
        </w:rPr>
        <w:t>:</w:t>
      </w:r>
    </w:p>
    <w:p w14:paraId="4E404AB6" w14:textId="77777777" w:rsidR="00F30B63" w:rsidRPr="00D20875" w:rsidRDefault="00B11DE5" w:rsidP="00C71C16">
      <w:pPr>
        <w:pStyle w:val="ListParagraph"/>
        <w:numPr>
          <w:ilvl w:val="0"/>
          <w:numId w:val="25"/>
        </w:numPr>
        <w:spacing w:before="120" w:after="120" w:line="240" w:lineRule="auto"/>
        <w:ind w:left="714" w:hanging="357"/>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existing information security processes and security measures;</w:t>
      </w:r>
    </w:p>
    <w:p w14:paraId="137F022F" w14:textId="77777777" w:rsidR="00F30B63" w:rsidRPr="00D20875" w:rsidRDefault="00B11DE5" w:rsidP="00C71C16">
      <w:pPr>
        <w:pStyle w:val="ListParagraph"/>
        <w:numPr>
          <w:ilvl w:val="0"/>
          <w:numId w:val="25"/>
        </w:numPr>
        <w:spacing w:before="120" w:after="120" w:line="240" w:lineRule="auto"/>
        <w:ind w:left="714" w:hanging="357"/>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 xml:space="preserve">methods for their monitoring, measurement, analysis and assessment that can be used to </w:t>
      </w:r>
      <w:r w:rsidR="00F30B63" w:rsidRPr="00D20875">
        <w:rPr>
          <w:rFonts w:ascii="Verdana" w:eastAsia="Verdana" w:hAnsi="Verdana" w:cs="Verdana"/>
          <w:color w:val="000000" w:themeColor="text1"/>
          <w:sz w:val="20"/>
          <w:szCs w:val="20"/>
          <w:lang w:val="en-GB"/>
        </w:rPr>
        <w:t>ensure</w:t>
      </w:r>
      <w:r w:rsidRPr="00D20875">
        <w:rPr>
          <w:rFonts w:ascii="Verdana" w:eastAsia="Verdana" w:hAnsi="Verdana" w:cs="Verdana"/>
          <w:color w:val="000000" w:themeColor="text1"/>
          <w:sz w:val="20"/>
          <w:szCs w:val="20"/>
          <w:lang w:val="en-GB"/>
        </w:rPr>
        <w:t xml:space="preserve"> well-founded results;</w:t>
      </w:r>
    </w:p>
    <w:p w14:paraId="0A83854B" w14:textId="77777777" w:rsidR="00F30B63" w:rsidRPr="00D20875" w:rsidRDefault="00B11DE5" w:rsidP="00C71C16">
      <w:pPr>
        <w:pStyle w:val="ListParagraph"/>
        <w:numPr>
          <w:ilvl w:val="0"/>
          <w:numId w:val="25"/>
        </w:numPr>
        <w:spacing w:before="120" w:after="120" w:line="240" w:lineRule="auto"/>
        <w:ind w:left="714" w:hanging="357"/>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effectiveness of the chosen control and monitoring methods;</w:t>
      </w:r>
    </w:p>
    <w:p w14:paraId="729D34E8" w14:textId="77777777" w:rsidR="00F30B63" w:rsidRPr="00D20875" w:rsidRDefault="00B11DE5" w:rsidP="00C71C16">
      <w:pPr>
        <w:pStyle w:val="ListParagraph"/>
        <w:numPr>
          <w:ilvl w:val="0"/>
          <w:numId w:val="25"/>
        </w:numPr>
        <w:spacing w:before="120" w:after="120" w:line="240" w:lineRule="auto"/>
        <w:ind w:left="714" w:hanging="357"/>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availability of regulatory instruments and administrative measures to control the information security;</w:t>
      </w:r>
    </w:p>
    <w:p w14:paraId="14039DFF" w14:textId="77777777" w:rsidR="00F30B63" w:rsidRPr="00D20875" w:rsidRDefault="00B11DE5" w:rsidP="00C71C16">
      <w:pPr>
        <w:pStyle w:val="ListParagraph"/>
        <w:numPr>
          <w:ilvl w:val="0"/>
          <w:numId w:val="25"/>
        </w:numPr>
        <w:spacing w:before="120" w:after="120" w:line="240" w:lineRule="auto"/>
        <w:ind w:left="714" w:hanging="357"/>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availability of methods for documenting findings from information security assessments;</w:t>
      </w:r>
    </w:p>
    <w:p w14:paraId="69D100E6" w14:textId="77777777" w:rsidR="00F30B63" w:rsidRPr="00D20875" w:rsidRDefault="00B11DE5" w:rsidP="00C71C16">
      <w:pPr>
        <w:pStyle w:val="ListParagraph"/>
        <w:numPr>
          <w:ilvl w:val="0"/>
          <w:numId w:val="25"/>
        </w:numPr>
        <w:spacing w:before="120" w:after="120" w:line="240" w:lineRule="auto"/>
        <w:ind w:left="714" w:hanging="357"/>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availability of mechanisms and methods for internal information security control under an approved regulation and/or specific plans;</w:t>
      </w:r>
    </w:p>
    <w:p w14:paraId="121C596A" w14:textId="77777777" w:rsidR="00F30B63" w:rsidRPr="00D20875" w:rsidRDefault="00B11DE5" w:rsidP="00C71C16">
      <w:pPr>
        <w:pStyle w:val="ListParagraph"/>
        <w:numPr>
          <w:ilvl w:val="0"/>
          <w:numId w:val="25"/>
        </w:numPr>
        <w:spacing w:before="120" w:after="120" w:line="240" w:lineRule="auto"/>
        <w:ind w:left="714" w:hanging="357"/>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availability of an internal security audit programme;</w:t>
      </w:r>
    </w:p>
    <w:p w14:paraId="649EF386" w14:textId="77777777" w:rsidR="00F30B63" w:rsidRPr="00D20875" w:rsidRDefault="00B11DE5" w:rsidP="00C71C16">
      <w:pPr>
        <w:pStyle w:val="ListParagraph"/>
        <w:numPr>
          <w:ilvl w:val="0"/>
          <w:numId w:val="25"/>
        </w:numPr>
        <w:spacing w:before="120" w:after="120" w:line="240" w:lineRule="auto"/>
        <w:ind w:left="714" w:hanging="357"/>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availability and comprehensiveness of the analysis of essential processes that are subject to review during audits, audit criteria, etc.;</w:t>
      </w:r>
    </w:p>
    <w:p w14:paraId="40F1487A" w14:textId="77777777" w:rsidR="00B11DE5" w:rsidRPr="00D20875" w:rsidRDefault="00B11DE5" w:rsidP="00C71C16">
      <w:pPr>
        <w:pStyle w:val="ListParagraph"/>
        <w:numPr>
          <w:ilvl w:val="0"/>
          <w:numId w:val="25"/>
        </w:numPr>
        <w:spacing w:after="120" w:line="240" w:lineRule="auto"/>
        <w:ind w:left="714" w:hanging="357"/>
        <w:contextualSpacing w:val="0"/>
        <w:rPr>
          <w:rFonts w:ascii="Verdana" w:eastAsia="Verdana" w:hAnsi="Verdana" w:cs="Verdana"/>
          <w:color w:val="000000" w:themeColor="text1"/>
          <w:sz w:val="20"/>
          <w:szCs w:val="20"/>
          <w:lang w:val="en-GB"/>
        </w:rPr>
      </w:pPr>
      <w:r w:rsidRPr="00D20875">
        <w:rPr>
          <w:rFonts w:ascii="Verdana" w:eastAsia="Verdana" w:hAnsi="Verdana" w:cs="Verdana"/>
          <w:color w:val="000000" w:themeColor="text1"/>
          <w:sz w:val="20"/>
          <w:szCs w:val="20"/>
          <w:lang w:val="en-GB"/>
        </w:rPr>
        <w:t xml:space="preserve">availability of controls by the senior management intended to check the information security and the efficiency of the information security management system to </w:t>
      </w:r>
      <w:r w:rsidR="00F30B63" w:rsidRPr="00D20875">
        <w:rPr>
          <w:rFonts w:ascii="Verdana" w:eastAsia="Verdana" w:hAnsi="Verdana" w:cs="Verdana"/>
          <w:color w:val="000000" w:themeColor="text1"/>
          <w:sz w:val="20"/>
          <w:szCs w:val="20"/>
          <w:lang w:val="en-GB"/>
        </w:rPr>
        <w:t>ensure</w:t>
      </w:r>
      <w:r w:rsidRPr="00D20875">
        <w:rPr>
          <w:rFonts w:ascii="Verdana" w:eastAsia="Verdana" w:hAnsi="Verdana" w:cs="Verdana"/>
          <w:color w:val="000000" w:themeColor="text1"/>
          <w:sz w:val="20"/>
          <w:szCs w:val="20"/>
          <w:lang w:val="en-GB"/>
        </w:rPr>
        <w:t xml:space="preserve"> that it is always applicable, adequate and effective.</w:t>
      </w:r>
    </w:p>
    <w:p w14:paraId="03764046" w14:textId="77777777" w:rsidR="00BF07B6" w:rsidRPr="00D20875" w:rsidRDefault="00BF07B6" w:rsidP="0091067D">
      <w:pPr>
        <w:pStyle w:val="ListParagraph"/>
        <w:numPr>
          <w:ilvl w:val="0"/>
          <w:numId w:val="11"/>
        </w:numPr>
        <w:spacing w:before="120" w:after="120" w:line="240" w:lineRule="auto"/>
        <w:ind w:left="360"/>
        <w:contextualSpacing w:val="0"/>
        <w:rPr>
          <w:rFonts w:ascii="Verdana" w:hAnsi="Verdana"/>
          <w:b/>
          <w:bCs/>
          <w:sz w:val="20"/>
          <w:szCs w:val="20"/>
          <w:lang w:val="en-GB" w:eastAsia="en-GB"/>
        </w:rPr>
      </w:pPr>
      <w:r w:rsidRPr="00D20875">
        <w:rPr>
          <w:rFonts w:ascii="Verdana" w:hAnsi="Verdana"/>
          <w:b/>
          <w:bCs/>
          <w:sz w:val="20"/>
          <w:szCs w:val="20"/>
          <w:lang w:val="en-GB" w:eastAsia="en-GB"/>
        </w:rPr>
        <w:t>HACC ITS penetration test for IP addresses on the Internet side (pen-test)</w:t>
      </w:r>
      <w:r w:rsidR="0091067D" w:rsidRPr="00D20875">
        <w:rPr>
          <w:rFonts w:ascii="Verdana" w:hAnsi="Verdana"/>
          <w:b/>
          <w:bCs/>
          <w:sz w:val="20"/>
          <w:szCs w:val="20"/>
          <w:lang w:val="en-GB" w:eastAsia="en-GB"/>
        </w:rPr>
        <w:t>:</w:t>
      </w:r>
    </w:p>
    <w:p w14:paraId="6A8C69A3" w14:textId="77777777" w:rsidR="00F94EBA" w:rsidRPr="00D20875" w:rsidRDefault="00F94EBA" w:rsidP="00F94EBA">
      <w:pPr>
        <w:spacing w:before="120" w:after="120" w:line="240" w:lineRule="auto"/>
        <w:jc w:val="both"/>
        <w:rPr>
          <w:rFonts w:ascii="Verdana" w:hAnsi="Verdana"/>
          <w:bCs/>
          <w:color w:val="000000" w:themeColor="text1"/>
          <w:sz w:val="20"/>
          <w:szCs w:val="20"/>
          <w:lang w:val="en-GB"/>
        </w:rPr>
      </w:pPr>
      <w:r w:rsidRPr="00D20875">
        <w:rPr>
          <w:rFonts w:ascii="Verdana" w:hAnsi="Verdana"/>
          <w:bCs/>
          <w:color w:val="000000" w:themeColor="text1"/>
          <w:sz w:val="20"/>
          <w:szCs w:val="20"/>
          <w:lang w:val="en-GB"/>
        </w:rPr>
        <w:t>The deliverable from performing the HACC ITS penetration test for IP addresses on the Internet side (pen-test) shall be the</w:t>
      </w:r>
      <w:r w:rsidR="00B0586B">
        <w:rPr>
          <w:rFonts w:ascii="Verdana" w:hAnsi="Verdana"/>
          <w:bCs/>
          <w:color w:val="000000" w:themeColor="text1"/>
          <w:sz w:val="20"/>
          <w:szCs w:val="20"/>
          <w:lang w:val="en-GB"/>
        </w:rPr>
        <w:t xml:space="preserve"> </w:t>
      </w:r>
      <w:r w:rsidRPr="00D20875">
        <w:rPr>
          <w:rFonts w:ascii="Verdana" w:hAnsi="Verdana"/>
          <w:bCs/>
          <w:color w:val="000000" w:themeColor="text1"/>
          <w:sz w:val="20"/>
          <w:szCs w:val="20"/>
          <w:lang w:val="en-GB"/>
        </w:rPr>
        <w:t>"The HACC ITS penetration test report," including but not limited to the following:</w:t>
      </w:r>
    </w:p>
    <w:p w14:paraId="27BD7280" w14:textId="77777777" w:rsidR="00F94EBA" w:rsidRPr="00D20875" w:rsidRDefault="00F94EBA" w:rsidP="00C71C16">
      <w:pPr>
        <w:pStyle w:val="ListParagraph"/>
        <w:numPr>
          <w:ilvl w:val="0"/>
          <w:numId w:val="19"/>
        </w:numPr>
        <w:spacing w:before="120" w:after="120" w:line="240" w:lineRule="auto"/>
        <w:ind w:left="714" w:hanging="357"/>
        <w:jc w:val="both"/>
        <w:rPr>
          <w:rFonts w:ascii="Verdana" w:hAnsi="Verdana"/>
          <w:bCs/>
          <w:color w:val="000000" w:themeColor="text1"/>
          <w:sz w:val="20"/>
          <w:szCs w:val="20"/>
          <w:lang w:val="en-GB"/>
        </w:rPr>
      </w:pPr>
      <w:r w:rsidRPr="00D20875">
        <w:rPr>
          <w:rFonts w:ascii="Verdana" w:hAnsi="Verdana"/>
          <w:bCs/>
          <w:color w:val="000000" w:themeColor="text1"/>
          <w:sz w:val="20"/>
          <w:szCs w:val="20"/>
          <w:lang w:val="en-GB"/>
        </w:rPr>
        <w:t>the list of system components within the pen-test framework;</w:t>
      </w:r>
    </w:p>
    <w:p w14:paraId="29DE5BA3" w14:textId="77777777" w:rsidR="00F94EBA" w:rsidRPr="00D20875" w:rsidRDefault="00F94EBA" w:rsidP="00C71C16">
      <w:pPr>
        <w:pStyle w:val="ListParagraph"/>
        <w:numPr>
          <w:ilvl w:val="0"/>
          <w:numId w:val="19"/>
        </w:numPr>
        <w:spacing w:before="120" w:after="120" w:line="240" w:lineRule="auto"/>
        <w:ind w:left="714" w:hanging="357"/>
        <w:jc w:val="both"/>
        <w:rPr>
          <w:rFonts w:ascii="Verdana" w:hAnsi="Verdana"/>
          <w:bCs/>
          <w:color w:val="000000" w:themeColor="text1"/>
          <w:sz w:val="20"/>
          <w:szCs w:val="20"/>
          <w:lang w:val="en-GB"/>
        </w:rPr>
      </w:pPr>
      <w:r w:rsidRPr="00D20875">
        <w:rPr>
          <w:rFonts w:ascii="Verdana" w:hAnsi="Verdana"/>
          <w:bCs/>
          <w:color w:val="000000" w:themeColor="text1"/>
          <w:sz w:val="20"/>
          <w:szCs w:val="20"/>
          <w:lang w:val="en-GB"/>
        </w:rPr>
        <w:t>the methodology of penetration;</w:t>
      </w:r>
    </w:p>
    <w:p w14:paraId="526E4C76" w14:textId="77777777" w:rsidR="00F94EBA" w:rsidRPr="00D20875" w:rsidRDefault="00F94EBA" w:rsidP="00C71C16">
      <w:pPr>
        <w:pStyle w:val="ListParagraph"/>
        <w:numPr>
          <w:ilvl w:val="0"/>
          <w:numId w:val="19"/>
        </w:numPr>
        <w:spacing w:before="120" w:after="120" w:line="240" w:lineRule="auto"/>
        <w:ind w:left="714" w:hanging="357"/>
        <w:jc w:val="both"/>
        <w:rPr>
          <w:rFonts w:ascii="Verdana" w:hAnsi="Verdana"/>
          <w:bCs/>
          <w:color w:val="000000" w:themeColor="text1"/>
          <w:sz w:val="20"/>
          <w:szCs w:val="20"/>
          <w:lang w:val="en-GB"/>
        </w:rPr>
      </w:pPr>
      <w:r w:rsidRPr="00D20875">
        <w:rPr>
          <w:rFonts w:ascii="Verdana" w:hAnsi="Verdana"/>
          <w:bCs/>
          <w:color w:val="000000" w:themeColor="text1"/>
          <w:sz w:val="20"/>
          <w:szCs w:val="20"/>
          <w:lang w:val="en-GB"/>
        </w:rPr>
        <w:t>the list of tools used to search for vulnerabilities;</w:t>
      </w:r>
    </w:p>
    <w:p w14:paraId="6C78394F" w14:textId="77777777" w:rsidR="00F94EBA" w:rsidRPr="00D20875" w:rsidRDefault="00F94EBA" w:rsidP="00C71C16">
      <w:pPr>
        <w:pStyle w:val="ListParagraph"/>
        <w:numPr>
          <w:ilvl w:val="0"/>
          <w:numId w:val="19"/>
        </w:numPr>
        <w:spacing w:before="120" w:after="120" w:line="240" w:lineRule="auto"/>
        <w:ind w:left="714" w:hanging="357"/>
        <w:jc w:val="both"/>
        <w:rPr>
          <w:rFonts w:ascii="Verdana" w:hAnsi="Verdana"/>
          <w:bCs/>
          <w:color w:val="000000" w:themeColor="text1"/>
          <w:sz w:val="20"/>
          <w:szCs w:val="20"/>
          <w:lang w:val="en-GB"/>
        </w:rPr>
      </w:pPr>
      <w:r w:rsidRPr="00D20875">
        <w:rPr>
          <w:rFonts w:ascii="Verdana" w:hAnsi="Verdana"/>
          <w:bCs/>
          <w:color w:val="000000" w:themeColor="text1"/>
          <w:sz w:val="20"/>
          <w:szCs w:val="20"/>
          <w:lang w:val="en-GB"/>
        </w:rPr>
        <w:t>the test flow description;</w:t>
      </w:r>
    </w:p>
    <w:p w14:paraId="5B3B81DC" w14:textId="612678BE" w:rsidR="00F94EBA" w:rsidRPr="00D20875" w:rsidRDefault="00F94EBA" w:rsidP="00C71C16">
      <w:pPr>
        <w:pStyle w:val="ListParagraph"/>
        <w:numPr>
          <w:ilvl w:val="0"/>
          <w:numId w:val="19"/>
        </w:numPr>
        <w:spacing w:before="120" w:after="120" w:line="240" w:lineRule="auto"/>
        <w:ind w:left="714" w:hanging="357"/>
        <w:jc w:val="both"/>
        <w:rPr>
          <w:rFonts w:ascii="Verdana" w:hAnsi="Verdana"/>
          <w:bCs/>
          <w:color w:val="000000" w:themeColor="text1"/>
          <w:sz w:val="20"/>
          <w:szCs w:val="20"/>
          <w:lang w:val="en-GB"/>
        </w:rPr>
      </w:pPr>
      <w:r w:rsidRPr="00D20875">
        <w:rPr>
          <w:rFonts w:ascii="Verdana" w:hAnsi="Verdana"/>
          <w:bCs/>
          <w:color w:val="000000" w:themeColor="text1"/>
          <w:sz w:val="20"/>
          <w:szCs w:val="20"/>
          <w:lang w:val="en-GB"/>
        </w:rPr>
        <w:t xml:space="preserve">the list of identified vulnerabilities, their risk rating and recommendations </w:t>
      </w:r>
      <w:r w:rsidR="00C1617A">
        <w:rPr>
          <w:rFonts w:ascii="Verdana" w:hAnsi="Verdana"/>
          <w:bCs/>
          <w:color w:val="000000" w:themeColor="text1"/>
          <w:sz w:val="20"/>
          <w:szCs w:val="20"/>
          <w:lang w:val="en-GB"/>
        </w:rPr>
        <w:t>for</w:t>
      </w:r>
      <w:r w:rsidRPr="00D20875">
        <w:rPr>
          <w:rFonts w:ascii="Verdana" w:hAnsi="Verdana"/>
          <w:bCs/>
          <w:color w:val="000000" w:themeColor="text1"/>
          <w:sz w:val="20"/>
          <w:szCs w:val="20"/>
          <w:lang w:val="en-GB"/>
        </w:rPr>
        <w:t xml:space="preserve"> reducing them;</w:t>
      </w:r>
    </w:p>
    <w:p w14:paraId="14F1BFFF" w14:textId="77777777" w:rsidR="00FE1419" w:rsidRPr="00D20875" w:rsidRDefault="00F94EBA" w:rsidP="00C71C16">
      <w:pPr>
        <w:pStyle w:val="ListParagraph"/>
        <w:numPr>
          <w:ilvl w:val="0"/>
          <w:numId w:val="19"/>
        </w:numPr>
        <w:spacing w:before="120" w:after="120" w:line="240" w:lineRule="auto"/>
        <w:ind w:left="714" w:hanging="357"/>
        <w:jc w:val="both"/>
        <w:rPr>
          <w:rFonts w:ascii="Verdana" w:hAnsi="Verdana"/>
          <w:bCs/>
          <w:color w:val="000000" w:themeColor="text1"/>
          <w:sz w:val="20"/>
          <w:szCs w:val="20"/>
          <w:lang w:val="en-GB"/>
        </w:rPr>
      </w:pPr>
      <w:r w:rsidRPr="00D20875">
        <w:rPr>
          <w:rFonts w:ascii="Verdana" w:hAnsi="Verdana"/>
          <w:bCs/>
          <w:color w:val="000000" w:themeColor="text1"/>
          <w:sz w:val="20"/>
          <w:szCs w:val="20"/>
          <w:lang w:val="en-GB"/>
        </w:rPr>
        <w:t xml:space="preserve">vulnerability proofs and reproduction stages; </w:t>
      </w:r>
    </w:p>
    <w:p w14:paraId="195F62C5" w14:textId="77777777" w:rsidR="00FE1419" w:rsidRPr="00C71C16" w:rsidRDefault="00F94EBA" w:rsidP="00C71C16">
      <w:pPr>
        <w:pStyle w:val="ListParagraph"/>
        <w:numPr>
          <w:ilvl w:val="0"/>
          <w:numId w:val="19"/>
        </w:numPr>
        <w:spacing w:after="120" w:line="240" w:lineRule="auto"/>
        <w:ind w:left="714" w:hanging="357"/>
        <w:contextualSpacing w:val="0"/>
        <w:jc w:val="both"/>
        <w:rPr>
          <w:rFonts w:ascii="Verdana" w:hAnsi="Verdana"/>
          <w:bCs/>
          <w:color w:val="000000" w:themeColor="text1"/>
          <w:sz w:val="20"/>
          <w:szCs w:val="20"/>
          <w:lang w:val="en-GB"/>
        </w:rPr>
      </w:pPr>
      <w:r w:rsidRPr="00C71C16">
        <w:rPr>
          <w:rFonts w:ascii="Verdana" w:hAnsi="Verdana"/>
          <w:bCs/>
          <w:color w:val="000000" w:themeColor="text1"/>
          <w:sz w:val="20"/>
          <w:szCs w:val="20"/>
          <w:lang w:val="en-GB"/>
        </w:rPr>
        <w:t>detailed recommendations on reducing all identified vulnerabilities.</w:t>
      </w:r>
    </w:p>
    <w:p w14:paraId="7B5CDDD4" w14:textId="77777777" w:rsidR="0032392B" w:rsidRPr="00D20875" w:rsidRDefault="0032392B" w:rsidP="0091067D">
      <w:pPr>
        <w:pStyle w:val="ListParagraph"/>
        <w:numPr>
          <w:ilvl w:val="0"/>
          <w:numId w:val="11"/>
        </w:numPr>
        <w:spacing w:before="120" w:after="120" w:line="240" w:lineRule="auto"/>
        <w:ind w:left="360"/>
        <w:contextualSpacing w:val="0"/>
        <w:rPr>
          <w:rFonts w:ascii="Verdana" w:hAnsi="Verdana"/>
          <w:b/>
          <w:bCs/>
          <w:sz w:val="20"/>
          <w:szCs w:val="20"/>
          <w:lang w:val="en-GB" w:eastAsia="en-GB"/>
        </w:rPr>
      </w:pPr>
      <w:r w:rsidRPr="00D20875">
        <w:rPr>
          <w:rFonts w:ascii="Verdana" w:hAnsi="Verdana"/>
          <w:b/>
          <w:bCs/>
          <w:sz w:val="20"/>
          <w:szCs w:val="20"/>
          <w:lang w:val="en-GB" w:eastAsia="en-GB"/>
        </w:rPr>
        <w:t xml:space="preserve">Documenting and approving the </w:t>
      </w:r>
      <w:r w:rsidR="00B43A16" w:rsidRPr="00D20875">
        <w:rPr>
          <w:rFonts w:ascii="Verdana" w:hAnsi="Verdana"/>
          <w:b/>
          <w:bCs/>
          <w:sz w:val="20"/>
          <w:szCs w:val="20"/>
          <w:lang w:val="en-GB" w:eastAsia="en-GB"/>
        </w:rPr>
        <w:t>HACC</w:t>
      </w:r>
      <w:r w:rsidRPr="00D20875">
        <w:rPr>
          <w:rFonts w:ascii="Verdana" w:hAnsi="Verdana"/>
          <w:b/>
          <w:bCs/>
          <w:sz w:val="20"/>
          <w:szCs w:val="20"/>
          <w:lang w:val="en-GB" w:eastAsia="en-GB"/>
        </w:rPr>
        <w:t xml:space="preserve"> ITS </w:t>
      </w:r>
      <w:r w:rsidR="00B43A16" w:rsidRPr="00D20875">
        <w:rPr>
          <w:rFonts w:ascii="Verdana" w:hAnsi="Verdana"/>
          <w:b/>
          <w:bCs/>
          <w:sz w:val="20"/>
          <w:szCs w:val="20"/>
          <w:lang w:val="en-GB" w:eastAsia="en-GB"/>
        </w:rPr>
        <w:t>audit</w:t>
      </w:r>
      <w:r w:rsidRPr="00D20875">
        <w:rPr>
          <w:rFonts w:ascii="Verdana" w:hAnsi="Verdana"/>
          <w:b/>
          <w:bCs/>
          <w:sz w:val="20"/>
          <w:szCs w:val="20"/>
          <w:lang w:val="en-GB" w:eastAsia="en-GB"/>
        </w:rPr>
        <w:t xml:space="preserve"> findings</w:t>
      </w:r>
      <w:r w:rsidR="0091067D" w:rsidRPr="00D20875">
        <w:rPr>
          <w:rFonts w:ascii="Verdana" w:hAnsi="Verdana"/>
          <w:b/>
          <w:bCs/>
          <w:sz w:val="20"/>
          <w:szCs w:val="20"/>
          <w:lang w:val="en-GB" w:eastAsia="en-GB"/>
        </w:rPr>
        <w:t>:</w:t>
      </w:r>
    </w:p>
    <w:p w14:paraId="34B70C0C" w14:textId="77777777" w:rsidR="004E5B88" w:rsidRPr="00D20875" w:rsidRDefault="004E5B88" w:rsidP="004E5B88">
      <w:pPr>
        <w:spacing w:before="120" w:after="120" w:line="240" w:lineRule="auto"/>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The deliverables from drafting the "</w:t>
      </w:r>
      <w:r w:rsidR="004254AC" w:rsidRPr="00C71C16">
        <w:rPr>
          <w:rFonts w:ascii="Verdana" w:hAnsi="Verdana"/>
          <w:color w:val="000000" w:themeColor="text1"/>
          <w:sz w:val="20"/>
          <w:szCs w:val="20"/>
          <w:lang w:val="en-GB"/>
        </w:rPr>
        <w:t>Act of works on the HACC ITS audit</w:t>
      </w:r>
      <w:r w:rsidRPr="00D20875">
        <w:rPr>
          <w:rFonts w:ascii="Verdana" w:hAnsi="Verdana"/>
          <w:color w:val="000000" w:themeColor="text1"/>
          <w:sz w:val="20"/>
          <w:szCs w:val="20"/>
          <w:lang w:val="en-GB"/>
        </w:rPr>
        <w:t>" should be a prepared and approved document that includes all findings of the HACC ITS audit.</w:t>
      </w:r>
    </w:p>
    <w:p w14:paraId="6D55EFEA" w14:textId="77777777" w:rsidR="004E5B88" w:rsidRPr="00D20875" w:rsidRDefault="004E5B88" w:rsidP="004E5B88">
      <w:pPr>
        <w:spacing w:before="120" w:after="120" w:line="240" w:lineRule="auto"/>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The deliverables from drafting the</w:t>
      </w:r>
      <w:r w:rsidR="00B0586B">
        <w:rPr>
          <w:rFonts w:ascii="Verdana" w:hAnsi="Verdana"/>
          <w:color w:val="000000" w:themeColor="text1"/>
          <w:sz w:val="20"/>
          <w:szCs w:val="20"/>
          <w:lang w:val="en-GB"/>
        </w:rPr>
        <w:t xml:space="preserve"> </w:t>
      </w:r>
      <w:r w:rsidRPr="00D20875">
        <w:rPr>
          <w:rFonts w:ascii="Verdana" w:hAnsi="Verdana"/>
          <w:color w:val="000000" w:themeColor="text1"/>
          <w:sz w:val="20"/>
          <w:szCs w:val="20"/>
          <w:lang w:val="en-GB"/>
        </w:rPr>
        <w:t>"Summary Report on the HACC ITS Audit" should be a prepared and approved document that should include but not be limited to the following sections:</w:t>
      </w:r>
    </w:p>
    <w:p w14:paraId="14E1CFC2" w14:textId="77777777" w:rsidR="004E5B88" w:rsidRPr="00D20875" w:rsidRDefault="004E5B88" w:rsidP="004E5B88">
      <w:pPr>
        <w:numPr>
          <w:ilvl w:val="0"/>
          <w:numId w:val="5"/>
        </w:numPr>
        <w:spacing w:before="120" w:after="120" w:line="240" w:lineRule="auto"/>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findings of the analysis of the ITS computer system:</w:t>
      </w:r>
    </w:p>
    <w:p w14:paraId="35EC00BF" w14:textId="77777777" w:rsidR="004E5B88" w:rsidRPr="00D20875" w:rsidRDefault="004E5B88" w:rsidP="00C71C16">
      <w:pPr>
        <w:numPr>
          <w:ilvl w:val="0"/>
          <w:numId w:val="6"/>
        </w:numPr>
        <w:spacing w:before="120" w:after="120" w:line="240" w:lineRule="auto"/>
        <w:ind w:left="1434" w:hanging="357"/>
        <w:contextualSpacing/>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network infrastructure;</w:t>
      </w:r>
    </w:p>
    <w:p w14:paraId="39E56CDD" w14:textId="77777777" w:rsidR="004E5B88" w:rsidRPr="00D20875" w:rsidRDefault="004E5B88" w:rsidP="00C71C16">
      <w:pPr>
        <w:numPr>
          <w:ilvl w:val="0"/>
          <w:numId w:val="6"/>
        </w:numPr>
        <w:spacing w:before="120" w:after="120" w:line="240" w:lineRule="auto"/>
        <w:ind w:left="1434" w:hanging="357"/>
        <w:contextualSpacing/>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server infrastructure;</w:t>
      </w:r>
    </w:p>
    <w:p w14:paraId="318E2D15" w14:textId="77777777" w:rsidR="004E5B88" w:rsidRPr="00D20875" w:rsidRDefault="004E5B88" w:rsidP="00C71C16">
      <w:pPr>
        <w:numPr>
          <w:ilvl w:val="0"/>
          <w:numId w:val="6"/>
        </w:numPr>
        <w:spacing w:before="120" w:after="120" w:line="240" w:lineRule="auto"/>
        <w:ind w:left="1434" w:hanging="357"/>
        <w:contextualSpacing/>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operational infrastructure;</w:t>
      </w:r>
    </w:p>
    <w:p w14:paraId="36644D74" w14:textId="77777777" w:rsidR="004E5B88" w:rsidRPr="00D20875" w:rsidRDefault="004E5B88" w:rsidP="00C71C16">
      <w:pPr>
        <w:numPr>
          <w:ilvl w:val="0"/>
          <w:numId w:val="6"/>
        </w:numPr>
        <w:spacing w:before="120" w:after="120" w:line="240" w:lineRule="auto"/>
        <w:ind w:left="1434" w:hanging="357"/>
        <w:contextualSpacing/>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security infrastructure;</w:t>
      </w:r>
    </w:p>
    <w:p w14:paraId="40FC3847" w14:textId="77777777" w:rsidR="004E5B88" w:rsidRPr="00D20875" w:rsidRDefault="004E5B88" w:rsidP="004E5B88">
      <w:pPr>
        <w:numPr>
          <w:ilvl w:val="0"/>
          <w:numId w:val="5"/>
        </w:numPr>
        <w:spacing w:before="120" w:after="120" w:line="240" w:lineRule="auto"/>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findings of the analysis of the ITS operational environment:</w:t>
      </w:r>
    </w:p>
    <w:p w14:paraId="2707CD2B" w14:textId="77777777" w:rsidR="004E5B88" w:rsidRPr="00D20875" w:rsidRDefault="004E5B88" w:rsidP="00C71C16">
      <w:pPr>
        <w:numPr>
          <w:ilvl w:val="0"/>
          <w:numId w:val="7"/>
        </w:numPr>
        <w:spacing w:before="120" w:after="120" w:line="240" w:lineRule="auto"/>
        <w:ind w:left="1434" w:hanging="357"/>
        <w:contextualSpacing/>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informational environment (including the processing solution);</w:t>
      </w:r>
    </w:p>
    <w:p w14:paraId="7156A822" w14:textId="77777777" w:rsidR="004E5B88" w:rsidRPr="00D20875" w:rsidRDefault="004E5B88" w:rsidP="00C71C16">
      <w:pPr>
        <w:numPr>
          <w:ilvl w:val="0"/>
          <w:numId w:val="7"/>
        </w:numPr>
        <w:spacing w:before="120" w:after="120" w:line="240" w:lineRule="auto"/>
        <w:ind w:left="1434" w:hanging="357"/>
        <w:contextualSpacing/>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physical environment;</w:t>
      </w:r>
    </w:p>
    <w:p w14:paraId="247D256D" w14:textId="77777777" w:rsidR="004E5B88" w:rsidRPr="00D20875" w:rsidRDefault="004E5B88" w:rsidP="00C71C16">
      <w:pPr>
        <w:numPr>
          <w:ilvl w:val="0"/>
          <w:numId w:val="7"/>
        </w:numPr>
        <w:spacing w:before="120" w:after="120" w:line="240" w:lineRule="auto"/>
        <w:ind w:left="1434" w:hanging="357"/>
        <w:contextualSpacing/>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lastRenderedPageBreak/>
        <w:t>user environment (personnel);</w:t>
      </w:r>
    </w:p>
    <w:p w14:paraId="701190D9" w14:textId="77777777" w:rsidR="004E5B88" w:rsidRPr="00D20875" w:rsidRDefault="004E5B88" w:rsidP="004E5B88">
      <w:pPr>
        <w:numPr>
          <w:ilvl w:val="0"/>
          <w:numId w:val="5"/>
        </w:numPr>
        <w:spacing w:before="120" w:after="120" w:line="240" w:lineRule="auto"/>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findings of the ITS organizational structure analysis:</w:t>
      </w:r>
    </w:p>
    <w:p w14:paraId="6CEED542" w14:textId="77777777" w:rsidR="004E5B88" w:rsidRPr="00D20875" w:rsidRDefault="004E5B88" w:rsidP="00C71C16">
      <w:pPr>
        <w:numPr>
          <w:ilvl w:val="0"/>
          <w:numId w:val="8"/>
        </w:numPr>
        <w:spacing w:before="120" w:after="120" w:line="240" w:lineRule="auto"/>
        <w:ind w:left="1434" w:hanging="357"/>
        <w:contextualSpacing/>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rules for the ITS operation;</w:t>
      </w:r>
    </w:p>
    <w:p w14:paraId="21782BB5" w14:textId="77777777" w:rsidR="004E5B88" w:rsidRPr="00D20875" w:rsidRDefault="004E5B88" w:rsidP="00C71C16">
      <w:pPr>
        <w:numPr>
          <w:ilvl w:val="0"/>
          <w:numId w:val="8"/>
        </w:numPr>
        <w:spacing w:before="120" w:after="120" w:line="240" w:lineRule="auto"/>
        <w:ind w:left="1434" w:hanging="357"/>
        <w:contextualSpacing/>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the structure and role composition of functional ITS user teams;</w:t>
      </w:r>
    </w:p>
    <w:p w14:paraId="1A31736E" w14:textId="77777777" w:rsidR="004E5B88" w:rsidRPr="00D20875" w:rsidRDefault="004E5B88" w:rsidP="004E5B88">
      <w:pPr>
        <w:numPr>
          <w:ilvl w:val="0"/>
          <w:numId w:val="5"/>
        </w:numPr>
        <w:spacing w:before="120" w:after="120" w:line="240" w:lineRule="auto"/>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findings from the analysis of information security provisions;</w:t>
      </w:r>
    </w:p>
    <w:p w14:paraId="76261109" w14:textId="77777777" w:rsidR="004E5B88" w:rsidRPr="00D20875" w:rsidRDefault="004E5B88" w:rsidP="004E5B88">
      <w:pPr>
        <w:numPr>
          <w:ilvl w:val="0"/>
          <w:numId w:val="5"/>
        </w:numPr>
        <w:spacing w:before="120" w:after="120" w:line="240" w:lineRule="auto"/>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assessment of ITS assets and suggestions for the optimal development (upgrade) of the ITS network, servers, and operating architecture and the technology for information processing in ITS;</w:t>
      </w:r>
    </w:p>
    <w:p w14:paraId="2D686A73" w14:textId="77777777" w:rsidR="004E5B88" w:rsidRPr="00D20875" w:rsidRDefault="004E5B88" w:rsidP="004E5B88">
      <w:pPr>
        <w:numPr>
          <w:ilvl w:val="0"/>
          <w:numId w:val="5"/>
        </w:numPr>
        <w:spacing w:before="120" w:after="120" w:line="240" w:lineRule="auto"/>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suggestions for the unification of the HACC ITS components’ software and hardware;</w:t>
      </w:r>
    </w:p>
    <w:p w14:paraId="19C89213" w14:textId="77777777" w:rsidR="004E5B88" w:rsidRPr="00D20875" w:rsidRDefault="004E5B88" w:rsidP="004E5B88">
      <w:pPr>
        <w:numPr>
          <w:ilvl w:val="0"/>
          <w:numId w:val="5"/>
        </w:numPr>
        <w:spacing w:before="120" w:after="120" w:line="240" w:lineRule="auto"/>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recommendations for the development (upgrade) of the KSZI in HACC ITS, in the form of a description of each HACC ITS’s operating environment, listing the components of various environments, which may, either directly or indirectly, affect IS;</w:t>
      </w:r>
    </w:p>
    <w:p w14:paraId="3E98A3A4" w14:textId="77777777" w:rsidR="004E5B88" w:rsidRPr="00D20875" w:rsidRDefault="004E5B88" w:rsidP="004E5B88">
      <w:pPr>
        <w:numPr>
          <w:ilvl w:val="0"/>
          <w:numId w:val="5"/>
        </w:numPr>
        <w:spacing w:before="120" w:after="120" w:line="240" w:lineRule="auto"/>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conclusions of the findings from the audit of the HACC ITS and its operating environments.</w:t>
      </w:r>
    </w:p>
    <w:p w14:paraId="00CAA206" w14:textId="77777777" w:rsidR="00D25283" w:rsidRPr="00D20875" w:rsidRDefault="00D25283" w:rsidP="00C71C16">
      <w:pPr>
        <w:spacing w:before="120" w:after="120" w:line="240" w:lineRule="auto"/>
        <w:jc w:val="both"/>
        <w:rPr>
          <w:rFonts w:ascii="Verdana" w:eastAsia="Arial" w:hAnsi="Verdana" w:cs="Times New Roman"/>
          <w:sz w:val="20"/>
          <w:szCs w:val="20"/>
          <w:lang w:val="en-GB" w:eastAsia="en-GB"/>
        </w:rPr>
      </w:pPr>
      <w:r w:rsidRPr="00D20875">
        <w:rPr>
          <w:rFonts w:ascii="Verdana" w:eastAsia="Arial" w:hAnsi="Verdana" w:cs="Times New Roman"/>
          <w:sz w:val="20"/>
          <w:szCs w:val="20"/>
          <w:lang w:val="en-GB" w:eastAsia="en-GB"/>
        </w:rPr>
        <w:t>The “Summary Report on the HACC ITS Audit” shall be finalized and submitted according to the requirements of DSTU 3396.1-96, ND TZI 3.7 003-05 and DSTU ISO/IEC 27001:2015.</w:t>
      </w:r>
    </w:p>
    <w:p w14:paraId="78B672AE" w14:textId="1BF2F0EF" w:rsidR="005B4EA8" w:rsidRPr="00C71C16" w:rsidRDefault="005B4EA8" w:rsidP="00C71C16">
      <w:pPr>
        <w:spacing w:before="120" w:after="120" w:line="240" w:lineRule="auto"/>
        <w:jc w:val="both"/>
        <w:rPr>
          <w:rFonts w:ascii="Verdana" w:eastAsia="Arial" w:hAnsi="Verdana" w:cs="Times New Roman"/>
          <w:sz w:val="20"/>
          <w:szCs w:val="20"/>
          <w:lang w:val="en-GB" w:eastAsia="en-GB"/>
        </w:rPr>
      </w:pPr>
      <w:r w:rsidRPr="00D20875">
        <w:rPr>
          <w:rFonts w:ascii="Verdana" w:eastAsia="Arial" w:hAnsi="Verdana" w:cs="Times New Roman"/>
          <w:sz w:val="20"/>
          <w:szCs w:val="20"/>
          <w:lang w:val="en-GB" w:eastAsia="en-GB"/>
        </w:rPr>
        <w:t xml:space="preserve">The “Summary Report on the HACC ITS Audit” must be signed by the experts </w:t>
      </w:r>
      <w:r w:rsidR="00C1617A">
        <w:rPr>
          <w:rFonts w:ascii="Verdana" w:eastAsia="Arial" w:hAnsi="Verdana" w:cs="Times New Roman"/>
          <w:sz w:val="20"/>
          <w:szCs w:val="20"/>
          <w:lang w:val="en-GB" w:eastAsia="en-GB"/>
        </w:rPr>
        <w:t xml:space="preserve">who </w:t>
      </w:r>
      <w:r w:rsidRPr="00D20875">
        <w:rPr>
          <w:rFonts w:ascii="Verdana" w:eastAsia="Arial" w:hAnsi="Verdana" w:cs="Times New Roman"/>
          <w:sz w:val="20"/>
          <w:szCs w:val="20"/>
          <w:lang w:val="en-GB" w:eastAsia="en-GB"/>
        </w:rPr>
        <w:t>performed the examination and duly approved by HACC.</w:t>
      </w:r>
    </w:p>
    <w:p w14:paraId="0A5A6764" w14:textId="77777777" w:rsidR="0091067D" w:rsidRPr="00D20875" w:rsidRDefault="0091067D" w:rsidP="0091067D">
      <w:pPr>
        <w:pStyle w:val="ListParagraph"/>
        <w:numPr>
          <w:ilvl w:val="0"/>
          <w:numId w:val="11"/>
        </w:numPr>
        <w:spacing w:before="120" w:after="120" w:line="240" w:lineRule="auto"/>
        <w:ind w:left="360"/>
        <w:contextualSpacing w:val="0"/>
        <w:rPr>
          <w:rFonts w:ascii="Verdana" w:hAnsi="Verdana"/>
          <w:b/>
          <w:bCs/>
          <w:sz w:val="20"/>
          <w:szCs w:val="20"/>
          <w:lang w:val="en-GB" w:eastAsia="en-GB"/>
        </w:rPr>
      </w:pPr>
      <w:r w:rsidRPr="00D20875">
        <w:rPr>
          <w:rFonts w:ascii="Verdana" w:hAnsi="Verdana"/>
          <w:b/>
          <w:bCs/>
          <w:sz w:val="20"/>
          <w:szCs w:val="20"/>
          <w:lang w:val="en-GB" w:eastAsia="en-GB"/>
        </w:rPr>
        <w:t>Drafting and approving recommendations on developing (upgrading) HACC ITS:</w:t>
      </w:r>
    </w:p>
    <w:p w14:paraId="493D0ED1" w14:textId="24B4DA58" w:rsidR="0072060F" w:rsidRPr="00D20875" w:rsidRDefault="0072060F" w:rsidP="0072060F">
      <w:pPr>
        <w:spacing w:before="120" w:after="120" w:line="240" w:lineRule="auto"/>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The deliverables from drafting the "Recommendations on developing (upgrading) HACC ITS" should be the document that contain</w:t>
      </w:r>
      <w:r w:rsidR="00C1617A">
        <w:rPr>
          <w:rFonts w:ascii="Verdana" w:hAnsi="Verdana"/>
          <w:color w:val="000000" w:themeColor="text1"/>
          <w:sz w:val="20"/>
          <w:szCs w:val="20"/>
          <w:lang w:val="en-GB"/>
        </w:rPr>
        <w:t>s</w:t>
      </w:r>
      <w:r w:rsidRPr="00D20875">
        <w:rPr>
          <w:rFonts w:ascii="Verdana" w:hAnsi="Verdana"/>
          <w:color w:val="000000" w:themeColor="text1"/>
          <w:sz w:val="20"/>
          <w:szCs w:val="20"/>
          <w:lang w:val="en-GB"/>
        </w:rPr>
        <w:t xml:space="preserve"> suggestions </w:t>
      </w:r>
      <w:r w:rsidR="00C1617A">
        <w:rPr>
          <w:rFonts w:ascii="Verdana" w:hAnsi="Verdana"/>
          <w:color w:val="000000" w:themeColor="text1"/>
          <w:sz w:val="20"/>
          <w:szCs w:val="20"/>
          <w:lang w:val="en-GB"/>
        </w:rPr>
        <w:t>for</w:t>
      </w:r>
      <w:r w:rsidRPr="00D20875">
        <w:rPr>
          <w:rFonts w:ascii="Verdana" w:hAnsi="Verdana"/>
          <w:color w:val="000000" w:themeColor="text1"/>
          <w:sz w:val="20"/>
          <w:szCs w:val="20"/>
          <w:lang w:val="en-GB"/>
        </w:rPr>
        <w:t xml:space="preserve"> the HACC ITS development (upgrade) and should be further applicable for:</w:t>
      </w:r>
    </w:p>
    <w:p w14:paraId="466E3733" w14:textId="77777777" w:rsidR="0072060F" w:rsidRPr="00D20875" w:rsidRDefault="0072060F" w:rsidP="00C71C16">
      <w:pPr>
        <w:pStyle w:val="ListParagraph"/>
        <w:numPr>
          <w:ilvl w:val="0"/>
          <w:numId w:val="33"/>
        </w:numPr>
        <w:spacing w:before="120" w:after="120" w:line="240" w:lineRule="auto"/>
        <w:ind w:left="714" w:hanging="357"/>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drafting the IT development strategy;</w:t>
      </w:r>
    </w:p>
    <w:p w14:paraId="0D48801D" w14:textId="77777777" w:rsidR="0072060F" w:rsidRPr="00D20875" w:rsidRDefault="0072060F" w:rsidP="00C71C16">
      <w:pPr>
        <w:pStyle w:val="ListParagraph"/>
        <w:numPr>
          <w:ilvl w:val="0"/>
          <w:numId w:val="33"/>
        </w:numPr>
        <w:spacing w:before="120" w:after="120" w:line="240" w:lineRule="auto"/>
        <w:ind w:left="714" w:hanging="357"/>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drafting the HACC ITS development concept;</w:t>
      </w:r>
    </w:p>
    <w:p w14:paraId="3167912F" w14:textId="77777777" w:rsidR="0072060F" w:rsidRPr="00D20875" w:rsidRDefault="0072060F" w:rsidP="00C71C16">
      <w:pPr>
        <w:pStyle w:val="ListParagraph"/>
        <w:numPr>
          <w:ilvl w:val="0"/>
          <w:numId w:val="33"/>
        </w:numPr>
        <w:spacing w:before="120" w:after="120" w:line="240" w:lineRule="auto"/>
        <w:ind w:left="714" w:hanging="357"/>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drafting the plan of the information infrastructure development (upgrade);</w:t>
      </w:r>
    </w:p>
    <w:p w14:paraId="6D3977D6" w14:textId="77777777" w:rsidR="0072060F" w:rsidRPr="00D20875" w:rsidRDefault="0072060F" w:rsidP="00C71C16">
      <w:pPr>
        <w:pStyle w:val="ListParagraph"/>
        <w:numPr>
          <w:ilvl w:val="0"/>
          <w:numId w:val="33"/>
        </w:numPr>
        <w:spacing w:before="120" w:after="120" w:line="240" w:lineRule="auto"/>
        <w:ind w:left="714" w:hanging="357"/>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ensuring safe operation and sustainable development of the information infrastructure;</w:t>
      </w:r>
    </w:p>
    <w:p w14:paraId="50B73CAF" w14:textId="77777777" w:rsidR="0072060F" w:rsidRPr="00D20875" w:rsidRDefault="0072060F" w:rsidP="00C71C16">
      <w:pPr>
        <w:pStyle w:val="ListParagraph"/>
        <w:numPr>
          <w:ilvl w:val="0"/>
          <w:numId w:val="33"/>
        </w:numPr>
        <w:spacing w:before="120" w:after="120" w:line="240" w:lineRule="auto"/>
        <w:ind w:left="714" w:hanging="357"/>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recommendations on hardware and software with the post-warranty support;</w:t>
      </w:r>
    </w:p>
    <w:p w14:paraId="209FEDCD" w14:textId="77777777" w:rsidR="0072060F" w:rsidRPr="00D20875" w:rsidRDefault="0072060F" w:rsidP="00C71C16">
      <w:pPr>
        <w:pStyle w:val="ListParagraph"/>
        <w:numPr>
          <w:ilvl w:val="0"/>
          <w:numId w:val="33"/>
        </w:numPr>
        <w:spacing w:before="120" w:after="120" w:line="240" w:lineRule="auto"/>
        <w:ind w:left="714" w:hanging="357"/>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planning and conducting the comprehensive penetration test (comprehensive pen-test) of HACC ITS;</w:t>
      </w:r>
    </w:p>
    <w:p w14:paraId="32729E5A" w14:textId="77777777" w:rsidR="0072060F" w:rsidRPr="00D20875" w:rsidRDefault="0072060F" w:rsidP="00C71C16">
      <w:pPr>
        <w:pStyle w:val="ListParagraph"/>
        <w:numPr>
          <w:ilvl w:val="0"/>
          <w:numId w:val="33"/>
        </w:numPr>
        <w:spacing w:before="120" w:after="120" w:line="240" w:lineRule="auto"/>
        <w:ind w:left="714" w:hanging="357"/>
        <w:jc w:val="both"/>
        <w:rPr>
          <w:rFonts w:ascii="Verdana" w:hAnsi="Verdana"/>
          <w:color w:val="000000" w:themeColor="text1"/>
          <w:sz w:val="20"/>
          <w:szCs w:val="20"/>
          <w:lang w:val="en-GB"/>
        </w:rPr>
      </w:pPr>
      <w:r w:rsidRPr="00D20875">
        <w:rPr>
          <w:rFonts w:ascii="Verdana" w:hAnsi="Verdana"/>
          <w:color w:val="000000" w:themeColor="text1"/>
          <w:sz w:val="20"/>
          <w:szCs w:val="20"/>
          <w:lang w:val="en-GB"/>
        </w:rPr>
        <w:t>planning of advanced training for employees responsible for the functioning of HACC ITS.</w:t>
      </w:r>
    </w:p>
    <w:p w14:paraId="7231A41B" w14:textId="77777777" w:rsidR="00AF77BD" w:rsidRPr="00D20875" w:rsidRDefault="00AF77BD" w:rsidP="00C71C16">
      <w:pPr>
        <w:rPr>
          <w:rFonts w:eastAsia="Verdana" w:cs="Verdana"/>
          <w:color w:val="000000" w:themeColor="text1"/>
          <w:lang w:val="en-GB"/>
        </w:rPr>
      </w:pPr>
    </w:p>
    <w:p w14:paraId="75718F99" w14:textId="77777777" w:rsidR="00AF77BD" w:rsidRPr="00D20875" w:rsidRDefault="00AF77BD" w:rsidP="00544C30">
      <w:pPr>
        <w:pStyle w:val="ListParagraph"/>
        <w:spacing w:before="120" w:after="120" w:line="240" w:lineRule="auto"/>
        <w:ind w:left="0"/>
        <w:contextualSpacing w:val="0"/>
        <w:jc w:val="both"/>
        <w:rPr>
          <w:rFonts w:ascii="Verdana" w:eastAsia="Verdana" w:hAnsi="Verdana" w:cs="Verdana"/>
          <w:color w:val="000000" w:themeColor="text1"/>
          <w:lang w:val="en-GB"/>
        </w:rPr>
      </w:pPr>
    </w:p>
    <w:p w14:paraId="209EE116" w14:textId="77777777" w:rsidR="00AF77BD" w:rsidRPr="00D20875" w:rsidRDefault="00AF77BD" w:rsidP="00544C30">
      <w:pPr>
        <w:pStyle w:val="ListParagraph"/>
        <w:spacing w:before="120" w:after="120" w:line="240" w:lineRule="auto"/>
        <w:ind w:left="0"/>
        <w:contextualSpacing w:val="0"/>
        <w:jc w:val="both"/>
        <w:rPr>
          <w:rFonts w:ascii="Verdana" w:eastAsia="Verdana" w:hAnsi="Verdana" w:cs="Verdana"/>
          <w:color w:val="000000" w:themeColor="text1"/>
          <w:lang w:val="en-GB"/>
        </w:rPr>
      </w:pPr>
    </w:p>
    <w:p w14:paraId="0A2DD041" w14:textId="77777777" w:rsidR="00AF77BD" w:rsidRPr="00D20875" w:rsidRDefault="00AF77BD" w:rsidP="00544C30">
      <w:pPr>
        <w:pStyle w:val="ListParagraph"/>
        <w:spacing w:before="120" w:after="120" w:line="240" w:lineRule="auto"/>
        <w:ind w:left="0"/>
        <w:contextualSpacing w:val="0"/>
        <w:jc w:val="both"/>
        <w:rPr>
          <w:rFonts w:ascii="Verdana" w:eastAsia="Verdana" w:hAnsi="Verdana" w:cs="Verdana"/>
          <w:color w:val="000000" w:themeColor="text1"/>
          <w:lang w:val="en-GB"/>
        </w:rPr>
      </w:pPr>
    </w:p>
    <w:p w14:paraId="1A9AF720" w14:textId="77777777" w:rsidR="00AF77BD" w:rsidRPr="00D20875" w:rsidRDefault="00AF77BD" w:rsidP="00544C30">
      <w:pPr>
        <w:pStyle w:val="ListParagraph"/>
        <w:spacing w:before="120" w:after="120" w:line="240" w:lineRule="auto"/>
        <w:ind w:left="0"/>
        <w:contextualSpacing w:val="0"/>
        <w:jc w:val="both"/>
        <w:rPr>
          <w:rFonts w:ascii="Verdana" w:eastAsia="Verdana" w:hAnsi="Verdana" w:cs="Verdana"/>
          <w:color w:val="000000" w:themeColor="text1"/>
          <w:lang w:val="en-GB"/>
        </w:rPr>
      </w:pPr>
    </w:p>
    <w:p w14:paraId="4607523A" w14:textId="77777777" w:rsidR="004B066A" w:rsidRPr="00D20875" w:rsidRDefault="004B066A">
      <w:pPr>
        <w:rPr>
          <w:rFonts w:ascii="Verdana" w:eastAsia="Verdana" w:hAnsi="Verdana" w:cs="Verdana"/>
          <w:color w:val="000000" w:themeColor="text1"/>
          <w:lang w:val="en-GB"/>
        </w:rPr>
      </w:pPr>
      <w:r w:rsidRPr="00D20875">
        <w:rPr>
          <w:rFonts w:ascii="Verdana" w:eastAsia="Verdana" w:hAnsi="Verdana" w:cs="Verdana"/>
          <w:color w:val="000000" w:themeColor="text1"/>
          <w:lang w:val="en-GB"/>
        </w:rPr>
        <w:br w:type="page"/>
      </w:r>
    </w:p>
    <w:p w14:paraId="21EA5F7A" w14:textId="77777777" w:rsidR="00182B7A" w:rsidRPr="00D20875" w:rsidRDefault="00182B7A" w:rsidP="00182B7A">
      <w:pPr>
        <w:pStyle w:val="Heading1"/>
        <w:spacing w:before="240" w:after="240" w:line="240" w:lineRule="auto"/>
        <w:rPr>
          <w:rFonts w:ascii="Verdana" w:eastAsia="Calibri" w:hAnsi="Verdana"/>
          <w:color w:val="000000" w:themeColor="text1"/>
          <w:sz w:val="24"/>
          <w:szCs w:val="24"/>
          <w:lang w:val="en-GB"/>
        </w:rPr>
      </w:pPr>
      <w:bookmarkStart w:id="10" w:name="_Appendix_2._"/>
      <w:bookmarkStart w:id="11" w:name="_Appendix_2._Qualification"/>
      <w:bookmarkStart w:id="12" w:name="_Appendix_3._The"/>
      <w:bookmarkStart w:id="13" w:name="_Appendix_2._The"/>
      <w:bookmarkEnd w:id="10"/>
      <w:bookmarkEnd w:id="11"/>
      <w:bookmarkEnd w:id="12"/>
      <w:bookmarkEnd w:id="13"/>
      <w:r w:rsidRPr="00D20875">
        <w:rPr>
          <w:rFonts w:ascii="Verdana" w:eastAsia="Calibri" w:hAnsi="Verdana"/>
          <w:color w:val="000000" w:themeColor="text1"/>
          <w:sz w:val="24"/>
          <w:szCs w:val="24"/>
          <w:lang w:val="en-GB"/>
        </w:rPr>
        <w:lastRenderedPageBreak/>
        <w:t xml:space="preserve">Appendix </w:t>
      </w:r>
      <w:r w:rsidR="003B0DB9">
        <w:rPr>
          <w:rFonts w:ascii="Verdana" w:eastAsia="Calibri" w:hAnsi="Verdana"/>
          <w:color w:val="000000" w:themeColor="text1"/>
          <w:sz w:val="24"/>
          <w:szCs w:val="24"/>
          <w:lang w:val="en-GB"/>
        </w:rPr>
        <w:t>2</w:t>
      </w:r>
      <w:r w:rsidRPr="00D20875">
        <w:rPr>
          <w:rFonts w:ascii="Verdana" w:eastAsia="Calibri" w:hAnsi="Verdana"/>
          <w:color w:val="000000" w:themeColor="text1"/>
          <w:sz w:val="24"/>
          <w:szCs w:val="24"/>
          <w:lang w:val="en-GB"/>
        </w:rPr>
        <w:t xml:space="preserve">. </w:t>
      </w:r>
      <w:r w:rsidR="00F47D58" w:rsidRPr="00D20875">
        <w:rPr>
          <w:rFonts w:ascii="Verdana" w:eastAsia="Calibri" w:hAnsi="Verdana"/>
          <w:color w:val="000000" w:themeColor="text1"/>
          <w:sz w:val="24"/>
          <w:szCs w:val="24"/>
          <w:lang w:val="en-GB"/>
        </w:rPr>
        <w:t>The list of licenses from SSSCIP</w:t>
      </w:r>
    </w:p>
    <w:p w14:paraId="375D8E15" w14:textId="49291D03" w:rsidR="0087503F" w:rsidRPr="00D20875" w:rsidRDefault="0087503F" w:rsidP="00C71C16">
      <w:pPr>
        <w:spacing w:before="120" w:after="120" w:line="240" w:lineRule="auto"/>
        <w:jc w:val="both"/>
        <w:rPr>
          <w:rFonts w:ascii="Verdana" w:hAnsi="Verdana"/>
          <w:sz w:val="20"/>
          <w:szCs w:val="20"/>
          <w:lang w:val="en-GB"/>
        </w:rPr>
      </w:pPr>
      <w:r w:rsidRPr="00D20875">
        <w:rPr>
          <w:rFonts w:ascii="Verdana" w:hAnsi="Verdana"/>
          <w:sz w:val="20"/>
          <w:szCs w:val="20"/>
          <w:lang w:val="en-GB"/>
        </w:rPr>
        <w:t xml:space="preserve">The list of licenses from the Administration of the State Service of Special Communications and Information Protection to deliver cryptographic (other than electronic digital signature) and technical information protection services to be held by the Contractor for </w:t>
      </w:r>
      <w:r w:rsidR="00C1617A">
        <w:rPr>
          <w:rFonts w:ascii="Verdana" w:hAnsi="Verdana"/>
          <w:sz w:val="20"/>
          <w:szCs w:val="20"/>
          <w:lang w:val="en-GB"/>
        </w:rPr>
        <w:t xml:space="preserve">the </w:t>
      </w:r>
      <w:r w:rsidRPr="00D20875">
        <w:rPr>
          <w:rFonts w:ascii="Verdana" w:hAnsi="Verdana"/>
          <w:sz w:val="20"/>
          <w:szCs w:val="20"/>
          <w:lang w:val="en-GB"/>
        </w:rPr>
        <w:t>HACC ITS audit:</w:t>
      </w:r>
    </w:p>
    <w:p w14:paraId="1B208F67" w14:textId="77777777" w:rsidR="00F47D58" w:rsidRPr="00D20875" w:rsidRDefault="0087503F" w:rsidP="009614DE">
      <w:pPr>
        <w:pStyle w:val="ListParagraph"/>
        <w:numPr>
          <w:ilvl w:val="0"/>
          <w:numId w:val="15"/>
        </w:numPr>
        <w:tabs>
          <w:tab w:val="left" w:pos="1134"/>
        </w:tabs>
        <w:spacing w:before="120" w:after="120" w:line="240" w:lineRule="auto"/>
        <w:ind w:left="426" w:hanging="426"/>
        <w:rPr>
          <w:rFonts w:ascii="Verdana" w:hAnsi="Verdana" w:cs="Times New Roman"/>
          <w:b/>
          <w:bCs/>
          <w:sz w:val="20"/>
          <w:szCs w:val="20"/>
          <w:lang w:val="en-GB"/>
        </w:rPr>
      </w:pPr>
      <w:r w:rsidRPr="00D20875">
        <w:rPr>
          <w:rFonts w:ascii="Verdana" w:hAnsi="Verdana" w:cs="Times New Roman"/>
          <w:b/>
          <w:bCs/>
          <w:sz w:val="20"/>
          <w:szCs w:val="20"/>
          <w:lang w:val="en-GB"/>
        </w:rPr>
        <w:t>L</w:t>
      </w:r>
      <w:r w:rsidR="00F47D58" w:rsidRPr="00D20875">
        <w:rPr>
          <w:rFonts w:ascii="Verdana" w:hAnsi="Verdana" w:cs="Times New Roman"/>
          <w:b/>
          <w:bCs/>
          <w:sz w:val="20"/>
          <w:szCs w:val="20"/>
          <w:lang w:val="en-GB"/>
        </w:rPr>
        <w:t>icense in the field of technical information protection:</w:t>
      </w:r>
    </w:p>
    <w:p w14:paraId="4B2A18BE" w14:textId="77777777" w:rsidR="0087503F" w:rsidRPr="00D20875" w:rsidRDefault="0087503F" w:rsidP="0087503F">
      <w:pPr>
        <w:tabs>
          <w:tab w:val="left" w:pos="567"/>
          <w:tab w:val="left" w:pos="1134"/>
        </w:tabs>
        <w:spacing w:before="120" w:after="120" w:line="240" w:lineRule="auto"/>
        <w:jc w:val="both"/>
        <w:rPr>
          <w:rFonts w:ascii="Verdana" w:hAnsi="Verdana" w:cs="Times New Roman"/>
          <w:sz w:val="20"/>
          <w:szCs w:val="20"/>
          <w:lang w:val="en-GB"/>
        </w:rPr>
      </w:pPr>
      <w:r w:rsidRPr="00D20875">
        <w:rPr>
          <w:rFonts w:ascii="Verdana" w:hAnsi="Verdana" w:cs="Times New Roman"/>
          <w:sz w:val="20"/>
          <w:szCs w:val="20"/>
          <w:lang w:val="en-GB"/>
        </w:rPr>
        <w:t>The license for the commercial delivery of cryptographic (other than electronic digital signature) and technical information protection services in accordance with the list approved by the Cabinet of Ministers of Ukraine, with respect to an assessment of information protection.</w:t>
      </w:r>
    </w:p>
    <w:p w14:paraId="2903FEF3" w14:textId="77777777" w:rsidR="00F47D58" w:rsidRPr="00D20875" w:rsidRDefault="0087503F" w:rsidP="009614DE">
      <w:pPr>
        <w:pStyle w:val="ListParagraph"/>
        <w:numPr>
          <w:ilvl w:val="0"/>
          <w:numId w:val="15"/>
        </w:numPr>
        <w:tabs>
          <w:tab w:val="left" w:pos="1134"/>
        </w:tabs>
        <w:spacing w:before="120" w:after="120" w:line="240" w:lineRule="auto"/>
        <w:ind w:left="426" w:hanging="426"/>
        <w:contextualSpacing w:val="0"/>
        <w:rPr>
          <w:rFonts w:ascii="Verdana" w:hAnsi="Verdana" w:cs="Times New Roman"/>
          <w:b/>
          <w:bCs/>
          <w:sz w:val="20"/>
          <w:szCs w:val="20"/>
          <w:lang w:val="en-GB"/>
        </w:rPr>
      </w:pPr>
      <w:r w:rsidRPr="00D20875">
        <w:rPr>
          <w:rFonts w:ascii="Verdana" w:hAnsi="Verdana" w:cs="Times New Roman"/>
          <w:b/>
          <w:bCs/>
          <w:sz w:val="20"/>
          <w:szCs w:val="20"/>
          <w:lang w:val="en-GB"/>
        </w:rPr>
        <w:t>L</w:t>
      </w:r>
      <w:r w:rsidR="00F47D58" w:rsidRPr="00D20875">
        <w:rPr>
          <w:rFonts w:ascii="Verdana" w:hAnsi="Verdana" w:cs="Times New Roman"/>
          <w:b/>
          <w:bCs/>
          <w:sz w:val="20"/>
          <w:szCs w:val="20"/>
          <w:lang w:val="en-GB"/>
        </w:rPr>
        <w:t>icense in the field of cryptographic information protection:</w:t>
      </w:r>
    </w:p>
    <w:p w14:paraId="19588686" w14:textId="77777777" w:rsidR="0087503F" w:rsidRPr="00D20875" w:rsidRDefault="0087503F" w:rsidP="00BF35A1">
      <w:pPr>
        <w:tabs>
          <w:tab w:val="left" w:pos="567"/>
          <w:tab w:val="left" w:pos="1134"/>
        </w:tabs>
        <w:spacing w:before="120" w:after="120" w:line="240" w:lineRule="auto"/>
        <w:jc w:val="both"/>
        <w:rPr>
          <w:rFonts w:ascii="Verdana" w:hAnsi="Verdana" w:cs="Times New Roman"/>
          <w:sz w:val="20"/>
          <w:szCs w:val="20"/>
          <w:lang w:val="en-GB"/>
        </w:rPr>
      </w:pPr>
      <w:r w:rsidRPr="00D20875">
        <w:rPr>
          <w:rFonts w:ascii="Verdana" w:hAnsi="Verdana" w:cs="Times New Roman"/>
          <w:sz w:val="20"/>
          <w:szCs w:val="20"/>
          <w:lang w:val="en-GB"/>
        </w:rPr>
        <w:t>The license for the commercial delivery of cryptographic (other than electronic digital signature) and technical information protection services in accordance with the list approved by the Cabinet of Ministers of Ukraine, with respect to the following:</w:t>
      </w:r>
    </w:p>
    <w:p w14:paraId="742D78C6" w14:textId="77777777" w:rsidR="00BF35A1" w:rsidRPr="00D20875" w:rsidRDefault="00F47D58" w:rsidP="0091067D">
      <w:pPr>
        <w:pStyle w:val="rvps2"/>
        <w:numPr>
          <w:ilvl w:val="0"/>
          <w:numId w:val="16"/>
        </w:numPr>
        <w:tabs>
          <w:tab w:val="left" w:pos="1134"/>
        </w:tabs>
        <w:spacing w:before="120" w:beforeAutospacing="0" w:after="120" w:afterAutospacing="0"/>
        <w:jc w:val="both"/>
        <w:rPr>
          <w:rFonts w:ascii="Verdana" w:hAnsi="Verdana"/>
          <w:color w:val="000000"/>
          <w:sz w:val="20"/>
          <w:szCs w:val="20"/>
          <w:lang w:val="en-GB"/>
        </w:rPr>
      </w:pPr>
      <w:r w:rsidRPr="00D20875">
        <w:rPr>
          <w:rFonts w:ascii="Verdana" w:hAnsi="Verdana"/>
          <w:color w:val="000000"/>
          <w:sz w:val="20"/>
          <w:szCs w:val="20"/>
          <w:lang w:val="en-GB"/>
        </w:rPr>
        <w:t xml:space="preserve">developing and drawing up a design and other technical documentation, production of cryptosystems and cryptographic information protection </w:t>
      </w:r>
      <w:r w:rsidR="005778F2" w:rsidRPr="00D20875">
        <w:rPr>
          <w:rFonts w:ascii="Verdana" w:hAnsi="Verdana"/>
          <w:color w:val="000000"/>
          <w:sz w:val="20"/>
          <w:szCs w:val="20"/>
          <w:lang w:val="en-GB"/>
        </w:rPr>
        <w:t>tools</w:t>
      </w:r>
      <w:r w:rsidRPr="00D20875">
        <w:rPr>
          <w:rFonts w:ascii="Verdana" w:hAnsi="Verdana"/>
          <w:color w:val="000000"/>
          <w:sz w:val="20"/>
          <w:szCs w:val="20"/>
          <w:lang w:val="en-GB"/>
        </w:rPr>
        <w:t xml:space="preserve"> (with the right to </w:t>
      </w:r>
      <w:r w:rsidR="005778F2" w:rsidRPr="00D20875">
        <w:rPr>
          <w:rFonts w:ascii="Verdana" w:hAnsi="Verdana"/>
          <w:color w:val="000000"/>
          <w:sz w:val="20"/>
          <w:szCs w:val="20"/>
          <w:lang w:val="en-GB"/>
        </w:rPr>
        <w:t xml:space="preserve">operate </w:t>
      </w:r>
      <w:r w:rsidRPr="00D20875">
        <w:rPr>
          <w:rFonts w:ascii="Verdana" w:hAnsi="Verdana"/>
          <w:color w:val="000000"/>
          <w:sz w:val="20"/>
          <w:szCs w:val="20"/>
          <w:lang w:val="en-GB"/>
        </w:rPr>
        <w:t>in the field of cryptographic protection of privileged information);</w:t>
      </w:r>
      <w:bookmarkStart w:id="14" w:name="n211"/>
      <w:bookmarkEnd w:id="14"/>
    </w:p>
    <w:p w14:paraId="0F7F49AE" w14:textId="77777777" w:rsidR="00BF35A1" w:rsidRPr="00D20875" w:rsidRDefault="00F47D58" w:rsidP="0091067D">
      <w:pPr>
        <w:pStyle w:val="rvps2"/>
        <w:numPr>
          <w:ilvl w:val="0"/>
          <w:numId w:val="16"/>
        </w:numPr>
        <w:tabs>
          <w:tab w:val="left" w:pos="1134"/>
        </w:tabs>
        <w:spacing w:before="120" w:beforeAutospacing="0" w:after="120" w:afterAutospacing="0"/>
        <w:jc w:val="both"/>
        <w:rPr>
          <w:rFonts w:ascii="Verdana" w:hAnsi="Verdana"/>
          <w:color w:val="000000"/>
          <w:sz w:val="20"/>
          <w:szCs w:val="20"/>
          <w:lang w:val="en-GB"/>
        </w:rPr>
      </w:pPr>
      <w:r w:rsidRPr="00D20875">
        <w:rPr>
          <w:rFonts w:ascii="Verdana" w:hAnsi="Verdana"/>
          <w:color w:val="000000"/>
          <w:sz w:val="20"/>
          <w:szCs w:val="20"/>
          <w:lang w:val="en-GB"/>
        </w:rPr>
        <w:t xml:space="preserve">supply, installation (deployment), configuration, technical maintenance (support), repair and/or disposal of cryptosystems and cryptographic information protection </w:t>
      </w:r>
      <w:r w:rsidR="005778F2" w:rsidRPr="00D20875">
        <w:rPr>
          <w:rFonts w:ascii="Verdana" w:hAnsi="Verdana"/>
          <w:color w:val="000000"/>
          <w:sz w:val="20"/>
          <w:szCs w:val="20"/>
          <w:lang w:val="en-GB"/>
        </w:rPr>
        <w:t xml:space="preserve">tools </w:t>
      </w:r>
      <w:r w:rsidRPr="00D20875">
        <w:rPr>
          <w:rFonts w:ascii="Verdana" w:hAnsi="Verdana"/>
          <w:color w:val="000000"/>
          <w:sz w:val="20"/>
          <w:szCs w:val="20"/>
          <w:lang w:val="en-GB"/>
        </w:rPr>
        <w:t xml:space="preserve">(with the right to </w:t>
      </w:r>
      <w:r w:rsidR="005778F2" w:rsidRPr="00D20875">
        <w:rPr>
          <w:rFonts w:ascii="Verdana" w:hAnsi="Verdana"/>
          <w:color w:val="000000"/>
          <w:sz w:val="20"/>
          <w:szCs w:val="20"/>
          <w:lang w:val="en-GB"/>
        </w:rPr>
        <w:t>operate</w:t>
      </w:r>
      <w:r w:rsidRPr="00D20875">
        <w:rPr>
          <w:rFonts w:ascii="Verdana" w:hAnsi="Verdana"/>
          <w:color w:val="000000"/>
          <w:sz w:val="20"/>
          <w:szCs w:val="20"/>
          <w:lang w:val="en-GB"/>
        </w:rPr>
        <w:t xml:space="preserve"> in the field of cryptographic protection of privileged information);</w:t>
      </w:r>
      <w:bookmarkStart w:id="15" w:name="n212"/>
      <w:bookmarkEnd w:id="15"/>
    </w:p>
    <w:p w14:paraId="213A5488" w14:textId="77777777" w:rsidR="00F47D58" w:rsidRPr="00D20875" w:rsidRDefault="00F47D58" w:rsidP="0091067D">
      <w:pPr>
        <w:pStyle w:val="rvps2"/>
        <w:numPr>
          <w:ilvl w:val="0"/>
          <w:numId w:val="16"/>
        </w:numPr>
        <w:tabs>
          <w:tab w:val="left" w:pos="1134"/>
        </w:tabs>
        <w:spacing w:before="120" w:beforeAutospacing="0" w:after="120" w:afterAutospacing="0"/>
        <w:jc w:val="both"/>
        <w:rPr>
          <w:rFonts w:ascii="Verdana" w:hAnsi="Verdana"/>
          <w:color w:val="000000"/>
          <w:sz w:val="20"/>
          <w:szCs w:val="20"/>
          <w:lang w:val="en-GB"/>
        </w:rPr>
      </w:pPr>
      <w:r w:rsidRPr="00D20875">
        <w:rPr>
          <w:rFonts w:ascii="Verdana" w:hAnsi="Verdana"/>
          <w:color w:val="000000"/>
          <w:sz w:val="20"/>
          <w:szCs w:val="20"/>
          <w:lang w:val="en-GB"/>
        </w:rPr>
        <w:t>t</w:t>
      </w:r>
      <w:r w:rsidR="005778F2" w:rsidRPr="00D20875">
        <w:rPr>
          <w:rFonts w:ascii="Verdana" w:hAnsi="Verdana"/>
          <w:color w:val="000000"/>
          <w:sz w:val="20"/>
          <w:szCs w:val="20"/>
          <w:lang w:val="en-GB"/>
        </w:rPr>
        <w:t>hematic reviews</w:t>
      </w:r>
      <w:r w:rsidRPr="00D20875">
        <w:rPr>
          <w:rFonts w:ascii="Verdana" w:hAnsi="Verdana"/>
          <w:color w:val="000000"/>
          <w:sz w:val="20"/>
          <w:szCs w:val="20"/>
          <w:lang w:val="en-GB"/>
        </w:rPr>
        <w:t xml:space="preserve"> and expert studies of cryptosystems and cryptographic information protection </w:t>
      </w:r>
      <w:r w:rsidR="005778F2" w:rsidRPr="00D20875">
        <w:rPr>
          <w:rFonts w:ascii="Verdana" w:hAnsi="Verdana"/>
          <w:color w:val="000000"/>
          <w:sz w:val="20"/>
          <w:szCs w:val="20"/>
          <w:lang w:val="en-GB"/>
        </w:rPr>
        <w:t>tools</w:t>
      </w:r>
      <w:r w:rsidRPr="00D20875">
        <w:rPr>
          <w:rFonts w:ascii="Verdana" w:hAnsi="Verdana"/>
          <w:color w:val="000000"/>
          <w:sz w:val="20"/>
          <w:szCs w:val="20"/>
          <w:lang w:val="en-GB"/>
        </w:rPr>
        <w:t xml:space="preserve"> (with the right to </w:t>
      </w:r>
      <w:r w:rsidR="005778F2" w:rsidRPr="00D20875">
        <w:rPr>
          <w:rFonts w:ascii="Verdana" w:hAnsi="Verdana"/>
          <w:color w:val="000000"/>
          <w:sz w:val="20"/>
          <w:szCs w:val="20"/>
          <w:lang w:val="en-GB"/>
        </w:rPr>
        <w:t xml:space="preserve">operate </w:t>
      </w:r>
      <w:r w:rsidRPr="00D20875">
        <w:rPr>
          <w:rFonts w:ascii="Verdana" w:hAnsi="Verdana"/>
          <w:color w:val="000000"/>
          <w:sz w:val="20"/>
          <w:szCs w:val="20"/>
          <w:lang w:val="en-GB"/>
        </w:rPr>
        <w:t>in the field of cryptographic protection of privileged information).</w:t>
      </w:r>
    </w:p>
    <w:p w14:paraId="55C9A159" w14:textId="77777777" w:rsidR="00F47D58" w:rsidRPr="00D20875" w:rsidRDefault="00F47D58" w:rsidP="00F47D58">
      <w:pPr>
        <w:rPr>
          <w:rFonts w:ascii="Verdana" w:hAnsi="Verdana"/>
          <w:sz w:val="20"/>
          <w:szCs w:val="20"/>
          <w:lang w:val="en-GB"/>
        </w:rPr>
      </w:pPr>
    </w:p>
    <w:p w14:paraId="333FB929" w14:textId="77777777" w:rsidR="00182B7A" w:rsidRPr="00D20875" w:rsidRDefault="00182B7A" w:rsidP="00C42675">
      <w:pPr>
        <w:widowControl w:val="0"/>
        <w:pBdr>
          <w:top w:val="nil"/>
          <w:left w:val="nil"/>
          <w:bottom w:val="nil"/>
          <w:right w:val="nil"/>
          <w:between w:val="nil"/>
        </w:pBdr>
        <w:spacing w:before="120" w:after="120" w:line="240" w:lineRule="auto"/>
        <w:ind w:left="13"/>
        <w:jc w:val="both"/>
        <w:rPr>
          <w:rFonts w:ascii="Verdana" w:eastAsia="Verdana" w:hAnsi="Verdana" w:cs="Verdana"/>
          <w:color w:val="000000" w:themeColor="text1"/>
          <w:lang w:val="en-GB"/>
        </w:rPr>
      </w:pPr>
    </w:p>
    <w:sectPr w:rsidR="00182B7A" w:rsidRPr="00D20875" w:rsidSect="00570582">
      <w:headerReference w:type="default" r:id="rId13"/>
      <w:headerReference w:type="first" r:id="rId14"/>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5FAFC" w14:textId="77777777" w:rsidR="00D30769" w:rsidRDefault="00D30769" w:rsidP="00F950FB">
      <w:pPr>
        <w:spacing w:after="0" w:line="240" w:lineRule="auto"/>
      </w:pPr>
      <w:r>
        <w:separator/>
      </w:r>
    </w:p>
  </w:endnote>
  <w:endnote w:type="continuationSeparator" w:id="0">
    <w:p w14:paraId="59137E25" w14:textId="77777777" w:rsidR="00D30769" w:rsidRDefault="00D30769" w:rsidP="00F95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MV Boli"/>
    <w:panose1 w:val="020B0604020202020204"/>
    <w:charset w:val="00"/>
    <w:family w:val="swiss"/>
    <w:pitch w:val="variable"/>
    <w:sig w:usb0="E00082FF" w:usb1="400078FF" w:usb2="0000002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1D693" w14:textId="77777777" w:rsidR="00D30769" w:rsidRDefault="00D30769" w:rsidP="00F950FB">
      <w:pPr>
        <w:spacing w:after="0" w:line="240" w:lineRule="auto"/>
      </w:pPr>
      <w:r>
        <w:separator/>
      </w:r>
    </w:p>
  </w:footnote>
  <w:footnote w:type="continuationSeparator" w:id="0">
    <w:p w14:paraId="53DF0EBB" w14:textId="77777777" w:rsidR="00D30769" w:rsidRDefault="00D30769" w:rsidP="00F95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F1A1" w14:textId="77777777" w:rsidR="001445D2" w:rsidRPr="00B5505E" w:rsidRDefault="001445D2" w:rsidP="00570582">
    <w:pPr>
      <w:tabs>
        <w:tab w:val="right" w:pos="9639"/>
      </w:tabs>
      <w:rPr>
        <w:iCs/>
        <w:u w:val="single"/>
        <w:lang w:val="en-US"/>
      </w:rPr>
    </w:pPr>
    <w:r>
      <w:rPr>
        <w:iCs/>
        <w:u w:val="single"/>
        <w:lang w:val="en-US"/>
      </w:rPr>
      <w:t xml:space="preserve">HACC ITS Audit </w:t>
    </w:r>
    <w:r w:rsidRPr="00E20309">
      <w:rPr>
        <w:u w:val="single"/>
        <w:lang w:val="en-US"/>
      </w:rPr>
      <w:tab/>
    </w:r>
    <w:r>
      <w:rPr>
        <w:u w:val="single"/>
        <w:lang w:val="en-US"/>
      </w:rPr>
      <w:t>Page</w:t>
    </w:r>
    <w:r w:rsidRPr="00E12B3B">
      <w:rPr>
        <w:u w:val="single"/>
        <w:lang w:val="en-US"/>
      </w:rPr>
      <w:t xml:space="preserve"> </w:t>
    </w:r>
    <w:r w:rsidRPr="00E12B3B">
      <w:rPr>
        <w:u w:val="single"/>
      </w:rPr>
      <w:fldChar w:fldCharType="begin"/>
    </w:r>
    <w:r w:rsidRPr="00E12B3B">
      <w:rPr>
        <w:u w:val="single"/>
        <w:lang w:val="en-US"/>
      </w:rPr>
      <w:instrText xml:space="preserve"> PAGE </w:instrText>
    </w:r>
    <w:r w:rsidRPr="00E12B3B">
      <w:rPr>
        <w:u w:val="single"/>
      </w:rPr>
      <w:fldChar w:fldCharType="separate"/>
    </w:r>
    <w:r w:rsidR="00DE2147">
      <w:rPr>
        <w:noProof/>
        <w:u w:val="single"/>
        <w:lang w:val="en-US"/>
      </w:rPr>
      <w:t>12</w:t>
    </w:r>
    <w:r w:rsidRPr="00E12B3B">
      <w:rPr>
        <w:u w:val="single"/>
      </w:rPr>
      <w:fldChar w:fldCharType="end"/>
    </w:r>
    <w:r w:rsidRPr="00E12B3B">
      <w:rPr>
        <w:u w:val="single"/>
        <w:lang w:val="en-US"/>
      </w:rPr>
      <w:t xml:space="preserve"> </w:t>
    </w:r>
    <w:r>
      <w:rPr>
        <w:u w:val="single"/>
        <w:lang w:val="en-US"/>
      </w:rPr>
      <w:t>o</w:t>
    </w:r>
    <w:r w:rsidRPr="00E12B3B">
      <w:rPr>
        <w:u w:val="single"/>
        <w:lang w:val="en-US"/>
      </w:rPr>
      <w:t xml:space="preserve">f </w:t>
    </w:r>
    <w:r>
      <w:rPr>
        <w:u w:val="single"/>
        <w:lang w:val="en-US"/>
      </w:rPr>
      <w:fldChar w:fldCharType="begin"/>
    </w:r>
    <w:r>
      <w:rPr>
        <w:u w:val="single"/>
        <w:lang w:val="en-US"/>
      </w:rPr>
      <w:instrText xml:space="preserve"> NUMPAGES   \* MERGEFORMAT </w:instrText>
    </w:r>
    <w:r>
      <w:rPr>
        <w:u w:val="single"/>
        <w:lang w:val="en-US"/>
      </w:rPr>
      <w:fldChar w:fldCharType="separate"/>
    </w:r>
    <w:r w:rsidR="00DE2147">
      <w:rPr>
        <w:noProof/>
        <w:u w:val="single"/>
        <w:lang w:val="en-US"/>
      </w:rPr>
      <w:t>12</w:t>
    </w:r>
    <w:r>
      <w:rPr>
        <w:u w:val="single"/>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6BE3" w14:textId="77777777" w:rsidR="001445D2" w:rsidRPr="00570582" w:rsidRDefault="001445D2" w:rsidP="00570582">
    <w:pPr>
      <w:tabs>
        <w:tab w:val="right" w:pos="9639"/>
      </w:tabs>
      <w:rPr>
        <w:lang w:val="en-GB"/>
      </w:rPr>
    </w:pPr>
    <w:r>
      <w:rPr>
        <w:iCs/>
        <w:u w:val="single"/>
        <w:lang w:val="en-US"/>
      </w:rPr>
      <w:t>HACC ITS audit</w:t>
    </w:r>
    <w:r w:rsidRPr="00E20309">
      <w:rPr>
        <w:u w:val="single"/>
        <w:lang w:val="en-US"/>
      </w:rPr>
      <w:tab/>
    </w:r>
    <w:r>
      <w:rPr>
        <w:u w:val="single"/>
        <w:lang w:val="en-US"/>
      </w:rPr>
      <w:t>Page</w:t>
    </w:r>
    <w:r w:rsidRPr="00E12B3B">
      <w:rPr>
        <w:u w:val="single"/>
        <w:lang w:val="en-US"/>
      </w:rPr>
      <w:t xml:space="preserve"> </w:t>
    </w:r>
    <w:r w:rsidRPr="00E12B3B">
      <w:rPr>
        <w:u w:val="single"/>
      </w:rPr>
      <w:fldChar w:fldCharType="begin"/>
    </w:r>
    <w:r w:rsidRPr="00E12B3B">
      <w:rPr>
        <w:u w:val="single"/>
        <w:lang w:val="en-US"/>
      </w:rPr>
      <w:instrText xml:space="preserve"> PAGE </w:instrText>
    </w:r>
    <w:r w:rsidRPr="00E12B3B">
      <w:rPr>
        <w:u w:val="single"/>
      </w:rPr>
      <w:fldChar w:fldCharType="separate"/>
    </w:r>
    <w:r w:rsidR="00DE2147">
      <w:rPr>
        <w:noProof/>
        <w:u w:val="single"/>
        <w:lang w:val="en-US"/>
      </w:rPr>
      <w:t>1</w:t>
    </w:r>
    <w:r w:rsidRPr="00E12B3B">
      <w:rPr>
        <w:u w:val="single"/>
      </w:rPr>
      <w:fldChar w:fldCharType="end"/>
    </w:r>
    <w:r w:rsidRPr="00E12B3B">
      <w:rPr>
        <w:u w:val="single"/>
        <w:lang w:val="en-US"/>
      </w:rPr>
      <w:t xml:space="preserve"> </w:t>
    </w:r>
    <w:r>
      <w:rPr>
        <w:u w:val="single"/>
        <w:lang w:val="en-US"/>
      </w:rPr>
      <w:t>o</w:t>
    </w:r>
    <w:r w:rsidRPr="00E12B3B">
      <w:rPr>
        <w:u w:val="single"/>
        <w:lang w:val="en-US"/>
      </w:rPr>
      <w:t xml:space="preserve">f </w:t>
    </w:r>
    <w:r>
      <w:rPr>
        <w:u w:val="single"/>
        <w:lang w:val="en-US"/>
      </w:rPr>
      <w:fldChar w:fldCharType="begin"/>
    </w:r>
    <w:r>
      <w:rPr>
        <w:u w:val="single"/>
        <w:lang w:val="en-US"/>
      </w:rPr>
      <w:instrText xml:space="preserve"> NUMPAGES   \* MERGEFORMAT </w:instrText>
    </w:r>
    <w:r>
      <w:rPr>
        <w:u w:val="single"/>
        <w:lang w:val="en-US"/>
      </w:rPr>
      <w:fldChar w:fldCharType="separate"/>
    </w:r>
    <w:r w:rsidR="00DE2147">
      <w:rPr>
        <w:noProof/>
        <w:u w:val="single"/>
        <w:lang w:val="en-US"/>
      </w:rPr>
      <w:t>12</w:t>
    </w:r>
    <w:r>
      <w:rPr>
        <w:u w:val="single"/>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344"/>
    <w:multiLevelType w:val="hybridMultilevel"/>
    <w:tmpl w:val="483C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C104C"/>
    <w:multiLevelType w:val="hybridMultilevel"/>
    <w:tmpl w:val="C1F2F54E"/>
    <w:lvl w:ilvl="0" w:tplc="934E9D40">
      <w:start w:val="1"/>
      <w:numFmt w:val="bullet"/>
      <w:lvlText w:val="‒"/>
      <w:lvlJc w:val="left"/>
      <w:pPr>
        <w:ind w:left="1429" w:hanging="360"/>
      </w:pPr>
      <w:rPr>
        <w:rFonts w:ascii="Times New Roman" w:hAnsi="Times New Roman" w:cs="Times New Roman" w:hint="default"/>
      </w:rPr>
    </w:lvl>
    <w:lvl w:ilvl="1" w:tplc="269EF79E" w:tentative="1">
      <w:start w:val="1"/>
      <w:numFmt w:val="bullet"/>
      <w:lvlText w:val="o"/>
      <w:lvlJc w:val="left"/>
      <w:pPr>
        <w:ind w:left="2149" w:hanging="360"/>
      </w:pPr>
      <w:rPr>
        <w:rFonts w:ascii="Courier New" w:hAnsi="Courier New" w:cs="Courier New" w:hint="default"/>
      </w:rPr>
    </w:lvl>
    <w:lvl w:ilvl="2" w:tplc="F774C0D8" w:tentative="1">
      <w:start w:val="1"/>
      <w:numFmt w:val="bullet"/>
      <w:lvlText w:val=""/>
      <w:lvlJc w:val="left"/>
      <w:pPr>
        <w:ind w:left="2869" w:hanging="360"/>
      </w:pPr>
      <w:rPr>
        <w:rFonts w:ascii="Wingdings" w:hAnsi="Wingdings" w:hint="default"/>
      </w:rPr>
    </w:lvl>
    <w:lvl w:ilvl="3" w:tplc="D820BFF2" w:tentative="1">
      <w:start w:val="1"/>
      <w:numFmt w:val="bullet"/>
      <w:lvlText w:val=""/>
      <w:lvlJc w:val="left"/>
      <w:pPr>
        <w:ind w:left="3589" w:hanging="360"/>
      </w:pPr>
      <w:rPr>
        <w:rFonts w:ascii="Symbol" w:hAnsi="Symbol" w:hint="default"/>
      </w:rPr>
    </w:lvl>
    <w:lvl w:ilvl="4" w:tplc="631EE3A2" w:tentative="1">
      <w:start w:val="1"/>
      <w:numFmt w:val="bullet"/>
      <w:lvlText w:val="o"/>
      <w:lvlJc w:val="left"/>
      <w:pPr>
        <w:ind w:left="4309" w:hanging="360"/>
      </w:pPr>
      <w:rPr>
        <w:rFonts w:ascii="Courier New" w:hAnsi="Courier New" w:cs="Courier New" w:hint="default"/>
      </w:rPr>
    </w:lvl>
    <w:lvl w:ilvl="5" w:tplc="4C4ECA5E" w:tentative="1">
      <w:start w:val="1"/>
      <w:numFmt w:val="bullet"/>
      <w:lvlText w:val=""/>
      <w:lvlJc w:val="left"/>
      <w:pPr>
        <w:ind w:left="5029" w:hanging="360"/>
      </w:pPr>
      <w:rPr>
        <w:rFonts w:ascii="Wingdings" w:hAnsi="Wingdings" w:hint="default"/>
      </w:rPr>
    </w:lvl>
    <w:lvl w:ilvl="6" w:tplc="F8323C4E" w:tentative="1">
      <w:start w:val="1"/>
      <w:numFmt w:val="bullet"/>
      <w:lvlText w:val=""/>
      <w:lvlJc w:val="left"/>
      <w:pPr>
        <w:ind w:left="5749" w:hanging="360"/>
      </w:pPr>
      <w:rPr>
        <w:rFonts w:ascii="Symbol" w:hAnsi="Symbol" w:hint="default"/>
      </w:rPr>
    </w:lvl>
    <w:lvl w:ilvl="7" w:tplc="F926AB6E" w:tentative="1">
      <w:start w:val="1"/>
      <w:numFmt w:val="bullet"/>
      <w:lvlText w:val="o"/>
      <w:lvlJc w:val="left"/>
      <w:pPr>
        <w:ind w:left="6469" w:hanging="360"/>
      </w:pPr>
      <w:rPr>
        <w:rFonts w:ascii="Courier New" w:hAnsi="Courier New" w:cs="Courier New" w:hint="default"/>
      </w:rPr>
    </w:lvl>
    <w:lvl w:ilvl="8" w:tplc="1340EF76" w:tentative="1">
      <w:start w:val="1"/>
      <w:numFmt w:val="bullet"/>
      <w:lvlText w:val=""/>
      <w:lvlJc w:val="left"/>
      <w:pPr>
        <w:ind w:left="7189" w:hanging="360"/>
      </w:pPr>
      <w:rPr>
        <w:rFonts w:ascii="Wingdings" w:hAnsi="Wingdings" w:hint="default"/>
      </w:rPr>
    </w:lvl>
  </w:abstractNum>
  <w:abstractNum w:abstractNumId="2" w15:restartNumberingAfterBreak="0">
    <w:nsid w:val="078F2234"/>
    <w:multiLevelType w:val="hybridMultilevel"/>
    <w:tmpl w:val="F7AE8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D62203"/>
    <w:multiLevelType w:val="hybridMultilevel"/>
    <w:tmpl w:val="3C3C5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395D7D"/>
    <w:multiLevelType w:val="hybridMultilevel"/>
    <w:tmpl w:val="90E41754"/>
    <w:lvl w:ilvl="0" w:tplc="0D3E4ADA">
      <w:numFmt w:val="bullet"/>
      <w:lvlText w:val="•"/>
      <w:lvlJc w:val="left"/>
      <w:pPr>
        <w:ind w:left="988" w:hanging="420"/>
      </w:pPr>
      <w:rPr>
        <w:rFonts w:ascii="Verdana" w:eastAsiaTheme="minorHAnsi" w:hAnsi="Verdana" w:cstheme="minorBid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16C0F6D"/>
    <w:multiLevelType w:val="hybridMultilevel"/>
    <w:tmpl w:val="F9888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73A06"/>
    <w:multiLevelType w:val="hybridMultilevel"/>
    <w:tmpl w:val="0B66C5B6"/>
    <w:lvl w:ilvl="0" w:tplc="5E7C3F4A">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92D0E"/>
    <w:multiLevelType w:val="hybridMultilevel"/>
    <w:tmpl w:val="36FA6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354BA"/>
    <w:multiLevelType w:val="hybridMultilevel"/>
    <w:tmpl w:val="5C1C1EE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D063012"/>
    <w:multiLevelType w:val="multilevel"/>
    <w:tmpl w:val="9FB69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A7269B"/>
    <w:multiLevelType w:val="hybridMultilevel"/>
    <w:tmpl w:val="7806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2D66C3"/>
    <w:multiLevelType w:val="hybridMultilevel"/>
    <w:tmpl w:val="36FA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956AC"/>
    <w:multiLevelType w:val="hybridMultilevel"/>
    <w:tmpl w:val="626C3A2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7297A6A"/>
    <w:multiLevelType w:val="hybridMultilevel"/>
    <w:tmpl w:val="FFCA914C"/>
    <w:lvl w:ilvl="0" w:tplc="47C0F3DE">
      <w:start w:val="1"/>
      <w:numFmt w:val="bullet"/>
      <w:lvlText w:val="‒"/>
      <w:lvlJc w:val="left"/>
      <w:pPr>
        <w:ind w:left="1429" w:hanging="360"/>
      </w:pPr>
      <w:rPr>
        <w:rFonts w:ascii="Times New Roman" w:hAnsi="Times New Roman" w:cs="Times New Roman" w:hint="default"/>
      </w:rPr>
    </w:lvl>
    <w:lvl w:ilvl="1" w:tplc="3EDC0970" w:tentative="1">
      <w:start w:val="1"/>
      <w:numFmt w:val="bullet"/>
      <w:lvlText w:val="o"/>
      <w:lvlJc w:val="left"/>
      <w:pPr>
        <w:ind w:left="2149" w:hanging="360"/>
      </w:pPr>
      <w:rPr>
        <w:rFonts w:ascii="Courier New" w:hAnsi="Courier New" w:cs="Courier New" w:hint="default"/>
      </w:rPr>
    </w:lvl>
    <w:lvl w:ilvl="2" w:tplc="7BA27C7C" w:tentative="1">
      <w:start w:val="1"/>
      <w:numFmt w:val="bullet"/>
      <w:lvlText w:val=""/>
      <w:lvlJc w:val="left"/>
      <w:pPr>
        <w:ind w:left="2869" w:hanging="360"/>
      </w:pPr>
      <w:rPr>
        <w:rFonts w:ascii="Wingdings" w:hAnsi="Wingdings" w:hint="default"/>
      </w:rPr>
    </w:lvl>
    <w:lvl w:ilvl="3" w:tplc="24C2ADAE" w:tentative="1">
      <w:start w:val="1"/>
      <w:numFmt w:val="bullet"/>
      <w:lvlText w:val=""/>
      <w:lvlJc w:val="left"/>
      <w:pPr>
        <w:ind w:left="3589" w:hanging="360"/>
      </w:pPr>
      <w:rPr>
        <w:rFonts w:ascii="Symbol" w:hAnsi="Symbol" w:hint="default"/>
      </w:rPr>
    </w:lvl>
    <w:lvl w:ilvl="4" w:tplc="78B05D04" w:tentative="1">
      <w:start w:val="1"/>
      <w:numFmt w:val="bullet"/>
      <w:lvlText w:val="o"/>
      <w:lvlJc w:val="left"/>
      <w:pPr>
        <w:ind w:left="4309" w:hanging="360"/>
      </w:pPr>
      <w:rPr>
        <w:rFonts w:ascii="Courier New" w:hAnsi="Courier New" w:cs="Courier New" w:hint="default"/>
      </w:rPr>
    </w:lvl>
    <w:lvl w:ilvl="5" w:tplc="EB280DFA" w:tentative="1">
      <w:start w:val="1"/>
      <w:numFmt w:val="bullet"/>
      <w:lvlText w:val=""/>
      <w:lvlJc w:val="left"/>
      <w:pPr>
        <w:ind w:left="5029" w:hanging="360"/>
      </w:pPr>
      <w:rPr>
        <w:rFonts w:ascii="Wingdings" w:hAnsi="Wingdings" w:hint="default"/>
      </w:rPr>
    </w:lvl>
    <w:lvl w:ilvl="6" w:tplc="A24E1A0C" w:tentative="1">
      <w:start w:val="1"/>
      <w:numFmt w:val="bullet"/>
      <w:lvlText w:val=""/>
      <w:lvlJc w:val="left"/>
      <w:pPr>
        <w:ind w:left="5749" w:hanging="360"/>
      </w:pPr>
      <w:rPr>
        <w:rFonts w:ascii="Symbol" w:hAnsi="Symbol" w:hint="default"/>
      </w:rPr>
    </w:lvl>
    <w:lvl w:ilvl="7" w:tplc="B7E8C642" w:tentative="1">
      <w:start w:val="1"/>
      <w:numFmt w:val="bullet"/>
      <w:lvlText w:val="o"/>
      <w:lvlJc w:val="left"/>
      <w:pPr>
        <w:ind w:left="6469" w:hanging="360"/>
      </w:pPr>
      <w:rPr>
        <w:rFonts w:ascii="Courier New" w:hAnsi="Courier New" w:cs="Courier New" w:hint="default"/>
      </w:rPr>
    </w:lvl>
    <w:lvl w:ilvl="8" w:tplc="7D221F1A" w:tentative="1">
      <w:start w:val="1"/>
      <w:numFmt w:val="bullet"/>
      <w:lvlText w:val=""/>
      <w:lvlJc w:val="left"/>
      <w:pPr>
        <w:ind w:left="7189" w:hanging="360"/>
      </w:pPr>
      <w:rPr>
        <w:rFonts w:ascii="Wingdings" w:hAnsi="Wingdings" w:hint="default"/>
      </w:rPr>
    </w:lvl>
  </w:abstractNum>
  <w:abstractNum w:abstractNumId="14" w15:restartNumberingAfterBreak="0">
    <w:nsid w:val="2AD45258"/>
    <w:multiLevelType w:val="hybridMultilevel"/>
    <w:tmpl w:val="7C344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773E1"/>
    <w:multiLevelType w:val="multilevel"/>
    <w:tmpl w:val="8C0C3F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8F1CC7"/>
    <w:multiLevelType w:val="multilevel"/>
    <w:tmpl w:val="69264884"/>
    <w:lvl w:ilvl="0">
      <w:start w:val="1"/>
      <w:numFmt w:val="decimal"/>
      <w:lvlText w:val="%1."/>
      <w:lvlJc w:val="left"/>
      <w:pPr>
        <w:ind w:left="480" w:hanging="480"/>
      </w:pPr>
      <w:rPr>
        <w:rFonts w:ascii="Verdana" w:eastAsia="Verdana" w:hAnsi="Verdana" w:cs="Verdana" w:hint="default"/>
        <w:b/>
        <w:bCs w:val="0"/>
        <w:color w:val="000000"/>
        <w:sz w:val="24"/>
        <w:szCs w:val="24"/>
      </w:rPr>
    </w:lvl>
    <w:lvl w:ilvl="1">
      <w:start w:val="1"/>
      <w:numFmt w:val="decimal"/>
      <w:lvlText w:val="%2."/>
      <w:lvlJc w:val="left"/>
      <w:pPr>
        <w:ind w:left="480" w:hanging="480"/>
      </w:pPr>
      <w:rPr>
        <w:rFonts w:hint="default"/>
        <w:b/>
        <w:bCs/>
        <w:color w:val="000000"/>
        <w:sz w:val="20"/>
        <w:szCs w:val="20"/>
      </w:rPr>
    </w:lvl>
    <w:lvl w:ilvl="2">
      <w:start w:val="1"/>
      <w:numFmt w:val="decimal"/>
      <w:lvlText w:val="%1.%2.%3."/>
      <w:lvlJc w:val="left"/>
      <w:pPr>
        <w:ind w:left="720" w:hanging="720"/>
      </w:pPr>
      <w:rPr>
        <w:rFonts w:ascii="Verdana" w:eastAsia="Verdana" w:hAnsi="Verdana" w:cs="Verdana" w:hint="default"/>
        <w:b/>
        <w:color w:val="000000"/>
      </w:rPr>
    </w:lvl>
    <w:lvl w:ilvl="3">
      <w:start w:val="1"/>
      <w:numFmt w:val="decimal"/>
      <w:lvlText w:val="%1.%2.%3.%4."/>
      <w:lvlJc w:val="left"/>
      <w:pPr>
        <w:ind w:left="720" w:hanging="720"/>
      </w:pPr>
      <w:rPr>
        <w:rFonts w:ascii="Verdana" w:eastAsia="Verdana" w:hAnsi="Verdana" w:cs="Verdana" w:hint="default"/>
        <w:b/>
        <w:color w:val="000000"/>
      </w:rPr>
    </w:lvl>
    <w:lvl w:ilvl="4">
      <w:start w:val="1"/>
      <w:numFmt w:val="decimal"/>
      <w:lvlText w:val="%1.%2.%3.%4.%5."/>
      <w:lvlJc w:val="left"/>
      <w:pPr>
        <w:ind w:left="1080" w:hanging="1080"/>
      </w:pPr>
      <w:rPr>
        <w:rFonts w:ascii="Verdana" w:eastAsia="Verdana" w:hAnsi="Verdana" w:cs="Verdana" w:hint="default"/>
        <w:b/>
        <w:color w:val="000000"/>
      </w:rPr>
    </w:lvl>
    <w:lvl w:ilvl="5">
      <w:start w:val="1"/>
      <w:numFmt w:val="decimal"/>
      <w:lvlText w:val="%1.%2.%3.%4.%5.%6."/>
      <w:lvlJc w:val="left"/>
      <w:pPr>
        <w:ind w:left="1080" w:hanging="1080"/>
      </w:pPr>
      <w:rPr>
        <w:rFonts w:ascii="Verdana" w:eastAsia="Verdana" w:hAnsi="Verdana" w:cs="Verdana" w:hint="default"/>
        <w:b/>
        <w:color w:val="000000"/>
      </w:rPr>
    </w:lvl>
    <w:lvl w:ilvl="6">
      <w:start w:val="1"/>
      <w:numFmt w:val="decimal"/>
      <w:lvlText w:val="%1.%2.%3.%4.%5.%6.%7."/>
      <w:lvlJc w:val="left"/>
      <w:pPr>
        <w:ind w:left="1440" w:hanging="1440"/>
      </w:pPr>
      <w:rPr>
        <w:rFonts w:ascii="Verdana" w:eastAsia="Verdana" w:hAnsi="Verdana" w:cs="Verdana" w:hint="default"/>
        <w:b/>
        <w:color w:val="000000"/>
      </w:rPr>
    </w:lvl>
    <w:lvl w:ilvl="7">
      <w:start w:val="1"/>
      <w:numFmt w:val="decimal"/>
      <w:lvlText w:val="%1.%2.%3.%4.%5.%6.%7.%8."/>
      <w:lvlJc w:val="left"/>
      <w:pPr>
        <w:ind w:left="1440" w:hanging="1440"/>
      </w:pPr>
      <w:rPr>
        <w:rFonts w:ascii="Verdana" w:eastAsia="Verdana" w:hAnsi="Verdana" w:cs="Verdana" w:hint="default"/>
        <w:b/>
        <w:color w:val="000000"/>
      </w:rPr>
    </w:lvl>
    <w:lvl w:ilvl="8">
      <w:start w:val="1"/>
      <w:numFmt w:val="decimal"/>
      <w:lvlText w:val="%1.%2.%3.%4.%5.%6.%7.%8.%9."/>
      <w:lvlJc w:val="left"/>
      <w:pPr>
        <w:ind w:left="1800" w:hanging="1800"/>
      </w:pPr>
      <w:rPr>
        <w:rFonts w:ascii="Verdana" w:eastAsia="Verdana" w:hAnsi="Verdana" w:cs="Verdana" w:hint="default"/>
        <w:b/>
        <w:color w:val="000000"/>
      </w:rPr>
    </w:lvl>
  </w:abstractNum>
  <w:abstractNum w:abstractNumId="17" w15:restartNumberingAfterBreak="0">
    <w:nsid w:val="2E5B16AB"/>
    <w:multiLevelType w:val="hybridMultilevel"/>
    <w:tmpl w:val="9E46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1A24B6"/>
    <w:multiLevelType w:val="hybridMultilevel"/>
    <w:tmpl w:val="0792A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3C26DC"/>
    <w:multiLevelType w:val="hybridMultilevel"/>
    <w:tmpl w:val="DD6865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05D242A"/>
    <w:multiLevelType w:val="multilevel"/>
    <w:tmpl w:val="F0F0C8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12B7194"/>
    <w:multiLevelType w:val="hybridMultilevel"/>
    <w:tmpl w:val="24424F4A"/>
    <w:lvl w:ilvl="0" w:tplc="4D201388">
      <w:start w:val="1"/>
      <w:numFmt w:val="bullet"/>
      <w:lvlText w:val="‒"/>
      <w:lvlJc w:val="left"/>
      <w:pPr>
        <w:ind w:left="1429" w:hanging="360"/>
      </w:pPr>
      <w:rPr>
        <w:rFonts w:ascii="Times New Roman" w:hAnsi="Times New Roman" w:cs="Times New Roman" w:hint="default"/>
      </w:rPr>
    </w:lvl>
    <w:lvl w:ilvl="1" w:tplc="9634D8B8" w:tentative="1">
      <w:start w:val="1"/>
      <w:numFmt w:val="bullet"/>
      <w:lvlText w:val="o"/>
      <w:lvlJc w:val="left"/>
      <w:pPr>
        <w:ind w:left="2149" w:hanging="360"/>
      </w:pPr>
      <w:rPr>
        <w:rFonts w:ascii="Courier New" w:hAnsi="Courier New" w:cs="Courier New" w:hint="default"/>
      </w:rPr>
    </w:lvl>
    <w:lvl w:ilvl="2" w:tplc="86085A52" w:tentative="1">
      <w:start w:val="1"/>
      <w:numFmt w:val="bullet"/>
      <w:lvlText w:val=""/>
      <w:lvlJc w:val="left"/>
      <w:pPr>
        <w:ind w:left="2869" w:hanging="360"/>
      </w:pPr>
      <w:rPr>
        <w:rFonts w:ascii="Wingdings" w:hAnsi="Wingdings" w:hint="default"/>
      </w:rPr>
    </w:lvl>
    <w:lvl w:ilvl="3" w:tplc="87FC5166" w:tentative="1">
      <w:start w:val="1"/>
      <w:numFmt w:val="bullet"/>
      <w:lvlText w:val=""/>
      <w:lvlJc w:val="left"/>
      <w:pPr>
        <w:ind w:left="3589" w:hanging="360"/>
      </w:pPr>
      <w:rPr>
        <w:rFonts w:ascii="Symbol" w:hAnsi="Symbol" w:hint="default"/>
      </w:rPr>
    </w:lvl>
    <w:lvl w:ilvl="4" w:tplc="15CEEF4E" w:tentative="1">
      <w:start w:val="1"/>
      <w:numFmt w:val="bullet"/>
      <w:lvlText w:val="o"/>
      <w:lvlJc w:val="left"/>
      <w:pPr>
        <w:ind w:left="4309" w:hanging="360"/>
      </w:pPr>
      <w:rPr>
        <w:rFonts w:ascii="Courier New" w:hAnsi="Courier New" w:cs="Courier New" w:hint="default"/>
      </w:rPr>
    </w:lvl>
    <w:lvl w:ilvl="5" w:tplc="4C72003C" w:tentative="1">
      <w:start w:val="1"/>
      <w:numFmt w:val="bullet"/>
      <w:lvlText w:val=""/>
      <w:lvlJc w:val="left"/>
      <w:pPr>
        <w:ind w:left="5029" w:hanging="360"/>
      </w:pPr>
      <w:rPr>
        <w:rFonts w:ascii="Wingdings" w:hAnsi="Wingdings" w:hint="default"/>
      </w:rPr>
    </w:lvl>
    <w:lvl w:ilvl="6" w:tplc="641C0762" w:tentative="1">
      <w:start w:val="1"/>
      <w:numFmt w:val="bullet"/>
      <w:lvlText w:val=""/>
      <w:lvlJc w:val="left"/>
      <w:pPr>
        <w:ind w:left="5749" w:hanging="360"/>
      </w:pPr>
      <w:rPr>
        <w:rFonts w:ascii="Symbol" w:hAnsi="Symbol" w:hint="default"/>
      </w:rPr>
    </w:lvl>
    <w:lvl w:ilvl="7" w:tplc="B82053F6" w:tentative="1">
      <w:start w:val="1"/>
      <w:numFmt w:val="bullet"/>
      <w:lvlText w:val="o"/>
      <w:lvlJc w:val="left"/>
      <w:pPr>
        <w:ind w:left="6469" w:hanging="360"/>
      </w:pPr>
      <w:rPr>
        <w:rFonts w:ascii="Courier New" w:hAnsi="Courier New" w:cs="Courier New" w:hint="default"/>
      </w:rPr>
    </w:lvl>
    <w:lvl w:ilvl="8" w:tplc="6F52F956" w:tentative="1">
      <w:start w:val="1"/>
      <w:numFmt w:val="bullet"/>
      <w:lvlText w:val=""/>
      <w:lvlJc w:val="left"/>
      <w:pPr>
        <w:ind w:left="7189" w:hanging="360"/>
      </w:pPr>
      <w:rPr>
        <w:rFonts w:ascii="Wingdings" w:hAnsi="Wingdings" w:hint="default"/>
      </w:rPr>
    </w:lvl>
  </w:abstractNum>
  <w:abstractNum w:abstractNumId="22" w15:restartNumberingAfterBreak="0">
    <w:nsid w:val="31B47534"/>
    <w:multiLevelType w:val="hybridMultilevel"/>
    <w:tmpl w:val="CB982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005B8C"/>
    <w:multiLevelType w:val="hybridMultilevel"/>
    <w:tmpl w:val="91C817DE"/>
    <w:lvl w:ilvl="0" w:tplc="B4D6F7CA">
      <w:numFmt w:val="bullet"/>
      <w:lvlText w:val="•"/>
      <w:lvlJc w:val="left"/>
      <w:pPr>
        <w:ind w:left="704" w:hanging="420"/>
      </w:pPr>
      <w:rPr>
        <w:rFonts w:ascii="Verdana" w:eastAsiaTheme="minorHAnsi" w:hAnsi="Verdana"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32CA2354"/>
    <w:multiLevelType w:val="hybridMultilevel"/>
    <w:tmpl w:val="262A8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A5A4A"/>
    <w:multiLevelType w:val="hybridMultilevel"/>
    <w:tmpl w:val="22325D9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6" w15:restartNumberingAfterBreak="0">
    <w:nsid w:val="36DF4C5A"/>
    <w:multiLevelType w:val="hybridMultilevel"/>
    <w:tmpl w:val="698ED7C0"/>
    <w:lvl w:ilvl="0" w:tplc="5DDADB26">
      <w:start w:val="1"/>
      <w:numFmt w:val="bullet"/>
      <w:lvlText w:val="‒"/>
      <w:lvlJc w:val="left"/>
      <w:pPr>
        <w:ind w:left="1429" w:hanging="360"/>
      </w:pPr>
      <w:rPr>
        <w:rFonts w:ascii="Times New Roman" w:hAnsi="Times New Roman" w:cs="Times New Roman" w:hint="default"/>
      </w:rPr>
    </w:lvl>
    <w:lvl w:ilvl="1" w:tplc="EC0647DC" w:tentative="1">
      <w:start w:val="1"/>
      <w:numFmt w:val="bullet"/>
      <w:lvlText w:val="o"/>
      <w:lvlJc w:val="left"/>
      <w:pPr>
        <w:ind w:left="2149" w:hanging="360"/>
      </w:pPr>
      <w:rPr>
        <w:rFonts w:ascii="Courier New" w:hAnsi="Courier New" w:cs="Courier New" w:hint="default"/>
      </w:rPr>
    </w:lvl>
    <w:lvl w:ilvl="2" w:tplc="42762F36" w:tentative="1">
      <w:start w:val="1"/>
      <w:numFmt w:val="bullet"/>
      <w:lvlText w:val=""/>
      <w:lvlJc w:val="left"/>
      <w:pPr>
        <w:ind w:left="2869" w:hanging="360"/>
      </w:pPr>
      <w:rPr>
        <w:rFonts w:ascii="Wingdings" w:hAnsi="Wingdings" w:hint="default"/>
      </w:rPr>
    </w:lvl>
    <w:lvl w:ilvl="3" w:tplc="968C2818" w:tentative="1">
      <w:start w:val="1"/>
      <w:numFmt w:val="bullet"/>
      <w:lvlText w:val=""/>
      <w:lvlJc w:val="left"/>
      <w:pPr>
        <w:ind w:left="3589" w:hanging="360"/>
      </w:pPr>
      <w:rPr>
        <w:rFonts w:ascii="Symbol" w:hAnsi="Symbol" w:hint="default"/>
      </w:rPr>
    </w:lvl>
    <w:lvl w:ilvl="4" w:tplc="92AA2036" w:tentative="1">
      <w:start w:val="1"/>
      <w:numFmt w:val="bullet"/>
      <w:lvlText w:val="o"/>
      <w:lvlJc w:val="left"/>
      <w:pPr>
        <w:ind w:left="4309" w:hanging="360"/>
      </w:pPr>
      <w:rPr>
        <w:rFonts w:ascii="Courier New" w:hAnsi="Courier New" w:cs="Courier New" w:hint="default"/>
      </w:rPr>
    </w:lvl>
    <w:lvl w:ilvl="5" w:tplc="358A7A32" w:tentative="1">
      <w:start w:val="1"/>
      <w:numFmt w:val="bullet"/>
      <w:lvlText w:val=""/>
      <w:lvlJc w:val="left"/>
      <w:pPr>
        <w:ind w:left="5029" w:hanging="360"/>
      </w:pPr>
      <w:rPr>
        <w:rFonts w:ascii="Wingdings" w:hAnsi="Wingdings" w:hint="default"/>
      </w:rPr>
    </w:lvl>
    <w:lvl w:ilvl="6" w:tplc="5CB27C5E" w:tentative="1">
      <w:start w:val="1"/>
      <w:numFmt w:val="bullet"/>
      <w:lvlText w:val=""/>
      <w:lvlJc w:val="left"/>
      <w:pPr>
        <w:ind w:left="5749" w:hanging="360"/>
      </w:pPr>
      <w:rPr>
        <w:rFonts w:ascii="Symbol" w:hAnsi="Symbol" w:hint="default"/>
      </w:rPr>
    </w:lvl>
    <w:lvl w:ilvl="7" w:tplc="B088CA08" w:tentative="1">
      <w:start w:val="1"/>
      <w:numFmt w:val="bullet"/>
      <w:lvlText w:val="o"/>
      <w:lvlJc w:val="left"/>
      <w:pPr>
        <w:ind w:left="6469" w:hanging="360"/>
      </w:pPr>
      <w:rPr>
        <w:rFonts w:ascii="Courier New" w:hAnsi="Courier New" w:cs="Courier New" w:hint="default"/>
      </w:rPr>
    </w:lvl>
    <w:lvl w:ilvl="8" w:tplc="340C3514" w:tentative="1">
      <w:start w:val="1"/>
      <w:numFmt w:val="bullet"/>
      <w:lvlText w:val=""/>
      <w:lvlJc w:val="left"/>
      <w:pPr>
        <w:ind w:left="7189" w:hanging="360"/>
      </w:pPr>
      <w:rPr>
        <w:rFonts w:ascii="Wingdings" w:hAnsi="Wingdings" w:hint="default"/>
      </w:rPr>
    </w:lvl>
  </w:abstractNum>
  <w:abstractNum w:abstractNumId="27" w15:restartNumberingAfterBreak="0">
    <w:nsid w:val="381665F6"/>
    <w:multiLevelType w:val="hybridMultilevel"/>
    <w:tmpl w:val="D7F0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7E7C53"/>
    <w:multiLevelType w:val="hybridMultilevel"/>
    <w:tmpl w:val="9EA82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42486B"/>
    <w:multiLevelType w:val="hybridMultilevel"/>
    <w:tmpl w:val="955EE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6E279E"/>
    <w:multiLevelType w:val="hybridMultilevel"/>
    <w:tmpl w:val="2C3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0E4DCB"/>
    <w:multiLevelType w:val="hybridMultilevel"/>
    <w:tmpl w:val="47621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996CCB"/>
    <w:multiLevelType w:val="hybridMultilevel"/>
    <w:tmpl w:val="CB1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767D78"/>
    <w:multiLevelType w:val="hybridMultilevel"/>
    <w:tmpl w:val="FFF05118"/>
    <w:lvl w:ilvl="0" w:tplc="0D3E4ADA">
      <w:numFmt w:val="bullet"/>
      <w:lvlText w:val="•"/>
      <w:lvlJc w:val="left"/>
      <w:pPr>
        <w:ind w:left="704" w:hanging="420"/>
      </w:pPr>
      <w:rPr>
        <w:rFonts w:ascii="Verdana" w:eastAsiaTheme="minorHAnsi" w:hAnsi="Verdana"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504532C6"/>
    <w:multiLevelType w:val="hybridMultilevel"/>
    <w:tmpl w:val="CDB65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901A38"/>
    <w:multiLevelType w:val="hybridMultilevel"/>
    <w:tmpl w:val="F80C9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F11C43"/>
    <w:multiLevelType w:val="hybridMultilevel"/>
    <w:tmpl w:val="2580E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9D0C84"/>
    <w:multiLevelType w:val="hybridMultilevel"/>
    <w:tmpl w:val="583C627E"/>
    <w:lvl w:ilvl="0" w:tplc="040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5B010E87"/>
    <w:multiLevelType w:val="hybridMultilevel"/>
    <w:tmpl w:val="2A926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6F074F"/>
    <w:multiLevelType w:val="hybridMultilevel"/>
    <w:tmpl w:val="1C22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4F18B2"/>
    <w:multiLevelType w:val="hybridMultilevel"/>
    <w:tmpl w:val="1F0EB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F42B3E"/>
    <w:multiLevelType w:val="hybridMultilevel"/>
    <w:tmpl w:val="662E8E7A"/>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42" w15:restartNumberingAfterBreak="0">
    <w:nsid w:val="614A1628"/>
    <w:multiLevelType w:val="hybridMultilevel"/>
    <w:tmpl w:val="4D7C2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34345B6"/>
    <w:multiLevelType w:val="hybridMultilevel"/>
    <w:tmpl w:val="104816E6"/>
    <w:lvl w:ilvl="0" w:tplc="970E6DA0">
      <w:start w:val="1"/>
      <w:numFmt w:val="bullet"/>
      <w:lvlText w:val="‒"/>
      <w:lvlJc w:val="left"/>
      <w:pPr>
        <w:ind w:left="1069" w:hanging="360"/>
      </w:pPr>
      <w:rPr>
        <w:rFonts w:ascii="Times New Roman" w:hAnsi="Times New Roman" w:cs="Times New Roman" w:hint="default"/>
      </w:rPr>
    </w:lvl>
    <w:lvl w:ilvl="1" w:tplc="30D4872C" w:tentative="1">
      <w:start w:val="1"/>
      <w:numFmt w:val="bullet"/>
      <w:lvlText w:val="o"/>
      <w:lvlJc w:val="left"/>
      <w:pPr>
        <w:ind w:left="1789" w:hanging="360"/>
      </w:pPr>
      <w:rPr>
        <w:rFonts w:ascii="Courier New" w:hAnsi="Courier New" w:cs="Courier New" w:hint="default"/>
      </w:rPr>
    </w:lvl>
    <w:lvl w:ilvl="2" w:tplc="03E23C88" w:tentative="1">
      <w:start w:val="1"/>
      <w:numFmt w:val="bullet"/>
      <w:lvlText w:val=""/>
      <w:lvlJc w:val="left"/>
      <w:pPr>
        <w:ind w:left="2509" w:hanging="360"/>
      </w:pPr>
      <w:rPr>
        <w:rFonts w:ascii="Wingdings" w:hAnsi="Wingdings" w:hint="default"/>
      </w:rPr>
    </w:lvl>
    <w:lvl w:ilvl="3" w:tplc="ADF88A24" w:tentative="1">
      <w:start w:val="1"/>
      <w:numFmt w:val="bullet"/>
      <w:lvlText w:val=""/>
      <w:lvlJc w:val="left"/>
      <w:pPr>
        <w:ind w:left="3229" w:hanging="360"/>
      </w:pPr>
      <w:rPr>
        <w:rFonts w:ascii="Symbol" w:hAnsi="Symbol" w:hint="default"/>
      </w:rPr>
    </w:lvl>
    <w:lvl w:ilvl="4" w:tplc="03CACB04" w:tentative="1">
      <w:start w:val="1"/>
      <w:numFmt w:val="bullet"/>
      <w:lvlText w:val="o"/>
      <w:lvlJc w:val="left"/>
      <w:pPr>
        <w:ind w:left="3949" w:hanging="360"/>
      </w:pPr>
      <w:rPr>
        <w:rFonts w:ascii="Courier New" w:hAnsi="Courier New" w:cs="Courier New" w:hint="default"/>
      </w:rPr>
    </w:lvl>
    <w:lvl w:ilvl="5" w:tplc="E856EABC" w:tentative="1">
      <w:start w:val="1"/>
      <w:numFmt w:val="bullet"/>
      <w:lvlText w:val=""/>
      <w:lvlJc w:val="left"/>
      <w:pPr>
        <w:ind w:left="4669" w:hanging="360"/>
      </w:pPr>
      <w:rPr>
        <w:rFonts w:ascii="Wingdings" w:hAnsi="Wingdings" w:hint="default"/>
      </w:rPr>
    </w:lvl>
    <w:lvl w:ilvl="6" w:tplc="DF0C6EF4" w:tentative="1">
      <w:start w:val="1"/>
      <w:numFmt w:val="bullet"/>
      <w:lvlText w:val=""/>
      <w:lvlJc w:val="left"/>
      <w:pPr>
        <w:ind w:left="5389" w:hanging="360"/>
      </w:pPr>
      <w:rPr>
        <w:rFonts w:ascii="Symbol" w:hAnsi="Symbol" w:hint="default"/>
      </w:rPr>
    </w:lvl>
    <w:lvl w:ilvl="7" w:tplc="FD24FB0E" w:tentative="1">
      <w:start w:val="1"/>
      <w:numFmt w:val="bullet"/>
      <w:lvlText w:val="o"/>
      <w:lvlJc w:val="left"/>
      <w:pPr>
        <w:ind w:left="6109" w:hanging="360"/>
      </w:pPr>
      <w:rPr>
        <w:rFonts w:ascii="Courier New" w:hAnsi="Courier New" w:cs="Courier New" w:hint="default"/>
      </w:rPr>
    </w:lvl>
    <w:lvl w:ilvl="8" w:tplc="F5CC5386" w:tentative="1">
      <w:start w:val="1"/>
      <w:numFmt w:val="bullet"/>
      <w:lvlText w:val=""/>
      <w:lvlJc w:val="left"/>
      <w:pPr>
        <w:ind w:left="6829" w:hanging="360"/>
      </w:pPr>
      <w:rPr>
        <w:rFonts w:ascii="Wingdings" w:hAnsi="Wingdings" w:hint="default"/>
      </w:rPr>
    </w:lvl>
  </w:abstractNum>
  <w:abstractNum w:abstractNumId="44" w15:restartNumberingAfterBreak="0">
    <w:nsid w:val="6833297F"/>
    <w:multiLevelType w:val="hybridMultilevel"/>
    <w:tmpl w:val="B86CA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DE54D8"/>
    <w:multiLevelType w:val="hybridMultilevel"/>
    <w:tmpl w:val="31F2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063739"/>
    <w:multiLevelType w:val="hybridMultilevel"/>
    <w:tmpl w:val="AECC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1133BA"/>
    <w:multiLevelType w:val="hybridMultilevel"/>
    <w:tmpl w:val="64A0E748"/>
    <w:lvl w:ilvl="0" w:tplc="B4D6F7C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5D2737"/>
    <w:multiLevelType w:val="hybridMultilevel"/>
    <w:tmpl w:val="7FDA3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591819">
    <w:abstractNumId w:val="11"/>
  </w:num>
  <w:num w:numId="2" w16cid:durableId="748385747">
    <w:abstractNumId w:val="32"/>
  </w:num>
  <w:num w:numId="3" w16cid:durableId="1680084530">
    <w:abstractNumId w:val="45"/>
  </w:num>
  <w:num w:numId="4" w16cid:durableId="1600018503">
    <w:abstractNumId w:val="5"/>
  </w:num>
  <w:num w:numId="5" w16cid:durableId="228149094">
    <w:abstractNumId w:val="12"/>
  </w:num>
  <w:num w:numId="6" w16cid:durableId="1306273832">
    <w:abstractNumId w:val="2"/>
  </w:num>
  <w:num w:numId="7" w16cid:durableId="1363937292">
    <w:abstractNumId w:val="41"/>
  </w:num>
  <w:num w:numId="8" w16cid:durableId="831530064">
    <w:abstractNumId w:val="3"/>
  </w:num>
  <w:num w:numId="9" w16cid:durableId="1645893297">
    <w:abstractNumId w:val="16"/>
  </w:num>
  <w:num w:numId="10" w16cid:durableId="1140995358">
    <w:abstractNumId w:val="37"/>
  </w:num>
  <w:num w:numId="11" w16cid:durableId="1970895085">
    <w:abstractNumId w:val="20"/>
  </w:num>
  <w:num w:numId="12" w16cid:durableId="816261328">
    <w:abstractNumId w:val="27"/>
  </w:num>
  <w:num w:numId="13" w16cid:durableId="531959405">
    <w:abstractNumId w:val="30"/>
  </w:num>
  <w:num w:numId="14" w16cid:durableId="1650089548">
    <w:abstractNumId w:val="14"/>
  </w:num>
  <w:num w:numId="15" w16cid:durableId="133914322">
    <w:abstractNumId w:val="34"/>
  </w:num>
  <w:num w:numId="16" w16cid:durableId="1913347941">
    <w:abstractNumId w:val="17"/>
  </w:num>
  <w:num w:numId="17" w16cid:durableId="111946961">
    <w:abstractNumId w:val="7"/>
  </w:num>
  <w:num w:numId="18" w16cid:durableId="768045436">
    <w:abstractNumId w:val="25"/>
  </w:num>
  <w:num w:numId="19" w16cid:durableId="62879483">
    <w:abstractNumId w:val="44"/>
  </w:num>
  <w:num w:numId="20" w16cid:durableId="67650388">
    <w:abstractNumId w:val="42"/>
  </w:num>
  <w:num w:numId="21" w16cid:durableId="58132990">
    <w:abstractNumId w:val="40"/>
  </w:num>
  <w:num w:numId="22" w16cid:durableId="537427447">
    <w:abstractNumId w:val="46"/>
  </w:num>
  <w:num w:numId="23" w16cid:durableId="431125108">
    <w:abstractNumId w:val="35"/>
  </w:num>
  <w:num w:numId="24" w16cid:durableId="1777481888">
    <w:abstractNumId w:val="0"/>
  </w:num>
  <w:num w:numId="25" w16cid:durableId="1252737040">
    <w:abstractNumId w:val="39"/>
  </w:num>
  <w:num w:numId="26" w16cid:durableId="894269538">
    <w:abstractNumId w:val="38"/>
  </w:num>
  <w:num w:numId="27" w16cid:durableId="1363364322">
    <w:abstractNumId w:val="31"/>
  </w:num>
  <w:num w:numId="28" w16cid:durableId="1401978261">
    <w:abstractNumId w:val="28"/>
  </w:num>
  <w:num w:numId="29" w16cid:durableId="1411150133">
    <w:abstractNumId w:val="36"/>
  </w:num>
  <w:num w:numId="30" w16cid:durableId="1949922774">
    <w:abstractNumId w:val="26"/>
  </w:num>
  <w:num w:numId="31" w16cid:durableId="82578551">
    <w:abstractNumId w:val="48"/>
  </w:num>
  <w:num w:numId="32" w16cid:durableId="870340211">
    <w:abstractNumId w:val="1"/>
  </w:num>
  <w:num w:numId="33" w16cid:durableId="302470575">
    <w:abstractNumId w:val="24"/>
  </w:num>
  <w:num w:numId="34" w16cid:durableId="362752175">
    <w:abstractNumId w:val="43"/>
  </w:num>
  <w:num w:numId="35" w16cid:durableId="313030937">
    <w:abstractNumId w:val="22"/>
  </w:num>
  <w:num w:numId="36" w16cid:durableId="179706183">
    <w:abstractNumId w:val="13"/>
  </w:num>
  <w:num w:numId="37" w16cid:durableId="995499056">
    <w:abstractNumId w:val="21"/>
  </w:num>
  <w:num w:numId="38" w16cid:durableId="1950693796">
    <w:abstractNumId w:val="29"/>
  </w:num>
  <w:num w:numId="39" w16cid:durableId="404423614">
    <w:abstractNumId w:val="10"/>
  </w:num>
  <w:num w:numId="40" w16cid:durableId="1694647117">
    <w:abstractNumId w:val="18"/>
  </w:num>
  <w:num w:numId="41" w16cid:durableId="1757942301">
    <w:abstractNumId w:val="6"/>
  </w:num>
  <w:num w:numId="42" w16cid:durableId="1846942008">
    <w:abstractNumId w:val="8"/>
  </w:num>
  <w:num w:numId="43" w16cid:durableId="317609949">
    <w:abstractNumId w:val="23"/>
  </w:num>
  <w:num w:numId="44" w16cid:durableId="956833240">
    <w:abstractNumId w:val="19"/>
  </w:num>
  <w:num w:numId="45" w16cid:durableId="102696021">
    <w:abstractNumId w:val="33"/>
  </w:num>
  <w:num w:numId="46" w16cid:durableId="459953715">
    <w:abstractNumId w:val="4"/>
  </w:num>
  <w:num w:numId="47" w16cid:durableId="37436222">
    <w:abstractNumId w:val="47"/>
  </w:num>
  <w:num w:numId="48" w16cid:durableId="2090885703">
    <w:abstractNumId w:val="15"/>
  </w:num>
  <w:num w:numId="49" w16cid:durableId="1099250303">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0MDMwNbU0sjS0sDRS0lEKTi0uzszPAykwNKwFAIgA2G8tAAAA"/>
  </w:docVars>
  <w:rsids>
    <w:rsidRoot w:val="00694662"/>
    <w:rsid w:val="00000D4C"/>
    <w:rsid w:val="000013BC"/>
    <w:rsid w:val="00002AD4"/>
    <w:rsid w:val="00003C00"/>
    <w:rsid w:val="00004366"/>
    <w:rsid w:val="00005224"/>
    <w:rsid w:val="0000582A"/>
    <w:rsid w:val="00005F6C"/>
    <w:rsid w:val="000065B9"/>
    <w:rsid w:val="00007C31"/>
    <w:rsid w:val="00010A62"/>
    <w:rsid w:val="00010A81"/>
    <w:rsid w:val="00011B91"/>
    <w:rsid w:val="00011F4D"/>
    <w:rsid w:val="0001379C"/>
    <w:rsid w:val="00016007"/>
    <w:rsid w:val="00016026"/>
    <w:rsid w:val="00016920"/>
    <w:rsid w:val="00016E06"/>
    <w:rsid w:val="0002043D"/>
    <w:rsid w:val="00020992"/>
    <w:rsid w:val="000209BC"/>
    <w:rsid w:val="00021468"/>
    <w:rsid w:val="000216C8"/>
    <w:rsid w:val="00021C5C"/>
    <w:rsid w:val="0002202C"/>
    <w:rsid w:val="000223D7"/>
    <w:rsid w:val="00022626"/>
    <w:rsid w:val="000234D8"/>
    <w:rsid w:val="00023736"/>
    <w:rsid w:val="00023D92"/>
    <w:rsid w:val="00024B22"/>
    <w:rsid w:val="00024D4B"/>
    <w:rsid w:val="00025493"/>
    <w:rsid w:val="0002569C"/>
    <w:rsid w:val="000256E8"/>
    <w:rsid w:val="00025DCB"/>
    <w:rsid w:val="000260AC"/>
    <w:rsid w:val="000277AF"/>
    <w:rsid w:val="00027FC9"/>
    <w:rsid w:val="00030070"/>
    <w:rsid w:val="0003063D"/>
    <w:rsid w:val="00031842"/>
    <w:rsid w:val="0003261D"/>
    <w:rsid w:val="000331D4"/>
    <w:rsid w:val="00033F0F"/>
    <w:rsid w:val="0003408C"/>
    <w:rsid w:val="0003512C"/>
    <w:rsid w:val="000372A2"/>
    <w:rsid w:val="000377C6"/>
    <w:rsid w:val="00037B86"/>
    <w:rsid w:val="00037BBE"/>
    <w:rsid w:val="000400FD"/>
    <w:rsid w:val="00040BD6"/>
    <w:rsid w:val="00040BED"/>
    <w:rsid w:val="00040D80"/>
    <w:rsid w:val="00040DE4"/>
    <w:rsid w:val="00041E7A"/>
    <w:rsid w:val="00041EF1"/>
    <w:rsid w:val="00042A49"/>
    <w:rsid w:val="00043017"/>
    <w:rsid w:val="00043438"/>
    <w:rsid w:val="00044125"/>
    <w:rsid w:val="00044891"/>
    <w:rsid w:val="00044A73"/>
    <w:rsid w:val="0004519D"/>
    <w:rsid w:val="000455B5"/>
    <w:rsid w:val="00045BC4"/>
    <w:rsid w:val="000467E4"/>
    <w:rsid w:val="0004745F"/>
    <w:rsid w:val="00047684"/>
    <w:rsid w:val="000476C8"/>
    <w:rsid w:val="00047B2F"/>
    <w:rsid w:val="00047B90"/>
    <w:rsid w:val="0005105A"/>
    <w:rsid w:val="00052001"/>
    <w:rsid w:val="00052FD3"/>
    <w:rsid w:val="0005306A"/>
    <w:rsid w:val="00053D45"/>
    <w:rsid w:val="00054A4C"/>
    <w:rsid w:val="00056E6B"/>
    <w:rsid w:val="00057FEA"/>
    <w:rsid w:val="000613E6"/>
    <w:rsid w:val="00061B6B"/>
    <w:rsid w:val="000626EF"/>
    <w:rsid w:val="0006285D"/>
    <w:rsid w:val="00062E3C"/>
    <w:rsid w:val="00063696"/>
    <w:rsid w:val="0006414E"/>
    <w:rsid w:val="00064862"/>
    <w:rsid w:val="000649BD"/>
    <w:rsid w:val="000649CA"/>
    <w:rsid w:val="00065021"/>
    <w:rsid w:val="00065E99"/>
    <w:rsid w:val="00065F28"/>
    <w:rsid w:val="00066829"/>
    <w:rsid w:val="000673FC"/>
    <w:rsid w:val="00067B5B"/>
    <w:rsid w:val="000707E2"/>
    <w:rsid w:val="00071C3E"/>
    <w:rsid w:val="00072236"/>
    <w:rsid w:val="00072C69"/>
    <w:rsid w:val="000735C6"/>
    <w:rsid w:val="000752DC"/>
    <w:rsid w:val="00076400"/>
    <w:rsid w:val="00076DF4"/>
    <w:rsid w:val="000805CC"/>
    <w:rsid w:val="00081A88"/>
    <w:rsid w:val="00081EFF"/>
    <w:rsid w:val="00082288"/>
    <w:rsid w:val="00082A76"/>
    <w:rsid w:val="00083249"/>
    <w:rsid w:val="00083314"/>
    <w:rsid w:val="00083733"/>
    <w:rsid w:val="0008379A"/>
    <w:rsid w:val="00084165"/>
    <w:rsid w:val="00084F54"/>
    <w:rsid w:val="00086060"/>
    <w:rsid w:val="000862DE"/>
    <w:rsid w:val="00086D94"/>
    <w:rsid w:val="00087264"/>
    <w:rsid w:val="000908BB"/>
    <w:rsid w:val="00090DD8"/>
    <w:rsid w:val="0009151A"/>
    <w:rsid w:val="00091F9D"/>
    <w:rsid w:val="0009270F"/>
    <w:rsid w:val="00092DA8"/>
    <w:rsid w:val="000932E3"/>
    <w:rsid w:val="000945F3"/>
    <w:rsid w:val="00094A75"/>
    <w:rsid w:val="00094D41"/>
    <w:rsid w:val="00094D80"/>
    <w:rsid w:val="00095C59"/>
    <w:rsid w:val="000969F2"/>
    <w:rsid w:val="000974C5"/>
    <w:rsid w:val="0009769D"/>
    <w:rsid w:val="00097A7D"/>
    <w:rsid w:val="00097C39"/>
    <w:rsid w:val="000A04D3"/>
    <w:rsid w:val="000A0CEB"/>
    <w:rsid w:val="000A11DE"/>
    <w:rsid w:val="000A3F30"/>
    <w:rsid w:val="000A4026"/>
    <w:rsid w:val="000A5B72"/>
    <w:rsid w:val="000A5C6F"/>
    <w:rsid w:val="000A5D44"/>
    <w:rsid w:val="000A65FF"/>
    <w:rsid w:val="000B0981"/>
    <w:rsid w:val="000B1339"/>
    <w:rsid w:val="000B19D2"/>
    <w:rsid w:val="000B1B29"/>
    <w:rsid w:val="000B1EB8"/>
    <w:rsid w:val="000B2429"/>
    <w:rsid w:val="000B2D8C"/>
    <w:rsid w:val="000B330C"/>
    <w:rsid w:val="000B403D"/>
    <w:rsid w:val="000B484B"/>
    <w:rsid w:val="000B5F60"/>
    <w:rsid w:val="000B6704"/>
    <w:rsid w:val="000C087C"/>
    <w:rsid w:val="000C098C"/>
    <w:rsid w:val="000C09F3"/>
    <w:rsid w:val="000C1375"/>
    <w:rsid w:val="000C1A68"/>
    <w:rsid w:val="000C2B24"/>
    <w:rsid w:val="000C338C"/>
    <w:rsid w:val="000C4949"/>
    <w:rsid w:val="000C4E19"/>
    <w:rsid w:val="000C53EF"/>
    <w:rsid w:val="000C5554"/>
    <w:rsid w:val="000C56F5"/>
    <w:rsid w:val="000C5952"/>
    <w:rsid w:val="000C725A"/>
    <w:rsid w:val="000C7EB5"/>
    <w:rsid w:val="000D1197"/>
    <w:rsid w:val="000D30A1"/>
    <w:rsid w:val="000D3447"/>
    <w:rsid w:val="000D3717"/>
    <w:rsid w:val="000D3C85"/>
    <w:rsid w:val="000D414B"/>
    <w:rsid w:val="000D50D0"/>
    <w:rsid w:val="000D5B14"/>
    <w:rsid w:val="000D77A8"/>
    <w:rsid w:val="000E05F2"/>
    <w:rsid w:val="000E10B0"/>
    <w:rsid w:val="000E2D6D"/>
    <w:rsid w:val="000E44F3"/>
    <w:rsid w:val="000E4E12"/>
    <w:rsid w:val="000E4E2D"/>
    <w:rsid w:val="000E6401"/>
    <w:rsid w:val="000F0E58"/>
    <w:rsid w:val="000F1D1B"/>
    <w:rsid w:val="000F271A"/>
    <w:rsid w:val="000F2D00"/>
    <w:rsid w:val="000F4332"/>
    <w:rsid w:val="000F6D19"/>
    <w:rsid w:val="000F7551"/>
    <w:rsid w:val="000F7666"/>
    <w:rsid w:val="001002DC"/>
    <w:rsid w:val="001004E3"/>
    <w:rsid w:val="00100892"/>
    <w:rsid w:val="001008D1"/>
    <w:rsid w:val="00100C4C"/>
    <w:rsid w:val="00103854"/>
    <w:rsid w:val="001041A7"/>
    <w:rsid w:val="001061B6"/>
    <w:rsid w:val="00106309"/>
    <w:rsid w:val="0010665B"/>
    <w:rsid w:val="0010680E"/>
    <w:rsid w:val="00110530"/>
    <w:rsid w:val="00111924"/>
    <w:rsid w:val="001119D8"/>
    <w:rsid w:val="0011284A"/>
    <w:rsid w:val="00113455"/>
    <w:rsid w:val="001135B6"/>
    <w:rsid w:val="00114B61"/>
    <w:rsid w:val="00114CCC"/>
    <w:rsid w:val="00115313"/>
    <w:rsid w:val="001155A7"/>
    <w:rsid w:val="00116A04"/>
    <w:rsid w:val="00116DC8"/>
    <w:rsid w:val="001176F6"/>
    <w:rsid w:val="001203AE"/>
    <w:rsid w:val="00120710"/>
    <w:rsid w:val="001227B0"/>
    <w:rsid w:val="001236DE"/>
    <w:rsid w:val="00123E31"/>
    <w:rsid w:val="00124318"/>
    <w:rsid w:val="00124C40"/>
    <w:rsid w:val="00127001"/>
    <w:rsid w:val="00127D8E"/>
    <w:rsid w:val="00127DBE"/>
    <w:rsid w:val="001302D6"/>
    <w:rsid w:val="001309AE"/>
    <w:rsid w:val="00130D85"/>
    <w:rsid w:val="00131D98"/>
    <w:rsid w:val="00132770"/>
    <w:rsid w:val="00132DC2"/>
    <w:rsid w:val="00133257"/>
    <w:rsid w:val="0013339F"/>
    <w:rsid w:val="00133416"/>
    <w:rsid w:val="0013486C"/>
    <w:rsid w:val="0013524E"/>
    <w:rsid w:val="00135334"/>
    <w:rsid w:val="001374ED"/>
    <w:rsid w:val="00140B39"/>
    <w:rsid w:val="001421F8"/>
    <w:rsid w:val="00142DD0"/>
    <w:rsid w:val="0014346B"/>
    <w:rsid w:val="0014419F"/>
    <w:rsid w:val="001444D7"/>
    <w:rsid w:val="001445D2"/>
    <w:rsid w:val="00144BEA"/>
    <w:rsid w:val="00144F6B"/>
    <w:rsid w:val="00145EB0"/>
    <w:rsid w:val="00146009"/>
    <w:rsid w:val="00147A42"/>
    <w:rsid w:val="0015141C"/>
    <w:rsid w:val="0015179A"/>
    <w:rsid w:val="00151BA8"/>
    <w:rsid w:val="00153620"/>
    <w:rsid w:val="0015484B"/>
    <w:rsid w:val="00155DF5"/>
    <w:rsid w:val="00156458"/>
    <w:rsid w:val="0015661D"/>
    <w:rsid w:val="00156756"/>
    <w:rsid w:val="001576EB"/>
    <w:rsid w:val="00157DF5"/>
    <w:rsid w:val="00157E52"/>
    <w:rsid w:val="00157EAB"/>
    <w:rsid w:val="0016060B"/>
    <w:rsid w:val="00160751"/>
    <w:rsid w:val="00161398"/>
    <w:rsid w:val="00161844"/>
    <w:rsid w:val="0016321F"/>
    <w:rsid w:val="0016415C"/>
    <w:rsid w:val="001648FC"/>
    <w:rsid w:val="00164B35"/>
    <w:rsid w:val="0016663B"/>
    <w:rsid w:val="0016681C"/>
    <w:rsid w:val="00166FD5"/>
    <w:rsid w:val="001674D3"/>
    <w:rsid w:val="001679F7"/>
    <w:rsid w:val="00167CA4"/>
    <w:rsid w:val="001701A9"/>
    <w:rsid w:val="0017046E"/>
    <w:rsid w:val="00170847"/>
    <w:rsid w:val="00171B3D"/>
    <w:rsid w:val="00172A0F"/>
    <w:rsid w:val="00172BB1"/>
    <w:rsid w:val="00173204"/>
    <w:rsid w:val="0017336D"/>
    <w:rsid w:val="001734DE"/>
    <w:rsid w:val="00173A0A"/>
    <w:rsid w:val="00174747"/>
    <w:rsid w:val="0017593D"/>
    <w:rsid w:val="0017597A"/>
    <w:rsid w:val="001763B3"/>
    <w:rsid w:val="00176F56"/>
    <w:rsid w:val="00177311"/>
    <w:rsid w:val="0018037F"/>
    <w:rsid w:val="001803F6"/>
    <w:rsid w:val="00181781"/>
    <w:rsid w:val="001817EC"/>
    <w:rsid w:val="00181B3C"/>
    <w:rsid w:val="00181ECB"/>
    <w:rsid w:val="00181EFD"/>
    <w:rsid w:val="00181F7F"/>
    <w:rsid w:val="00182894"/>
    <w:rsid w:val="00182B7A"/>
    <w:rsid w:val="00182D16"/>
    <w:rsid w:val="0018317F"/>
    <w:rsid w:val="001838DC"/>
    <w:rsid w:val="0018440E"/>
    <w:rsid w:val="00184EC5"/>
    <w:rsid w:val="00185242"/>
    <w:rsid w:val="001856E4"/>
    <w:rsid w:val="001856F1"/>
    <w:rsid w:val="00186B26"/>
    <w:rsid w:val="0018718C"/>
    <w:rsid w:val="00187302"/>
    <w:rsid w:val="00187805"/>
    <w:rsid w:val="0019062E"/>
    <w:rsid w:val="0019114C"/>
    <w:rsid w:val="001913F1"/>
    <w:rsid w:val="00191548"/>
    <w:rsid w:val="00192616"/>
    <w:rsid w:val="0019351E"/>
    <w:rsid w:val="001938C1"/>
    <w:rsid w:val="00194940"/>
    <w:rsid w:val="00195AA8"/>
    <w:rsid w:val="0019771E"/>
    <w:rsid w:val="001A1778"/>
    <w:rsid w:val="001A2203"/>
    <w:rsid w:val="001A224C"/>
    <w:rsid w:val="001A2A13"/>
    <w:rsid w:val="001A3021"/>
    <w:rsid w:val="001A54FB"/>
    <w:rsid w:val="001A5E45"/>
    <w:rsid w:val="001A677F"/>
    <w:rsid w:val="001A6BF0"/>
    <w:rsid w:val="001A7815"/>
    <w:rsid w:val="001A7CFD"/>
    <w:rsid w:val="001B2408"/>
    <w:rsid w:val="001B5773"/>
    <w:rsid w:val="001B594E"/>
    <w:rsid w:val="001B5C8B"/>
    <w:rsid w:val="001B60DA"/>
    <w:rsid w:val="001B7711"/>
    <w:rsid w:val="001B7D31"/>
    <w:rsid w:val="001B7FB2"/>
    <w:rsid w:val="001C0746"/>
    <w:rsid w:val="001C0A81"/>
    <w:rsid w:val="001C135D"/>
    <w:rsid w:val="001C164E"/>
    <w:rsid w:val="001C19B3"/>
    <w:rsid w:val="001C2551"/>
    <w:rsid w:val="001C2777"/>
    <w:rsid w:val="001C2932"/>
    <w:rsid w:val="001C3EDD"/>
    <w:rsid w:val="001C476A"/>
    <w:rsid w:val="001C517C"/>
    <w:rsid w:val="001C5985"/>
    <w:rsid w:val="001C5F33"/>
    <w:rsid w:val="001C61BC"/>
    <w:rsid w:val="001C7A47"/>
    <w:rsid w:val="001D0308"/>
    <w:rsid w:val="001D0404"/>
    <w:rsid w:val="001D07E0"/>
    <w:rsid w:val="001D0CDD"/>
    <w:rsid w:val="001D248C"/>
    <w:rsid w:val="001D413E"/>
    <w:rsid w:val="001D41B6"/>
    <w:rsid w:val="001D5337"/>
    <w:rsid w:val="001D5637"/>
    <w:rsid w:val="001D742B"/>
    <w:rsid w:val="001E00F1"/>
    <w:rsid w:val="001E2386"/>
    <w:rsid w:val="001E23E1"/>
    <w:rsid w:val="001E247B"/>
    <w:rsid w:val="001E291C"/>
    <w:rsid w:val="001E2A58"/>
    <w:rsid w:val="001E2AFB"/>
    <w:rsid w:val="001E35D4"/>
    <w:rsid w:val="001E4F3A"/>
    <w:rsid w:val="001E5AF2"/>
    <w:rsid w:val="001E6157"/>
    <w:rsid w:val="001E62DC"/>
    <w:rsid w:val="001E65F7"/>
    <w:rsid w:val="001F08FB"/>
    <w:rsid w:val="001F12ED"/>
    <w:rsid w:val="001F1366"/>
    <w:rsid w:val="001F2039"/>
    <w:rsid w:val="001F34C1"/>
    <w:rsid w:val="001F35F1"/>
    <w:rsid w:val="001F3ABE"/>
    <w:rsid w:val="001F4517"/>
    <w:rsid w:val="001F5AAD"/>
    <w:rsid w:val="001F5CA5"/>
    <w:rsid w:val="001F681E"/>
    <w:rsid w:val="001F68E9"/>
    <w:rsid w:val="001F6924"/>
    <w:rsid w:val="001F6E53"/>
    <w:rsid w:val="001F777E"/>
    <w:rsid w:val="0020032D"/>
    <w:rsid w:val="0020075C"/>
    <w:rsid w:val="00201855"/>
    <w:rsid w:val="00201B74"/>
    <w:rsid w:val="00202503"/>
    <w:rsid w:val="00202EA4"/>
    <w:rsid w:val="0020387D"/>
    <w:rsid w:val="00203918"/>
    <w:rsid w:val="002042BE"/>
    <w:rsid w:val="00206B9C"/>
    <w:rsid w:val="00206F30"/>
    <w:rsid w:val="00207A08"/>
    <w:rsid w:val="00207C26"/>
    <w:rsid w:val="00207D76"/>
    <w:rsid w:val="00210422"/>
    <w:rsid w:val="00211CD1"/>
    <w:rsid w:val="00212017"/>
    <w:rsid w:val="00212853"/>
    <w:rsid w:val="00212A37"/>
    <w:rsid w:val="00212D07"/>
    <w:rsid w:val="00212F8A"/>
    <w:rsid w:val="002133C7"/>
    <w:rsid w:val="00213750"/>
    <w:rsid w:val="00213A29"/>
    <w:rsid w:val="00213B92"/>
    <w:rsid w:val="00214970"/>
    <w:rsid w:val="00215EAE"/>
    <w:rsid w:val="00216977"/>
    <w:rsid w:val="00216AC8"/>
    <w:rsid w:val="00216EE4"/>
    <w:rsid w:val="0022050A"/>
    <w:rsid w:val="00220644"/>
    <w:rsid w:val="00222651"/>
    <w:rsid w:val="00223CBA"/>
    <w:rsid w:val="002242BC"/>
    <w:rsid w:val="00224461"/>
    <w:rsid w:val="0022665C"/>
    <w:rsid w:val="00227544"/>
    <w:rsid w:val="002308C9"/>
    <w:rsid w:val="00230B15"/>
    <w:rsid w:val="002313ED"/>
    <w:rsid w:val="00231ECA"/>
    <w:rsid w:val="00232747"/>
    <w:rsid w:val="00232C12"/>
    <w:rsid w:val="00235613"/>
    <w:rsid w:val="0023597A"/>
    <w:rsid w:val="002363D0"/>
    <w:rsid w:val="0023648D"/>
    <w:rsid w:val="002370B6"/>
    <w:rsid w:val="00241C51"/>
    <w:rsid w:val="00242F2D"/>
    <w:rsid w:val="002433C6"/>
    <w:rsid w:val="0024399F"/>
    <w:rsid w:val="0024416C"/>
    <w:rsid w:val="0024430B"/>
    <w:rsid w:val="0024446D"/>
    <w:rsid w:val="00245D9B"/>
    <w:rsid w:val="00246DCB"/>
    <w:rsid w:val="002504EB"/>
    <w:rsid w:val="00250A8A"/>
    <w:rsid w:val="002522CE"/>
    <w:rsid w:val="002527F9"/>
    <w:rsid w:val="002529C5"/>
    <w:rsid w:val="00253F0B"/>
    <w:rsid w:val="0025424B"/>
    <w:rsid w:val="002545D3"/>
    <w:rsid w:val="0025505F"/>
    <w:rsid w:val="00257280"/>
    <w:rsid w:val="002578F4"/>
    <w:rsid w:val="00257A93"/>
    <w:rsid w:val="00260B46"/>
    <w:rsid w:val="0026116D"/>
    <w:rsid w:val="0026126B"/>
    <w:rsid w:val="00261C86"/>
    <w:rsid w:val="002620C8"/>
    <w:rsid w:val="0026245A"/>
    <w:rsid w:val="00262E4E"/>
    <w:rsid w:val="00263842"/>
    <w:rsid w:val="00263861"/>
    <w:rsid w:val="00263923"/>
    <w:rsid w:val="00263D31"/>
    <w:rsid w:val="00263E44"/>
    <w:rsid w:val="00264F7E"/>
    <w:rsid w:val="0026519E"/>
    <w:rsid w:val="00265737"/>
    <w:rsid w:val="00265A37"/>
    <w:rsid w:val="0026680A"/>
    <w:rsid w:val="00267852"/>
    <w:rsid w:val="002679C8"/>
    <w:rsid w:val="00270017"/>
    <w:rsid w:val="002701E0"/>
    <w:rsid w:val="0027040B"/>
    <w:rsid w:val="0027105F"/>
    <w:rsid w:val="00271458"/>
    <w:rsid w:val="0027167C"/>
    <w:rsid w:val="00273742"/>
    <w:rsid w:val="00273AF8"/>
    <w:rsid w:val="0027498C"/>
    <w:rsid w:val="00275589"/>
    <w:rsid w:val="002761FF"/>
    <w:rsid w:val="00276AA6"/>
    <w:rsid w:val="00276E3C"/>
    <w:rsid w:val="00276FF7"/>
    <w:rsid w:val="00277134"/>
    <w:rsid w:val="002776F1"/>
    <w:rsid w:val="00277E69"/>
    <w:rsid w:val="00280409"/>
    <w:rsid w:val="00280443"/>
    <w:rsid w:val="0028073D"/>
    <w:rsid w:val="002807E1"/>
    <w:rsid w:val="00280C26"/>
    <w:rsid w:val="0028359C"/>
    <w:rsid w:val="002840E7"/>
    <w:rsid w:val="00284A93"/>
    <w:rsid w:val="00284DBC"/>
    <w:rsid w:val="002856A4"/>
    <w:rsid w:val="00285B3D"/>
    <w:rsid w:val="002865C9"/>
    <w:rsid w:val="00286793"/>
    <w:rsid w:val="002867F0"/>
    <w:rsid w:val="002870A0"/>
    <w:rsid w:val="002879C6"/>
    <w:rsid w:val="00287FA5"/>
    <w:rsid w:val="002908F7"/>
    <w:rsid w:val="00290EA7"/>
    <w:rsid w:val="00293B50"/>
    <w:rsid w:val="00294DB6"/>
    <w:rsid w:val="00295462"/>
    <w:rsid w:val="00295981"/>
    <w:rsid w:val="00296D23"/>
    <w:rsid w:val="00297D4C"/>
    <w:rsid w:val="00297EDB"/>
    <w:rsid w:val="002A08CC"/>
    <w:rsid w:val="002A20D3"/>
    <w:rsid w:val="002A22C8"/>
    <w:rsid w:val="002A2F7E"/>
    <w:rsid w:val="002A3008"/>
    <w:rsid w:val="002A33BF"/>
    <w:rsid w:val="002A3805"/>
    <w:rsid w:val="002A39BD"/>
    <w:rsid w:val="002A46E4"/>
    <w:rsid w:val="002A5D59"/>
    <w:rsid w:val="002A610A"/>
    <w:rsid w:val="002A63A2"/>
    <w:rsid w:val="002A7BFD"/>
    <w:rsid w:val="002B1D66"/>
    <w:rsid w:val="002B26A8"/>
    <w:rsid w:val="002B2893"/>
    <w:rsid w:val="002B2F47"/>
    <w:rsid w:val="002B32C2"/>
    <w:rsid w:val="002B3641"/>
    <w:rsid w:val="002B3BF2"/>
    <w:rsid w:val="002B44EE"/>
    <w:rsid w:val="002B451B"/>
    <w:rsid w:val="002B554C"/>
    <w:rsid w:val="002B6188"/>
    <w:rsid w:val="002B63D9"/>
    <w:rsid w:val="002C1BAE"/>
    <w:rsid w:val="002C3076"/>
    <w:rsid w:val="002C3D82"/>
    <w:rsid w:val="002C3E5F"/>
    <w:rsid w:val="002C492E"/>
    <w:rsid w:val="002C4BBD"/>
    <w:rsid w:val="002C5C74"/>
    <w:rsid w:val="002C6B5D"/>
    <w:rsid w:val="002C6BC4"/>
    <w:rsid w:val="002C7CC4"/>
    <w:rsid w:val="002D2A1F"/>
    <w:rsid w:val="002D2D77"/>
    <w:rsid w:val="002D38CC"/>
    <w:rsid w:val="002D39C1"/>
    <w:rsid w:val="002D4084"/>
    <w:rsid w:val="002D5948"/>
    <w:rsid w:val="002D61B7"/>
    <w:rsid w:val="002D666A"/>
    <w:rsid w:val="002D6BA1"/>
    <w:rsid w:val="002D6D99"/>
    <w:rsid w:val="002D6F25"/>
    <w:rsid w:val="002D797A"/>
    <w:rsid w:val="002E0535"/>
    <w:rsid w:val="002E1CA8"/>
    <w:rsid w:val="002E2095"/>
    <w:rsid w:val="002E20F2"/>
    <w:rsid w:val="002E3232"/>
    <w:rsid w:val="002E3433"/>
    <w:rsid w:val="002E3784"/>
    <w:rsid w:val="002E3B4E"/>
    <w:rsid w:val="002E3B9E"/>
    <w:rsid w:val="002E525E"/>
    <w:rsid w:val="002E626C"/>
    <w:rsid w:val="002E6685"/>
    <w:rsid w:val="002E782F"/>
    <w:rsid w:val="002E7CDD"/>
    <w:rsid w:val="002F1017"/>
    <w:rsid w:val="002F3062"/>
    <w:rsid w:val="002F3682"/>
    <w:rsid w:val="002F4932"/>
    <w:rsid w:val="002F5AAA"/>
    <w:rsid w:val="002F61D9"/>
    <w:rsid w:val="002F698D"/>
    <w:rsid w:val="002F6AAD"/>
    <w:rsid w:val="002F6AE0"/>
    <w:rsid w:val="002F7E03"/>
    <w:rsid w:val="002F7EA7"/>
    <w:rsid w:val="00300B0F"/>
    <w:rsid w:val="0030357E"/>
    <w:rsid w:val="00303956"/>
    <w:rsid w:val="00303FE4"/>
    <w:rsid w:val="00307486"/>
    <w:rsid w:val="00307DB2"/>
    <w:rsid w:val="00310951"/>
    <w:rsid w:val="00310C77"/>
    <w:rsid w:val="00310F3B"/>
    <w:rsid w:val="0031159F"/>
    <w:rsid w:val="00311E17"/>
    <w:rsid w:val="0031236F"/>
    <w:rsid w:val="0031291C"/>
    <w:rsid w:val="00313140"/>
    <w:rsid w:val="003131EE"/>
    <w:rsid w:val="00313E52"/>
    <w:rsid w:val="00314A00"/>
    <w:rsid w:val="00314AC9"/>
    <w:rsid w:val="003166EE"/>
    <w:rsid w:val="003168C2"/>
    <w:rsid w:val="00316A52"/>
    <w:rsid w:val="00316EED"/>
    <w:rsid w:val="00316F28"/>
    <w:rsid w:val="0031733D"/>
    <w:rsid w:val="0031784D"/>
    <w:rsid w:val="0031789A"/>
    <w:rsid w:val="00317946"/>
    <w:rsid w:val="003179CF"/>
    <w:rsid w:val="00320D59"/>
    <w:rsid w:val="00320E1F"/>
    <w:rsid w:val="003213C6"/>
    <w:rsid w:val="00321A0F"/>
    <w:rsid w:val="003226F2"/>
    <w:rsid w:val="0032392B"/>
    <w:rsid w:val="00326FDF"/>
    <w:rsid w:val="00327024"/>
    <w:rsid w:val="003270AF"/>
    <w:rsid w:val="00327130"/>
    <w:rsid w:val="00327292"/>
    <w:rsid w:val="00330022"/>
    <w:rsid w:val="00330482"/>
    <w:rsid w:val="003319C8"/>
    <w:rsid w:val="003320AC"/>
    <w:rsid w:val="003321CA"/>
    <w:rsid w:val="00332316"/>
    <w:rsid w:val="00334B1A"/>
    <w:rsid w:val="00334E2E"/>
    <w:rsid w:val="0033647D"/>
    <w:rsid w:val="00336A73"/>
    <w:rsid w:val="0033764C"/>
    <w:rsid w:val="00340129"/>
    <w:rsid w:val="003405EF"/>
    <w:rsid w:val="00340DC5"/>
    <w:rsid w:val="00341154"/>
    <w:rsid w:val="003411B0"/>
    <w:rsid w:val="003419C6"/>
    <w:rsid w:val="00342A52"/>
    <w:rsid w:val="00343C13"/>
    <w:rsid w:val="00343E21"/>
    <w:rsid w:val="00343EBF"/>
    <w:rsid w:val="0034563A"/>
    <w:rsid w:val="00346876"/>
    <w:rsid w:val="00346C2E"/>
    <w:rsid w:val="00346DA5"/>
    <w:rsid w:val="003476B2"/>
    <w:rsid w:val="00353698"/>
    <w:rsid w:val="00353DE5"/>
    <w:rsid w:val="00353F8C"/>
    <w:rsid w:val="003556DF"/>
    <w:rsid w:val="003557CF"/>
    <w:rsid w:val="003565EA"/>
    <w:rsid w:val="003574CE"/>
    <w:rsid w:val="0036011E"/>
    <w:rsid w:val="00360679"/>
    <w:rsid w:val="003610EB"/>
    <w:rsid w:val="00361357"/>
    <w:rsid w:val="0036212C"/>
    <w:rsid w:val="00362E09"/>
    <w:rsid w:val="003636F3"/>
    <w:rsid w:val="00363B2C"/>
    <w:rsid w:val="00364E92"/>
    <w:rsid w:val="003662C1"/>
    <w:rsid w:val="00367424"/>
    <w:rsid w:val="00367443"/>
    <w:rsid w:val="0036796A"/>
    <w:rsid w:val="0037016C"/>
    <w:rsid w:val="003707BF"/>
    <w:rsid w:val="00371723"/>
    <w:rsid w:val="00372217"/>
    <w:rsid w:val="00373FFA"/>
    <w:rsid w:val="00374D8F"/>
    <w:rsid w:val="003755DC"/>
    <w:rsid w:val="0037593D"/>
    <w:rsid w:val="00375A75"/>
    <w:rsid w:val="00376259"/>
    <w:rsid w:val="00377318"/>
    <w:rsid w:val="00377DE7"/>
    <w:rsid w:val="00377EDF"/>
    <w:rsid w:val="0038182C"/>
    <w:rsid w:val="00381A60"/>
    <w:rsid w:val="00381C18"/>
    <w:rsid w:val="00382708"/>
    <w:rsid w:val="00382FE7"/>
    <w:rsid w:val="0038320D"/>
    <w:rsid w:val="0038337F"/>
    <w:rsid w:val="00383A84"/>
    <w:rsid w:val="003843A0"/>
    <w:rsid w:val="0038491F"/>
    <w:rsid w:val="00385729"/>
    <w:rsid w:val="0038652E"/>
    <w:rsid w:val="00386D74"/>
    <w:rsid w:val="003906E9"/>
    <w:rsid w:val="00390ED3"/>
    <w:rsid w:val="0039161C"/>
    <w:rsid w:val="00393361"/>
    <w:rsid w:val="003939BB"/>
    <w:rsid w:val="00393DE0"/>
    <w:rsid w:val="00393E6B"/>
    <w:rsid w:val="00394C76"/>
    <w:rsid w:val="0039567C"/>
    <w:rsid w:val="003972B7"/>
    <w:rsid w:val="00397834"/>
    <w:rsid w:val="00397882"/>
    <w:rsid w:val="00397CBD"/>
    <w:rsid w:val="003A14C5"/>
    <w:rsid w:val="003A1DDF"/>
    <w:rsid w:val="003A2084"/>
    <w:rsid w:val="003A252D"/>
    <w:rsid w:val="003A2D20"/>
    <w:rsid w:val="003A2DCB"/>
    <w:rsid w:val="003A5258"/>
    <w:rsid w:val="003A5795"/>
    <w:rsid w:val="003A6065"/>
    <w:rsid w:val="003A76CF"/>
    <w:rsid w:val="003B04F4"/>
    <w:rsid w:val="003B0CF4"/>
    <w:rsid w:val="003B0DB9"/>
    <w:rsid w:val="003B1D42"/>
    <w:rsid w:val="003B370F"/>
    <w:rsid w:val="003B4345"/>
    <w:rsid w:val="003B4E6D"/>
    <w:rsid w:val="003B5020"/>
    <w:rsid w:val="003B539E"/>
    <w:rsid w:val="003B60DD"/>
    <w:rsid w:val="003B6C76"/>
    <w:rsid w:val="003B75A6"/>
    <w:rsid w:val="003B7A15"/>
    <w:rsid w:val="003C1561"/>
    <w:rsid w:val="003C228F"/>
    <w:rsid w:val="003C230A"/>
    <w:rsid w:val="003C2611"/>
    <w:rsid w:val="003C4C5D"/>
    <w:rsid w:val="003C5040"/>
    <w:rsid w:val="003C56B6"/>
    <w:rsid w:val="003C5CA4"/>
    <w:rsid w:val="003C6B74"/>
    <w:rsid w:val="003C79FC"/>
    <w:rsid w:val="003C7FC0"/>
    <w:rsid w:val="003D1AEF"/>
    <w:rsid w:val="003D218B"/>
    <w:rsid w:val="003D22B3"/>
    <w:rsid w:val="003D285B"/>
    <w:rsid w:val="003D35D5"/>
    <w:rsid w:val="003D36B5"/>
    <w:rsid w:val="003D3C0F"/>
    <w:rsid w:val="003D3D1B"/>
    <w:rsid w:val="003D468B"/>
    <w:rsid w:val="003D48B9"/>
    <w:rsid w:val="003D4F6D"/>
    <w:rsid w:val="003D571C"/>
    <w:rsid w:val="003D5A39"/>
    <w:rsid w:val="003D5FB8"/>
    <w:rsid w:val="003D6282"/>
    <w:rsid w:val="003D6B40"/>
    <w:rsid w:val="003D7E05"/>
    <w:rsid w:val="003E00BE"/>
    <w:rsid w:val="003E111C"/>
    <w:rsid w:val="003E14C7"/>
    <w:rsid w:val="003E1593"/>
    <w:rsid w:val="003E17DF"/>
    <w:rsid w:val="003E1922"/>
    <w:rsid w:val="003E1C1B"/>
    <w:rsid w:val="003E2708"/>
    <w:rsid w:val="003E44DB"/>
    <w:rsid w:val="003E4C2D"/>
    <w:rsid w:val="003E4D2E"/>
    <w:rsid w:val="003E5E4E"/>
    <w:rsid w:val="003E6032"/>
    <w:rsid w:val="003E7D95"/>
    <w:rsid w:val="003F0384"/>
    <w:rsid w:val="003F12D9"/>
    <w:rsid w:val="003F130D"/>
    <w:rsid w:val="003F1FC9"/>
    <w:rsid w:val="003F2955"/>
    <w:rsid w:val="003F3F69"/>
    <w:rsid w:val="003F4994"/>
    <w:rsid w:val="003F58C7"/>
    <w:rsid w:val="003F6411"/>
    <w:rsid w:val="00401EB1"/>
    <w:rsid w:val="004044BC"/>
    <w:rsid w:val="00405141"/>
    <w:rsid w:val="00405C12"/>
    <w:rsid w:val="00405FE1"/>
    <w:rsid w:val="00406328"/>
    <w:rsid w:val="00407208"/>
    <w:rsid w:val="00410282"/>
    <w:rsid w:val="0041164A"/>
    <w:rsid w:val="004117A2"/>
    <w:rsid w:val="00412043"/>
    <w:rsid w:val="0041317C"/>
    <w:rsid w:val="00414145"/>
    <w:rsid w:val="00414D10"/>
    <w:rsid w:val="00415FA5"/>
    <w:rsid w:val="004174A7"/>
    <w:rsid w:val="00417B8A"/>
    <w:rsid w:val="00417C2D"/>
    <w:rsid w:val="00417C46"/>
    <w:rsid w:val="004219A5"/>
    <w:rsid w:val="00421F8A"/>
    <w:rsid w:val="004224B7"/>
    <w:rsid w:val="004227D6"/>
    <w:rsid w:val="00424474"/>
    <w:rsid w:val="004249D2"/>
    <w:rsid w:val="00424A4F"/>
    <w:rsid w:val="00424E63"/>
    <w:rsid w:val="00425311"/>
    <w:rsid w:val="004253AE"/>
    <w:rsid w:val="004254AC"/>
    <w:rsid w:val="00426DC7"/>
    <w:rsid w:val="00426EAF"/>
    <w:rsid w:val="00427C8F"/>
    <w:rsid w:val="00430018"/>
    <w:rsid w:val="004308FC"/>
    <w:rsid w:val="00430BA7"/>
    <w:rsid w:val="00431813"/>
    <w:rsid w:val="00431839"/>
    <w:rsid w:val="00432891"/>
    <w:rsid w:val="00432B67"/>
    <w:rsid w:val="004336F6"/>
    <w:rsid w:val="00433A89"/>
    <w:rsid w:val="004343B4"/>
    <w:rsid w:val="00436D35"/>
    <w:rsid w:val="00441B02"/>
    <w:rsid w:val="004421BE"/>
    <w:rsid w:val="004421FA"/>
    <w:rsid w:val="004423AC"/>
    <w:rsid w:val="00443B5A"/>
    <w:rsid w:val="00443CE1"/>
    <w:rsid w:val="00444B79"/>
    <w:rsid w:val="00445D0D"/>
    <w:rsid w:val="00446D4B"/>
    <w:rsid w:val="0044713E"/>
    <w:rsid w:val="00447F13"/>
    <w:rsid w:val="004500A4"/>
    <w:rsid w:val="00451137"/>
    <w:rsid w:val="004519DC"/>
    <w:rsid w:val="00452BA4"/>
    <w:rsid w:val="004532EC"/>
    <w:rsid w:val="0045396D"/>
    <w:rsid w:val="00453B5D"/>
    <w:rsid w:val="00454EB0"/>
    <w:rsid w:val="0045750E"/>
    <w:rsid w:val="00457F1B"/>
    <w:rsid w:val="00457F8A"/>
    <w:rsid w:val="004600CE"/>
    <w:rsid w:val="004602B2"/>
    <w:rsid w:val="00460CDF"/>
    <w:rsid w:val="00460E68"/>
    <w:rsid w:val="00460FF4"/>
    <w:rsid w:val="00461FD3"/>
    <w:rsid w:val="00464086"/>
    <w:rsid w:val="004647CE"/>
    <w:rsid w:val="004661E8"/>
    <w:rsid w:val="00466719"/>
    <w:rsid w:val="00466890"/>
    <w:rsid w:val="00466DF8"/>
    <w:rsid w:val="00467C26"/>
    <w:rsid w:val="00467D59"/>
    <w:rsid w:val="00467E24"/>
    <w:rsid w:val="004703C0"/>
    <w:rsid w:val="00470C79"/>
    <w:rsid w:val="004715F1"/>
    <w:rsid w:val="00471767"/>
    <w:rsid w:val="00471984"/>
    <w:rsid w:val="004727EE"/>
    <w:rsid w:val="00472DC2"/>
    <w:rsid w:val="00473400"/>
    <w:rsid w:val="00474596"/>
    <w:rsid w:val="00475177"/>
    <w:rsid w:val="00475240"/>
    <w:rsid w:val="004766D4"/>
    <w:rsid w:val="0047710C"/>
    <w:rsid w:val="004771BC"/>
    <w:rsid w:val="004806F3"/>
    <w:rsid w:val="004818B0"/>
    <w:rsid w:val="00481D85"/>
    <w:rsid w:val="00482B76"/>
    <w:rsid w:val="00483DF2"/>
    <w:rsid w:val="00484259"/>
    <w:rsid w:val="00485EA0"/>
    <w:rsid w:val="004861F4"/>
    <w:rsid w:val="00487376"/>
    <w:rsid w:val="0048748E"/>
    <w:rsid w:val="00490BBE"/>
    <w:rsid w:val="0049170E"/>
    <w:rsid w:val="00493943"/>
    <w:rsid w:val="00493AD7"/>
    <w:rsid w:val="00494DCF"/>
    <w:rsid w:val="004958F3"/>
    <w:rsid w:val="004973B0"/>
    <w:rsid w:val="00497840"/>
    <w:rsid w:val="004A03E7"/>
    <w:rsid w:val="004A0A71"/>
    <w:rsid w:val="004A11E3"/>
    <w:rsid w:val="004A1573"/>
    <w:rsid w:val="004A1FF7"/>
    <w:rsid w:val="004A2052"/>
    <w:rsid w:val="004A2651"/>
    <w:rsid w:val="004A2667"/>
    <w:rsid w:val="004A2D8B"/>
    <w:rsid w:val="004A312D"/>
    <w:rsid w:val="004A3702"/>
    <w:rsid w:val="004A422C"/>
    <w:rsid w:val="004A4ABC"/>
    <w:rsid w:val="004A5481"/>
    <w:rsid w:val="004A5669"/>
    <w:rsid w:val="004A607B"/>
    <w:rsid w:val="004A6596"/>
    <w:rsid w:val="004A6CE4"/>
    <w:rsid w:val="004A7FD2"/>
    <w:rsid w:val="004B066A"/>
    <w:rsid w:val="004B0B4F"/>
    <w:rsid w:val="004B0EF1"/>
    <w:rsid w:val="004B13E3"/>
    <w:rsid w:val="004B1A30"/>
    <w:rsid w:val="004B37CF"/>
    <w:rsid w:val="004B4517"/>
    <w:rsid w:val="004B50B6"/>
    <w:rsid w:val="004B603E"/>
    <w:rsid w:val="004B69C5"/>
    <w:rsid w:val="004B6EA6"/>
    <w:rsid w:val="004B7151"/>
    <w:rsid w:val="004C0253"/>
    <w:rsid w:val="004C0B6C"/>
    <w:rsid w:val="004C1618"/>
    <w:rsid w:val="004C2E34"/>
    <w:rsid w:val="004C30A8"/>
    <w:rsid w:val="004C3EB9"/>
    <w:rsid w:val="004C49B7"/>
    <w:rsid w:val="004C4EDE"/>
    <w:rsid w:val="004C50A8"/>
    <w:rsid w:val="004C5DB1"/>
    <w:rsid w:val="004C5F7F"/>
    <w:rsid w:val="004C69EA"/>
    <w:rsid w:val="004C7AB9"/>
    <w:rsid w:val="004D05EF"/>
    <w:rsid w:val="004D1191"/>
    <w:rsid w:val="004D1714"/>
    <w:rsid w:val="004D1A74"/>
    <w:rsid w:val="004D219F"/>
    <w:rsid w:val="004D24AC"/>
    <w:rsid w:val="004D2DBB"/>
    <w:rsid w:val="004D3911"/>
    <w:rsid w:val="004D42A5"/>
    <w:rsid w:val="004D64B5"/>
    <w:rsid w:val="004D6D4A"/>
    <w:rsid w:val="004D7024"/>
    <w:rsid w:val="004D7910"/>
    <w:rsid w:val="004D79D5"/>
    <w:rsid w:val="004E0810"/>
    <w:rsid w:val="004E12EE"/>
    <w:rsid w:val="004E14C3"/>
    <w:rsid w:val="004E219F"/>
    <w:rsid w:val="004E2E84"/>
    <w:rsid w:val="004E3BFC"/>
    <w:rsid w:val="004E4143"/>
    <w:rsid w:val="004E43C5"/>
    <w:rsid w:val="004E528A"/>
    <w:rsid w:val="004E53DF"/>
    <w:rsid w:val="004E55EC"/>
    <w:rsid w:val="004E5A88"/>
    <w:rsid w:val="004E5B88"/>
    <w:rsid w:val="004E5C04"/>
    <w:rsid w:val="004E6B89"/>
    <w:rsid w:val="004E6CEF"/>
    <w:rsid w:val="004E79DA"/>
    <w:rsid w:val="004F0159"/>
    <w:rsid w:val="004F1015"/>
    <w:rsid w:val="004F296A"/>
    <w:rsid w:val="004F2E34"/>
    <w:rsid w:val="004F34CA"/>
    <w:rsid w:val="004F3A5F"/>
    <w:rsid w:val="004F3BE5"/>
    <w:rsid w:val="004F53D0"/>
    <w:rsid w:val="004F53FB"/>
    <w:rsid w:val="004F57C0"/>
    <w:rsid w:val="004F68C2"/>
    <w:rsid w:val="004F6A2D"/>
    <w:rsid w:val="004F6E19"/>
    <w:rsid w:val="004F73E8"/>
    <w:rsid w:val="004F7425"/>
    <w:rsid w:val="004F79F6"/>
    <w:rsid w:val="0050016B"/>
    <w:rsid w:val="00500F45"/>
    <w:rsid w:val="0050143B"/>
    <w:rsid w:val="005015C5"/>
    <w:rsid w:val="00501FCA"/>
    <w:rsid w:val="00504667"/>
    <w:rsid w:val="00504977"/>
    <w:rsid w:val="0050563C"/>
    <w:rsid w:val="00505A13"/>
    <w:rsid w:val="00507C66"/>
    <w:rsid w:val="00507F6B"/>
    <w:rsid w:val="005103CC"/>
    <w:rsid w:val="00510B15"/>
    <w:rsid w:val="005120B4"/>
    <w:rsid w:val="00512370"/>
    <w:rsid w:val="0051307C"/>
    <w:rsid w:val="005134F0"/>
    <w:rsid w:val="005136DC"/>
    <w:rsid w:val="0051420F"/>
    <w:rsid w:val="005149F9"/>
    <w:rsid w:val="00514BCF"/>
    <w:rsid w:val="005157B6"/>
    <w:rsid w:val="00515CD0"/>
    <w:rsid w:val="00515FE5"/>
    <w:rsid w:val="0051663D"/>
    <w:rsid w:val="00516FD2"/>
    <w:rsid w:val="00517204"/>
    <w:rsid w:val="005172C8"/>
    <w:rsid w:val="00517563"/>
    <w:rsid w:val="0051799B"/>
    <w:rsid w:val="00520A23"/>
    <w:rsid w:val="0052263A"/>
    <w:rsid w:val="00522B3B"/>
    <w:rsid w:val="00522B43"/>
    <w:rsid w:val="00523110"/>
    <w:rsid w:val="005244A8"/>
    <w:rsid w:val="00524880"/>
    <w:rsid w:val="00524D4B"/>
    <w:rsid w:val="0052560E"/>
    <w:rsid w:val="0052580E"/>
    <w:rsid w:val="00525900"/>
    <w:rsid w:val="0052696C"/>
    <w:rsid w:val="00526DE1"/>
    <w:rsid w:val="0052793F"/>
    <w:rsid w:val="00527DB3"/>
    <w:rsid w:val="00527DEB"/>
    <w:rsid w:val="0053012B"/>
    <w:rsid w:val="00530DB8"/>
    <w:rsid w:val="00530FC8"/>
    <w:rsid w:val="0053146D"/>
    <w:rsid w:val="00531520"/>
    <w:rsid w:val="00533186"/>
    <w:rsid w:val="00534168"/>
    <w:rsid w:val="00534877"/>
    <w:rsid w:val="00534D0A"/>
    <w:rsid w:val="0053547A"/>
    <w:rsid w:val="005357D5"/>
    <w:rsid w:val="00536AC2"/>
    <w:rsid w:val="0054061F"/>
    <w:rsid w:val="00541491"/>
    <w:rsid w:val="005420BE"/>
    <w:rsid w:val="00542301"/>
    <w:rsid w:val="005439A5"/>
    <w:rsid w:val="00543F67"/>
    <w:rsid w:val="005448F2"/>
    <w:rsid w:val="00544C30"/>
    <w:rsid w:val="00544DFE"/>
    <w:rsid w:val="0054695B"/>
    <w:rsid w:val="005522BC"/>
    <w:rsid w:val="00553483"/>
    <w:rsid w:val="00553827"/>
    <w:rsid w:val="005559D0"/>
    <w:rsid w:val="00557AE1"/>
    <w:rsid w:val="00557F35"/>
    <w:rsid w:val="00561365"/>
    <w:rsid w:val="00561520"/>
    <w:rsid w:val="00562EF1"/>
    <w:rsid w:val="00563415"/>
    <w:rsid w:val="005645C4"/>
    <w:rsid w:val="00564B66"/>
    <w:rsid w:val="0056516F"/>
    <w:rsid w:val="00565F97"/>
    <w:rsid w:val="00566D63"/>
    <w:rsid w:val="00566E29"/>
    <w:rsid w:val="005702C4"/>
    <w:rsid w:val="00570582"/>
    <w:rsid w:val="00570FFD"/>
    <w:rsid w:val="00571EF4"/>
    <w:rsid w:val="00573E98"/>
    <w:rsid w:val="005754D0"/>
    <w:rsid w:val="0057563F"/>
    <w:rsid w:val="005759BF"/>
    <w:rsid w:val="00575EDB"/>
    <w:rsid w:val="00576DAC"/>
    <w:rsid w:val="0057737D"/>
    <w:rsid w:val="005778F2"/>
    <w:rsid w:val="0058204A"/>
    <w:rsid w:val="00582323"/>
    <w:rsid w:val="00583EEB"/>
    <w:rsid w:val="005854FD"/>
    <w:rsid w:val="005856D1"/>
    <w:rsid w:val="00586938"/>
    <w:rsid w:val="0058796D"/>
    <w:rsid w:val="00590658"/>
    <w:rsid w:val="005906CF"/>
    <w:rsid w:val="005909F0"/>
    <w:rsid w:val="0059104C"/>
    <w:rsid w:val="00592576"/>
    <w:rsid w:val="005925D0"/>
    <w:rsid w:val="0059328D"/>
    <w:rsid w:val="00593FF3"/>
    <w:rsid w:val="00594B25"/>
    <w:rsid w:val="00594CB5"/>
    <w:rsid w:val="0059638E"/>
    <w:rsid w:val="00596A34"/>
    <w:rsid w:val="00596EA3"/>
    <w:rsid w:val="00596F06"/>
    <w:rsid w:val="005973CA"/>
    <w:rsid w:val="005975D5"/>
    <w:rsid w:val="00597DA5"/>
    <w:rsid w:val="005A0691"/>
    <w:rsid w:val="005A1521"/>
    <w:rsid w:val="005A2AA6"/>
    <w:rsid w:val="005A2CB2"/>
    <w:rsid w:val="005A2D60"/>
    <w:rsid w:val="005A2F95"/>
    <w:rsid w:val="005A3A53"/>
    <w:rsid w:val="005A4E84"/>
    <w:rsid w:val="005A5A5A"/>
    <w:rsid w:val="005A5E87"/>
    <w:rsid w:val="005A5EB1"/>
    <w:rsid w:val="005A603D"/>
    <w:rsid w:val="005A6BA2"/>
    <w:rsid w:val="005A7297"/>
    <w:rsid w:val="005A7572"/>
    <w:rsid w:val="005A7BF5"/>
    <w:rsid w:val="005B09C2"/>
    <w:rsid w:val="005B0AAB"/>
    <w:rsid w:val="005B1632"/>
    <w:rsid w:val="005B1C65"/>
    <w:rsid w:val="005B2190"/>
    <w:rsid w:val="005B231C"/>
    <w:rsid w:val="005B2D6E"/>
    <w:rsid w:val="005B30A5"/>
    <w:rsid w:val="005B30D7"/>
    <w:rsid w:val="005B30E3"/>
    <w:rsid w:val="005B37CE"/>
    <w:rsid w:val="005B3DBD"/>
    <w:rsid w:val="005B446E"/>
    <w:rsid w:val="005B4C64"/>
    <w:rsid w:val="005B4DA5"/>
    <w:rsid w:val="005B4EA8"/>
    <w:rsid w:val="005B5612"/>
    <w:rsid w:val="005B6C71"/>
    <w:rsid w:val="005C0094"/>
    <w:rsid w:val="005C0AC1"/>
    <w:rsid w:val="005C1B08"/>
    <w:rsid w:val="005C3252"/>
    <w:rsid w:val="005C4D39"/>
    <w:rsid w:val="005C7CF2"/>
    <w:rsid w:val="005C7D13"/>
    <w:rsid w:val="005D07A0"/>
    <w:rsid w:val="005D08F3"/>
    <w:rsid w:val="005D16E2"/>
    <w:rsid w:val="005D1C16"/>
    <w:rsid w:val="005D210B"/>
    <w:rsid w:val="005D5722"/>
    <w:rsid w:val="005D583A"/>
    <w:rsid w:val="005D5854"/>
    <w:rsid w:val="005D7EEC"/>
    <w:rsid w:val="005E0E11"/>
    <w:rsid w:val="005E105C"/>
    <w:rsid w:val="005E2371"/>
    <w:rsid w:val="005E2AF9"/>
    <w:rsid w:val="005E38D9"/>
    <w:rsid w:val="005E3CEF"/>
    <w:rsid w:val="005E6B57"/>
    <w:rsid w:val="005E6E06"/>
    <w:rsid w:val="005E7159"/>
    <w:rsid w:val="005F0B17"/>
    <w:rsid w:val="005F0BBC"/>
    <w:rsid w:val="005F0BE1"/>
    <w:rsid w:val="005F2AEE"/>
    <w:rsid w:val="005F33BE"/>
    <w:rsid w:val="005F4C8E"/>
    <w:rsid w:val="005F55DA"/>
    <w:rsid w:val="005F6B36"/>
    <w:rsid w:val="00600955"/>
    <w:rsid w:val="00600CAD"/>
    <w:rsid w:val="006030FC"/>
    <w:rsid w:val="006041B8"/>
    <w:rsid w:val="006047C8"/>
    <w:rsid w:val="0060521A"/>
    <w:rsid w:val="006056A4"/>
    <w:rsid w:val="00607290"/>
    <w:rsid w:val="0060773F"/>
    <w:rsid w:val="00607CFC"/>
    <w:rsid w:val="0061073A"/>
    <w:rsid w:val="00611F75"/>
    <w:rsid w:val="00612846"/>
    <w:rsid w:val="0061342E"/>
    <w:rsid w:val="00615075"/>
    <w:rsid w:val="0061618C"/>
    <w:rsid w:val="0061691D"/>
    <w:rsid w:val="00616A2D"/>
    <w:rsid w:val="0061780F"/>
    <w:rsid w:val="00621975"/>
    <w:rsid w:val="0062400C"/>
    <w:rsid w:val="00624014"/>
    <w:rsid w:val="006247EE"/>
    <w:rsid w:val="006248E5"/>
    <w:rsid w:val="0062650E"/>
    <w:rsid w:val="0062686E"/>
    <w:rsid w:val="00626A47"/>
    <w:rsid w:val="00626C2A"/>
    <w:rsid w:val="0062726F"/>
    <w:rsid w:val="00627CB2"/>
    <w:rsid w:val="006300F8"/>
    <w:rsid w:val="00630A50"/>
    <w:rsid w:val="00631C7B"/>
    <w:rsid w:val="00632600"/>
    <w:rsid w:val="006329B3"/>
    <w:rsid w:val="0063463E"/>
    <w:rsid w:val="00634C0A"/>
    <w:rsid w:val="00634DAB"/>
    <w:rsid w:val="006358FA"/>
    <w:rsid w:val="00635FCE"/>
    <w:rsid w:val="0063607A"/>
    <w:rsid w:val="006368E0"/>
    <w:rsid w:val="0063690A"/>
    <w:rsid w:val="0063717C"/>
    <w:rsid w:val="0063774F"/>
    <w:rsid w:val="00637BE0"/>
    <w:rsid w:val="00637FC7"/>
    <w:rsid w:val="00640494"/>
    <w:rsid w:val="006406F3"/>
    <w:rsid w:val="00641B8E"/>
    <w:rsid w:val="00641F67"/>
    <w:rsid w:val="006423AD"/>
    <w:rsid w:val="00642B0F"/>
    <w:rsid w:val="006430B4"/>
    <w:rsid w:val="00643274"/>
    <w:rsid w:val="00643A5C"/>
    <w:rsid w:val="00643CF3"/>
    <w:rsid w:val="00644682"/>
    <w:rsid w:val="00645159"/>
    <w:rsid w:val="00645411"/>
    <w:rsid w:val="00645EBE"/>
    <w:rsid w:val="0064640A"/>
    <w:rsid w:val="0064671D"/>
    <w:rsid w:val="00647585"/>
    <w:rsid w:val="00647EF1"/>
    <w:rsid w:val="006502B2"/>
    <w:rsid w:val="0065114C"/>
    <w:rsid w:val="00651347"/>
    <w:rsid w:val="006515E7"/>
    <w:rsid w:val="00651681"/>
    <w:rsid w:val="00651D99"/>
    <w:rsid w:val="00653050"/>
    <w:rsid w:val="00653052"/>
    <w:rsid w:val="00653816"/>
    <w:rsid w:val="006550DC"/>
    <w:rsid w:val="0065530A"/>
    <w:rsid w:val="006575DC"/>
    <w:rsid w:val="0065768D"/>
    <w:rsid w:val="00657E1B"/>
    <w:rsid w:val="00660841"/>
    <w:rsid w:val="0066096D"/>
    <w:rsid w:val="00660BDA"/>
    <w:rsid w:val="00662082"/>
    <w:rsid w:val="006639AB"/>
    <w:rsid w:val="00663ADB"/>
    <w:rsid w:val="00663DD7"/>
    <w:rsid w:val="00663E93"/>
    <w:rsid w:val="00664462"/>
    <w:rsid w:val="00665958"/>
    <w:rsid w:val="00665A5A"/>
    <w:rsid w:val="00665D2E"/>
    <w:rsid w:val="00666B4A"/>
    <w:rsid w:val="0066730D"/>
    <w:rsid w:val="00667BE0"/>
    <w:rsid w:val="00667D40"/>
    <w:rsid w:val="00670219"/>
    <w:rsid w:val="00670631"/>
    <w:rsid w:val="006718E5"/>
    <w:rsid w:val="00671D24"/>
    <w:rsid w:val="00671FD9"/>
    <w:rsid w:val="00672621"/>
    <w:rsid w:val="0067356C"/>
    <w:rsid w:val="0067382B"/>
    <w:rsid w:val="00673AA5"/>
    <w:rsid w:val="00674D13"/>
    <w:rsid w:val="00675220"/>
    <w:rsid w:val="0067542E"/>
    <w:rsid w:val="0067609B"/>
    <w:rsid w:val="00676230"/>
    <w:rsid w:val="00676754"/>
    <w:rsid w:val="00676AA3"/>
    <w:rsid w:val="00680794"/>
    <w:rsid w:val="00680EA5"/>
    <w:rsid w:val="0068212C"/>
    <w:rsid w:val="00682A07"/>
    <w:rsid w:val="00683A01"/>
    <w:rsid w:val="00684456"/>
    <w:rsid w:val="006844D3"/>
    <w:rsid w:val="00684C6C"/>
    <w:rsid w:val="006858AF"/>
    <w:rsid w:val="00686426"/>
    <w:rsid w:val="006864D0"/>
    <w:rsid w:val="00690A91"/>
    <w:rsid w:val="00690D00"/>
    <w:rsid w:val="00693F97"/>
    <w:rsid w:val="00694662"/>
    <w:rsid w:val="00695669"/>
    <w:rsid w:val="00695F79"/>
    <w:rsid w:val="00696985"/>
    <w:rsid w:val="006A054A"/>
    <w:rsid w:val="006A0D3C"/>
    <w:rsid w:val="006A3FD1"/>
    <w:rsid w:val="006A57EB"/>
    <w:rsid w:val="006A5842"/>
    <w:rsid w:val="006A589E"/>
    <w:rsid w:val="006A7326"/>
    <w:rsid w:val="006A7BD4"/>
    <w:rsid w:val="006B172B"/>
    <w:rsid w:val="006B333A"/>
    <w:rsid w:val="006B56B0"/>
    <w:rsid w:val="006B5A8F"/>
    <w:rsid w:val="006B6142"/>
    <w:rsid w:val="006B66A3"/>
    <w:rsid w:val="006C02C1"/>
    <w:rsid w:val="006C0408"/>
    <w:rsid w:val="006C072C"/>
    <w:rsid w:val="006C2380"/>
    <w:rsid w:val="006C2C8D"/>
    <w:rsid w:val="006C37DA"/>
    <w:rsid w:val="006C485F"/>
    <w:rsid w:val="006C4908"/>
    <w:rsid w:val="006C4CDD"/>
    <w:rsid w:val="006C51A4"/>
    <w:rsid w:val="006C5210"/>
    <w:rsid w:val="006C5863"/>
    <w:rsid w:val="006C65D3"/>
    <w:rsid w:val="006C6761"/>
    <w:rsid w:val="006D084B"/>
    <w:rsid w:val="006D17B3"/>
    <w:rsid w:val="006D2A84"/>
    <w:rsid w:val="006D2BA3"/>
    <w:rsid w:val="006D3043"/>
    <w:rsid w:val="006D3082"/>
    <w:rsid w:val="006D3693"/>
    <w:rsid w:val="006D37D5"/>
    <w:rsid w:val="006D3CEA"/>
    <w:rsid w:val="006D414B"/>
    <w:rsid w:val="006D4A5F"/>
    <w:rsid w:val="006D4F98"/>
    <w:rsid w:val="006D525F"/>
    <w:rsid w:val="006D568A"/>
    <w:rsid w:val="006D68B2"/>
    <w:rsid w:val="006D6A1C"/>
    <w:rsid w:val="006D76B0"/>
    <w:rsid w:val="006E0F96"/>
    <w:rsid w:val="006E1A04"/>
    <w:rsid w:val="006E2C4D"/>
    <w:rsid w:val="006E2D4C"/>
    <w:rsid w:val="006E4EF8"/>
    <w:rsid w:val="006E5DBF"/>
    <w:rsid w:val="006E65C7"/>
    <w:rsid w:val="006E66CB"/>
    <w:rsid w:val="006E7381"/>
    <w:rsid w:val="006F00ED"/>
    <w:rsid w:val="006F1309"/>
    <w:rsid w:val="006F1605"/>
    <w:rsid w:val="006F1B49"/>
    <w:rsid w:val="006F1E6F"/>
    <w:rsid w:val="006F27CF"/>
    <w:rsid w:val="006F2BA3"/>
    <w:rsid w:val="006F465C"/>
    <w:rsid w:val="006F4E39"/>
    <w:rsid w:val="006F4EAA"/>
    <w:rsid w:val="006F5D70"/>
    <w:rsid w:val="006F6C35"/>
    <w:rsid w:val="006F6DA7"/>
    <w:rsid w:val="006F78AB"/>
    <w:rsid w:val="006F7F89"/>
    <w:rsid w:val="007004C0"/>
    <w:rsid w:val="00700518"/>
    <w:rsid w:val="0070282A"/>
    <w:rsid w:val="00702E27"/>
    <w:rsid w:val="00703C09"/>
    <w:rsid w:val="007053F3"/>
    <w:rsid w:val="0070541E"/>
    <w:rsid w:val="00705F77"/>
    <w:rsid w:val="00706054"/>
    <w:rsid w:val="007060CD"/>
    <w:rsid w:val="00706D15"/>
    <w:rsid w:val="00707A8D"/>
    <w:rsid w:val="0071046D"/>
    <w:rsid w:val="007113EF"/>
    <w:rsid w:val="007117CC"/>
    <w:rsid w:val="0071243E"/>
    <w:rsid w:val="00712BC6"/>
    <w:rsid w:val="00714D87"/>
    <w:rsid w:val="00714DF2"/>
    <w:rsid w:val="007150A9"/>
    <w:rsid w:val="007157E5"/>
    <w:rsid w:val="00715F41"/>
    <w:rsid w:val="007161AC"/>
    <w:rsid w:val="007167B3"/>
    <w:rsid w:val="007177CA"/>
    <w:rsid w:val="00717E7C"/>
    <w:rsid w:val="0072060F"/>
    <w:rsid w:val="00721288"/>
    <w:rsid w:val="007222F3"/>
    <w:rsid w:val="00723B2E"/>
    <w:rsid w:val="00724CB8"/>
    <w:rsid w:val="007251EB"/>
    <w:rsid w:val="0072522B"/>
    <w:rsid w:val="0072532A"/>
    <w:rsid w:val="007258F8"/>
    <w:rsid w:val="00726D73"/>
    <w:rsid w:val="00726EA7"/>
    <w:rsid w:val="0072738A"/>
    <w:rsid w:val="00730E90"/>
    <w:rsid w:val="007324C8"/>
    <w:rsid w:val="00732CC4"/>
    <w:rsid w:val="00733852"/>
    <w:rsid w:val="00733A67"/>
    <w:rsid w:val="007359D3"/>
    <w:rsid w:val="00735E21"/>
    <w:rsid w:val="007374C2"/>
    <w:rsid w:val="007378ED"/>
    <w:rsid w:val="00737B97"/>
    <w:rsid w:val="00737C7B"/>
    <w:rsid w:val="00737ED0"/>
    <w:rsid w:val="00740411"/>
    <w:rsid w:val="00741BE2"/>
    <w:rsid w:val="00742122"/>
    <w:rsid w:val="0074249D"/>
    <w:rsid w:val="00742501"/>
    <w:rsid w:val="0074310D"/>
    <w:rsid w:val="00743932"/>
    <w:rsid w:val="007447E7"/>
    <w:rsid w:val="00744E99"/>
    <w:rsid w:val="00745C81"/>
    <w:rsid w:val="00746DB2"/>
    <w:rsid w:val="00747744"/>
    <w:rsid w:val="00747C6E"/>
    <w:rsid w:val="00750EBE"/>
    <w:rsid w:val="00751F52"/>
    <w:rsid w:val="007524FB"/>
    <w:rsid w:val="0075362E"/>
    <w:rsid w:val="00753EFA"/>
    <w:rsid w:val="00755695"/>
    <w:rsid w:val="00755844"/>
    <w:rsid w:val="007558A4"/>
    <w:rsid w:val="007558DA"/>
    <w:rsid w:val="0075660F"/>
    <w:rsid w:val="007604BB"/>
    <w:rsid w:val="00761826"/>
    <w:rsid w:val="00761855"/>
    <w:rsid w:val="0076264D"/>
    <w:rsid w:val="00764272"/>
    <w:rsid w:val="007645B7"/>
    <w:rsid w:val="00764AA4"/>
    <w:rsid w:val="007656C8"/>
    <w:rsid w:val="00765DCB"/>
    <w:rsid w:val="00765F91"/>
    <w:rsid w:val="007664EE"/>
    <w:rsid w:val="0077062F"/>
    <w:rsid w:val="0077089F"/>
    <w:rsid w:val="007710D1"/>
    <w:rsid w:val="00772C4A"/>
    <w:rsid w:val="00772C79"/>
    <w:rsid w:val="00772EC3"/>
    <w:rsid w:val="007744DE"/>
    <w:rsid w:val="007747E0"/>
    <w:rsid w:val="00774CAC"/>
    <w:rsid w:val="0077504C"/>
    <w:rsid w:val="00775222"/>
    <w:rsid w:val="00776B98"/>
    <w:rsid w:val="00780B67"/>
    <w:rsid w:val="00781E8F"/>
    <w:rsid w:val="00781F38"/>
    <w:rsid w:val="0078217F"/>
    <w:rsid w:val="007826F4"/>
    <w:rsid w:val="007827E5"/>
    <w:rsid w:val="007862C1"/>
    <w:rsid w:val="00786492"/>
    <w:rsid w:val="00786535"/>
    <w:rsid w:val="00787844"/>
    <w:rsid w:val="007918AC"/>
    <w:rsid w:val="00791C18"/>
    <w:rsid w:val="0079209E"/>
    <w:rsid w:val="0079283C"/>
    <w:rsid w:val="007932B4"/>
    <w:rsid w:val="00794455"/>
    <w:rsid w:val="0079513C"/>
    <w:rsid w:val="00795C22"/>
    <w:rsid w:val="00797008"/>
    <w:rsid w:val="0079744A"/>
    <w:rsid w:val="00797CCF"/>
    <w:rsid w:val="007A105E"/>
    <w:rsid w:val="007A14F1"/>
    <w:rsid w:val="007A17D4"/>
    <w:rsid w:val="007A1D32"/>
    <w:rsid w:val="007A21B4"/>
    <w:rsid w:val="007A286F"/>
    <w:rsid w:val="007A3CEF"/>
    <w:rsid w:val="007A3F51"/>
    <w:rsid w:val="007A4381"/>
    <w:rsid w:val="007A43F5"/>
    <w:rsid w:val="007A5776"/>
    <w:rsid w:val="007A5D4D"/>
    <w:rsid w:val="007A6102"/>
    <w:rsid w:val="007A6A6B"/>
    <w:rsid w:val="007A6FAA"/>
    <w:rsid w:val="007A7FFA"/>
    <w:rsid w:val="007B0559"/>
    <w:rsid w:val="007B2553"/>
    <w:rsid w:val="007B2A3A"/>
    <w:rsid w:val="007B2A8A"/>
    <w:rsid w:val="007B2C3E"/>
    <w:rsid w:val="007B39FF"/>
    <w:rsid w:val="007B3B38"/>
    <w:rsid w:val="007B60CF"/>
    <w:rsid w:val="007C0EAC"/>
    <w:rsid w:val="007C157B"/>
    <w:rsid w:val="007C167B"/>
    <w:rsid w:val="007C1AFC"/>
    <w:rsid w:val="007C2244"/>
    <w:rsid w:val="007C2945"/>
    <w:rsid w:val="007C4A2A"/>
    <w:rsid w:val="007C6347"/>
    <w:rsid w:val="007C63DF"/>
    <w:rsid w:val="007C6888"/>
    <w:rsid w:val="007C75FC"/>
    <w:rsid w:val="007C7665"/>
    <w:rsid w:val="007C7704"/>
    <w:rsid w:val="007C7AA7"/>
    <w:rsid w:val="007D105C"/>
    <w:rsid w:val="007D1704"/>
    <w:rsid w:val="007D2932"/>
    <w:rsid w:val="007D373A"/>
    <w:rsid w:val="007D4C9B"/>
    <w:rsid w:val="007D5438"/>
    <w:rsid w:val="007D552A"/>
    <w:rsid w:val="007D574C"/>
    <w:rsid w:val="007D5ADC"/>
    <w:rsid w:val="007D7EDD"/>
    <w:rsid w:val="007E1653"/>
    <w:rsid w:val="007E1946"/>
    <w:rsid w:val="007E220E"/>
    <w:rsid w:val="007E22B1"/>
    <w:rsid w:val="007E23CC"/>
    <w:rsid w:val="007E2746"/>
    <w:rsid w:val="007E299E"/>
    <w:rsid w:val="007E37C3"/>
    <w:rsid w:val="007E3A91"/>
    <w:rsid w:val="007E3B74"/>
    <w:rsid w:val="007E3FD6"/>
    <w:rsid w:val="007E5156"/>
    <w:rsid w:val="007E5625"/>
    <w:rsid w:val="007E67AC"/>
    <w:rsid w:val="007E72F2"/>
    <w:rsid w:val="007E78D0"/>
    <w:rsid w:val="007E7C51"/>
    <w:rsid w:val="007F0E91"/>
    <w:rsid w:val="007F1708"/>
    <w:rsid w:val="007F1D6E"/>
    <w:rsid w:val="007F2706"/>
    <w:rsid w:val="007F2830"/>
    <w:rsid w:val="007F2AF3"/>
    <w:rsid w:val="007F357D"/>
    <w:rsid w:val="007F430E"/>
    <w:rsid w:val="007F45EC"/>
    <w:rsid w:val="007F4FAD"/>
    <w:rsid w:val="007F5184"/>
    <w:rsid w:val="007F5C7F"/>
    <w:rsid w:val="007F7DD7"/>
    <w:rsid w:val="00800812"/>
    <w:rsid w:val="0080099E"/>
    <w:rsid w:val="00801E67"/>
    <w:rsid w:val="0080288F"/>
    <w:rsid w:val="00802BC2"/>
    <w:rsid w:val="00803798"/>
    <w:rsid w:val="00803828"/>
    <w:rsid w:val="00804079"/>
    <w:rsid w:val="008041FC"/>
    <w:rsid w:val="00804686"/>
    <w:rsid w:val="00806F60"/>
    <w:rsid w:val="008079C3"/>
    <w:rsid w:val="00807CE8"/>
    <w:rsid w:val="00810C45"/>
    <w:rsid w:val="00811747"/>
    <w:rsid w:val="00812755"/>
    <w:rsid w:val="00814C1B"/>
    <w:rsid w:val="00815427"/>
    <w:rsid w:val="008159DA"/>
    <w:rsid w:val="00815D95"/>
    <w:rsid w:val="008160FC"/>
    <w:rsid w:val="00816EED"/>
    <w:rsid w:val="0081775D"/>
    <w:rsid w:val="00817A3C"/>
    <w:rsid w:val="00817E34"/>
    <w:rsid w:val="0082020C"/>
    <w:rsid w:val="008205B5"/>
    <w:rsid w:val="008210B4"/>
    <w:rsid w:val="008211C2"/>
    <w:rsid w:val="00823C6C"/>
    <w:rsid w:val="00824656"/>
    <w:rsid w:val="008249D5"/>
    <w:rsid w:val="0082536E"/>
    <w:rsid w:val="0082541C"/>
    <w:rsid w:val="00825603"/>
    <w:rsid w:val="0082563C"/>
    <w:rsid w:val="00825A68"/>
    <w:rsid w:val="00827245"/>
    <w:rsid w:val="00827D90"/>
    <w:rsid w:val="00827F81"/>
    <w:rsid w:val="00831409"/>
    <w:rsid w:val="00832173"/>
    <w:rsid w:val="00833082"/>
    <w:rsid w:val="008358E9"/>
    <w:rsid w:val="00835FA8"/>
    <w:rsid w:val="0083633B"/>
    <w:rsid w:val="00837D8A"/>
    <w:rsid w:val="008412FB"/>
    <w:rsid w:val="00841F0D"/>
    <w:rsid w:val="0084241C"/>
    <w:rsid w:val="00842A17"/>
    <w:rsid w:val="0084329F"/>
    <w:rsid w:val="00843C16"/>
    <w:rsid w:val="00843C8C"/>
    <w:rsid w:val="008441C0"/>
    <w:rsid w:val="00844C08"/>
    <w:rsid w:val="008456F7"/>
    <w:rsid w:val="00845C10"/>
    <w:rsid w:val="00845FAA"/>
    <w:rsid w:val="0084614E"/>
    <w:rsid w:val="00846E3A"/>
    <w:rsid w:val="00850DD2"/>
    <w:rsid w:val="00850E61"/>
    <w:rsid w:val="00851E88"/>
    <w:rsid w:val="00854DF3"/>
    <w:rsid w:val="00854F31"/>
    <w:rsid w:val="0085670D"/>
    <w:rsid w:val="00856B5C"/>
    <w:rsid w:val="00857C6F"/>
    <w:rsid w:val="00857FE4"/>
    <w:rsid w:val="0086018E"/>
    <w:rsid w:val="00860FAB"/>
    <w:rsid w:val="008613E2"/>
    <w:rsid w:val="00861DB3"/>
    <w:rsid w:val="00861EC5"/>
    <w:rsid w:val="00862328"/>
    <w:rsid w:val="00862609"/>
    <w:rsid w:val="008636D7"/>
    <w:rsid w:val="00863A69"/>
    <w:rsid w:val="00863CAB"/>
    <w:rsid w:val="00863FE5"/>
    <w:rsid w:val="0086456C"/>
    <w:rsid w:val="00864604"/>
    <w:rsid w:val="00864A71"/>
    <w:rsid w:val="00865178"/>
    <w:rsid w:val="00865CAE"/>
    <w:rsid w:val="00866D2F"/>
    <w:rsid w:val="00867AE5"/>
    <w:rsid w:val="008700A5"/>
    <w:rsid w:val="00871D34"/>
    <w:rsid w:val="00873D51"/>
    <w:rsid w:val="008746B2"/>
    <w:rsid w:val="008749B1"/>
    <w:rsid w:val="0087503F"/>
    <w:rsid w:val="008750B5"/>
    <w:rsid w:val="008757C5"/>
    <w:rsid w:val="00875A03"/>
    <w:rsid w:val="00875A92"/>
    <w:rsid w:val="00876540"/>
    <w:rsid w:val="0087659D"/>
    <w:rsid w:val="0087660C"/>
    <w:rsid w:val="00877063"/>
    <w:rsid w:val="0087708E"/>
    <w:rsid w:val="008776A3"/>
    <w:rsid w:val="00880121"/>
    <w:rsid w:val="00880567"/>
    <w:rsid w:val="00880F57"/>
    <w:rsid w:val="00881F38"/>
    <w:rsid w:val="00882CFC"/>
    <w:rsid w:val="00883068"/>
    <w:rsid w:val="00884359"/>
    <w:rsid w:val="008856A8"/>
    <w:rsid w:val="00885AF2"/>
    <w:rsid w:val="00885E35"/>
    <w:rsid w:val="00885E8E"/>
    <w:rsid w:val="0088694F"/>
    <w:rsid w:val="00887FCF"/>
    <w:rsid w:val="00890083"/>
    <w:rsid w:val="008909E8"/>
    <w:rsid w:val="00890A08"/>
    <w:rsid w:val="00890A2E"/>
    <w:rsid w:val="00892891"/>
    <w:rsid w:val="00892C3B"/>
    <w:rsid w:val="008942D3"/>
    <w:rsid w:val="00894511"/>
    <w:rsid w:val="00894C90"/>
    <w:rsid w:val="00894EFD"/>
    <w:rsid w:val="008954B0"/>
    <w:rsid w:val="00896122"/>
    <w:rsid w:val="00896FA0"/>
    <w:rsid w:val="00897387"/>
    <w:rsid w:val="008976C8"/>
    <w:rsid w:val="00897B5D"/>
    <w:rsid w:val="00897EF1"/>
    <w:rsid w:val="008A07E0"/>
    <w:rsid w:val="008A0E1B"/>
    <w:rsid w:val="008A2F45"/>
    <w:rsid w:val="008A3909"/>
    <w:rsid w:val="008A4386"/>
    <w:rsid w:val="008A50B3"/>
    <w:rsid w:val="008A58F0"/>
    <w:rsid w:val="008A6289"/>
    <w:rsid w:val="008A6D4A"/>
    <w:rsid w:val="008A7784"/>
    <w:rsid w:val="008A7863"/>
    <w:rsid w:val="008A7EED"/>
    <w:rsid w:val="008B1A76"/>
    <w:rsid w:val="008B1CBC"/>
    <w:rsid w:val="008B2339"/>
    <w:rsid w:val="008B2A66"/>
    <w:rsid w:val="008B3E12"/>
    <w:rsid w:val="008B56C7"/>
    <w:rsid w:val="008B5EBD"/>
    <w:rsid w:val="008B637F"/>
    <w:rsid w:val="008C0902"/>
    <w:rsid w:val="008C0C90"/>
    <w:rsid w:val="008C0FED"/>
    <w:rsid w:val="008C1E62"/>
    <w:rsid w:val="008C248C"/>
    <w:rsid w:val="008C2997"/>
    <w:rsid w:val="008C4CC7"/>
    <w:rsid w:val="008C4DC8"/>
    <w:rsid w:val="008C5449"/>
    <w:rsid w:val="008C5FE4"/>
    <w:rsid w:val="008C67B4"/>
    <w:rsid w:val="008C7360"/>
    <w:rsid w:val="008D0B5A"/>
    <w:rsid w:val="008D1173"/>
    <w:rsid w:val="008D3561"/>
    <w:rsid w:val="008D438B"/>
    <w:rsid w:val="008D4586"/>
    <w:rsid w:val="008D494F"/>
    <w:rsid w:val="008D57DA"/>
    <w:rsid w:val="008D59DB"/>
    <w:rsid w:val="008D718D"/>
    <w:rsid w:val="008D7726"/>
    <w:rsid w:val="008E142C"/>
    <w:rsid w:val="008E222B"/>
    <w:rsid w:val="008E2388"/>
    <w:rsid w:val="008E27A2"/>
    <w:rsid w:val="008E33AF"/>
    <w:rsid w:val="008E446B"/>
    <w:rsid w:val="008E458C"/>
    <w:rsid w:val="008E4B20"/>
    <w:rsid w:val="008E4CD5"/>
    <w:rsid w:val="008E52E8"/>
    <w:rsid w:val="008E5959"/>
    <w:rsid w:val="008E5AAF"/>
    <w:rsid w:val="008E6860"/>
    <w:rsid w:val="008E7487"/>
    <w:rsid w:val="008E7CF6"/>
    <w:rsid w:val="008E7ED9"/>
    <w:rsid w:val="008F0540"/>
    <w:rsid w:val="008F094E"/>
    <w:rsid w:val="008F1339"/>
    <w:rsid w:val="008F1513"/>
    <w:rsid w:val="008F25A9"/>
    <w:rsid w:val="008F38F7"/>
    <w:rsid w:val="008F410D"/>
    <w:rsid w:val="008F5F4A"/>
    <w:rsid w:val="009003F3"/>
    <w:rsid w:val="00900734"/>
    <w:rsid w:val="00900A9C"/>
    <w:rsid w:val="00900D82"/>
    <w:rsid w:val="00901527"/>
    <w:rsid w:val="00901E6B"/>
    <w:rsid w:val="009023D5"/>
    <w:rsid w:val="009028EF"/>
    <w:rsid w:val="0090335C"/>
    <w:rsid w:val="00903581"/>
    <w:rsid w:val="00903D47"/>
    <w:rsid w:val="00904266"/>
    <w:rsid w:val="00904FE0"/>
    <w:rsid w:val="0090566D"/>
    <w:rsid w:val="00905CDE"/>
    <w:rsid w:val="00905F31"/>
    <w:rsid w:val="0090666F"/>
    <w:rsid w:val="009067A5"/>
    <w:rsid w:val="00906DB3"/>
    <w:rsid w:val="00906FFB"/>
    <w:rsid w:val="0090765F"/>
    <w:rsid w:val="0091067D"/>
    <w:rsid w:val="00912272"/>
    <w:rsid w:val="009125BE"/>
    <w:rsid w:val="00912BC1"/>
    <w:rsid w:val="009142D7"/>
    <w:rsid w:val="00914A76"/>
    <w:rsid w:val="00915468"/>
    <w:rsid w:val="00915B1B"/>
    <w:rsid w:val="0091624F"/>
    <w:rsid w:val="009165D7"/>
    <w:rsid w:val="00916DF0"/>
    <w:rsid w:val="00916F49"/>
    <w:rsid w:val="0092043E"/>
    <w:rsid w:val="0092060A"/>
    <w:rsid w:val="009206F5"/>
    <w:rsid w:val="009236B7"/>
    <w:rsid w:val="0092448C"/>
    <w:rsid w:val="00924853"/>
    <w:rsid w:val="00924A3E"/>
    <w:rsid w:val="00926EBC"/>
    <w:rsid w:val="00927221"/>
    <w:rsid w:val="0093033C"/>
    <w:rsid w:val="00931655"/>
    <w:rsid w:val="0093199F"/>
    <w:rsid w:val="00931CD5"/>
    <w:rsid w:val="00932306"/>
    <w:rsid w:val="009324EC"/>
    <w:rsid w:val="009332F8"/>
    <w:rsid w:val="00935346"/>
    <w:rsid w:val="00935677"/>
    <w:rsid w:val="00935C10"/>
    <w:rsid w:val="009376F2"/>
    <w:rsid w:val="009377AE"/>
    <w:rsid w:val="00940F6B"/>
    <w:rsid w:val="0094146B"/>
    <w:rsid w:val="00941597"/>
    <w:rsid w:val="0094185E"/>
    <w:rsid w:val="00942392"/>
    <w:rsid w:val="0094408B"/>
    <w:rsid w:val="00944364"/>
    <w:rsid w:val="00944D01"/>
    <w:rsid w:val="00944F5A"/>
    <w:rsid w:val="00946F8D"/>
    <w:rsid w:val="00947C37"/>
    <w:rsid w:val="0095006B"/>
    <w:rsid w:val="009500A5"/>
    <w:rsid w:val="009507F5"/>
    <w:rsid w:val="00950C48"/>
    <w:rsid w:val="00951D16"/>
    <w:rsid w:val="00952EF2"/>
    <w:rsid w:val="009530A9"/>
    <w:rsid w:val="00953206"/>
    <w:rsid w:val="009537C7"/>
    <w:rsid w:val="00954B83"/>
    <w:rsid w:val="00955C75"/>
    <w:rsid w:val="00956C2D"/>
    <w:rsid w:val="00957B1D"/>
    <w:rsid w:val="009614DE"/>
    <w:rsid w:val="009619FC"/>
    <w:rsid w:val="00962833"/>
    <w:rsid w:val="009639A9"/>
    <w:rsid w:val="009639CC"/>
    <w:rsid w:val="00963AF1"/>
    <w:rsid w:val="0096530C"/>
    <w:rsid w:val="00965C09"/>
    <w:rsid w:val="009673AA"/>
    <w:rsid w:val="00971253"/>
    <w:rsid w:val="00971979"/>
    <w:rsid w:val="00971D97"/>
    <w:rsid w:val="00972C59"/>
    <w:rsid w:val="00972F87"/>
    <w:rsid w:val="0097327D"/>
    <w:rsid w:val="0097375D"/>
    <w:rsid w:val="0097401E"/>
    <w:rsid w:val="0097581B"/>
    <w:rsid w:val="00975CBA"/>
    <w:rsid w:val="00975CF0"/>
    <w:rsid w:val="00976EB7"/>
    <w:rsid w:val="0097745C"/>
    <w:rsid w:val="009774D7"/>
    <w:rsid w:val="00977502"/>
    <w:rsid w:val="00982737"/>
    <w:rsid w:val="00982D35"/>
    <w:rsid w:val="00982DB4"/>
    <w:rsid w:val="00983727"/>
    <w:rsid w:val="00984579"/>
    <w:rsid w:val="00985385"/>
    <w:rsid w:val="009864E1"/>
    <w:rsid w:val="00986E74"/>
    <w:rsid w:val="0098725F"/>
    <w:rsid w:val="009875FC"/>
    <w:rsid w:val="009876F6"/>
    <w:rsid w:val="00990793"/>
    <w:rsid w:val="009914FC"/>
    <w:rsid w:val="009921A6"/>
    <w:rsid w:val="00993607"/>
    <w:rsid w:val="0099441E"/>
    <w:rsid w:val="009948B0"/>
    <w:rsid w:val="00994D6E"/>
    <w:rsid w:val="00995E1A"/>
    <w:rsid w:val="00996526"/>
    <w:rsid w:val="009965B2"/>
    <w:rsid w:val="009966B3"/>
    <w:rsid w:val="00997662"/>
    <w:rsid w:val="009A0AF0"/>
    <w:rsid w:val="009A154A"/>
    <w:rsid w:val="009A1700"/>
    <w:rsid w:val="009A1A9B"/>
    <w:rsid w:val="009A1F82"/>
    <w:rsid w:val="009A295F"/>
    <w:rsid w:val="009A4E71"/>
    <w:rsid w:val="009A5971"/>
    <w:rsid w:val="009A5B00"/>
    <w:rsid w:val="009A6816"/>
    <w:rsid w:val="009A6E52"/>
    <w:rsid w:val="009A6E6D"/>
    <w:rsid w:val="009A732B"/>
    <w:rsid w:val="009A79C0"/>
    <w:rsid w:val="009B128D"/>
    <w:rsid w:val="009B19AF"/>
    <w:rsid w:val="009B1F6A"/>
    <w:rsid w:val="009B312D"/>
    <w:rsid w:val="009B36EF"/>
    <w:rsid w:val="009B4615"/>
    <w:rsid w:val="009B47D1"/>
    <w:rsid w:val="009B4A17"/>
    <w:rsid w:val="009B4F51"/>
    <w:rsid w:val="009B5E38"/>
    <w:rsid w:val="009B6C8C"/>
    <w:rsid w:val="009B7851"/>
    <w:rsid w:val="009B7AC6"/>
    <w:rsid w:val="009C017A"/>
    <w:rsid w:val="009C0B34"/>
    <w:rsid w:val="009C1765"/>
    <w:rsid w:val="009C1D48"/>
    <w:rsid w:val="009C381E"/>
    <w:rsid w:val="009C4D04"/>
    <w:rsid w:val="009C4F08"/>
    <w:rsid w:val="009C6BF9"/>
    <w:rsid w:val="009C7DF7"/>
    <w:rsid w:val="009C7E70"/>
    <w:rsid w:val="009D0064"/>
    <w:rsid w:val="009D0DD7"/>
    <w:rsid w:val="009D1778"/>
    <w:rsid w:val="009D1AFF"/>
    <w:rsid w:val="009D214A"/>
    <w:rsid w:val="009D2A49"/>
    <w:rsid w:val="009D2A68"/>
    <w:rsid w:val="009D2E88"/>
    <w:rsid w:val="009D3523"/>
    <w:rsid w:val="009D36BD"/>
    <w:rsid w:val="009D3BAA"/>
    <w:rsid w:val="009D4085"/>
    <w:rsid w:val="009D43DB"/>
    <w:rsid w:val="009D44B4"/>
    <w:rsid w:val="009D4521"/>
    <w:rsid w:val="009D50CF"/>
    <w:rsid w:val="009D562D"/>
    <w:rsid w:val="009D61AB"/>
    <w:rsid w:val="009D6676"/>
    <w:rsid w:val="009D6CB3"/>
    <w:rsid w:val="009D6E64"/>
    <w:rsid w:val="009E0248"/>
    <w:rsid w:val="009E0BBA"/>
    <w:rsid w:val="009E0CA9"/>
    <w:rsid w:val="009E11CD"/>
    <w:rsid w:val="009E18C2"/>
    <w:rsid w:val="009E1D8F"/>
    <w:rsid w:val="009E28EB"/>
    <w:rsid w:val="009E414B"/>
    <w:rsid w:val="009E5F94"/>
    <w:rsid w:val="009E630A"/>
    <w:rsid w:val="009E681D"/>
    <w:rsid w:val="009E7B0D"/>
    <w:rsid w:val="009F0232"/>
    <w:rsid w:val="009F2BE2"/>
    <w:rsid w:val="009F31AB"/>
    <w:rsid w:val="009F3909"/>
    <w:rsid w:val="009F3B89"/>
    <w:rsid w:val="009F3CB3"/>
    <w:rsid w:val="009F4394"/>
    <w:rsid w:val="009F4718"/>
    <w:rsid w:val="009F5594"/>
    <w:rsid w:val="009F66E7"/>
    <w:rsid w:val="009F6E9E"/>
    <w:rsid w:val="009F7C40"/>
    <w:rsid w:val="00A00299"/>
    <w:rsid w:val="00A00CCC"/>
    <w:rsid w:val="00A01936"/>
    <w:rsid w:val="00A02BA6"/>
    <w:rsid w:val="00A02CD5"/>
    <w:rsid w:val="00A03E89"/>
    <w:rsid w:val="00A04857"/>
    <w:rsid w:val="00A068E8"/>
    <w:rsid w:val="00A06962"/>
    <w:rsid w:val="00A07636"/>
    <w:rsid w:val="00A076AB"/>
    <w:rsid w:val="00A11E7C"/>
    <w:rsid w:val="00A11F69"/>
    <w:rsid w:val="00A12DB4"/>
    <w:rsid w:val="00A142C7"/>
    <w:rsid w:val="00A158DA"/>
    <w:rsid w:val="00A15C5F"/>
    <w:rsid w:val="00A168D7"/>
    <w:rsid w:val="00A20534"/>
    <w:rsid w:val="00A238FA"/>
    <w:rsid w:val="00A2596A"/>
    <w:rsid w:val="00A25C17"/>
    <w:rsid w:val="00A279AA"/>
    <w:rsid w:val="00A27D02"/>
    <w:rsid w:val="00A3051C"/>
    <w:rsid w:val="00A32FA8"/>
    <w:rsid w:val="00A34801"/>
    <w:rsid w:val="00A3486F"/>
    <w:rsid w:val="00A36565"/>
    <w:rsid w:val="00A36A49"/>
    <w:rsid w:val="00A37131"/>
    <w:rsid w:val="00A37DA0"/>
    <w:rsid w:val="00A4116C"/>
    <w:rsid w:val="00A414AA"/>
    <w:rsid w:val="00A41977"/>
    <w:rsid w:val="00A430E2"/>
    <w:rsid w:val="00A437A9"/>
    <w:rsid w:val="00A446CC"/>
    <w:rsid w:val="00A446EF"/>
    <w:rsid w:val="00A44B4A"/>
    <w:rsid w:val="00A47ACC"/>
    <w:rsid w:val="00A5087C"/>
    <w:rsid w:val="00A510FD"/>
    <w:rsid w:val="00A51FCA"/>
    <w:rsid w:val="00A5293F"/>
    <w:rsid w:val="00A53259"/>
    <w:rsid w:val="00A53729"/>
    <w:rsid w:val="00A53A1E"/>
    <w:rsid w:val="00A54731"/>
    <w:rsid w:val="00A55677"/>
    <w:rsid w:val="00A5757B"/>
    <w:rsid w:val="00A57A78"/>
    <w:rsid w:val="00A60570"/>
    <w:rsid w:val="00A60B07"/>
    <w:rsid w:val="00A63047"/>
    <w:rsid w:val="00A630D2"/>
    <w:rsid w:val="00A632FB"/>
    <w:rsid w:val="00A637F1"/>
    <w:rsid w:val="00A639D2"/>
    <w:rsid w:val="00A63BF3"/>
    <w:rsid w:val="00A64174"/>
    <w:rsid w:val="00A64BA5"/>
    <w:rsid w:val="00A65381"/>
    <w:rsid w:val="00A672C8"/>
    <w:rsid w:val="00A67515"/>
    <w:rsid w:val="00A67769"/>
    <w:rsid w:val="00A70C16"/>
    <w:rsid w:val="00A7144B"/>
    <w:rsid w:val="00A71D37"/>
    <w:rsid w:val="00A720C1"/>
    <w:rsid w:val="00A743E6"/>
    <w:rsid w:val="00A7475D"/>
    <w:rsid w:val="00A747C9"/>
    <w:rsid w:val="00A7747D"/>
    <w:rsid w:val="00A77807"/>
    <w:rsid w:val="00A77B5B"/>
    <w:rsid w:val="00A80591"/>
    <w:rsid w:val="00A80B76"/>
    <w:rsid w:val="00A81135"/>
    <w:rsid w:val="00A812A2"/>
    <w:rsid w:val="00A81427"/>
    <w:rsid w:val="00A8237B"/>
    <w:rsid w:val="00A8329E"/>
    <w:rsid w:val="00A83781"/>
    <w:rsid w:val="00A85073"/>
    <w:rsid w:val="00A8540F"/>
    <w:rsid w:val="00A85997"/>
    <w:rsid w:val="00A90A17"/>
    <w:rsid w:val="00A9180F"/>
    <w:rsid w:val="00A91D2D"/>
    <w:rsid w:val="00A9277C"/>
    <w:rsid w:val="00A92C86"/>
    <w:rsid w:val="00A93835"/>
    <w:rsid w:val="00A93A99"/>
    <w:rsid w:val="00A93F54"/>
    <w:rsid w:val="00A940D8"/>
    <w:rsid w:val="00A957CC"/>
    <w:rsid w:val="00A96323"/>
    <w:rsid w:val="00A9660E"/>
    <w:rsid w:val="00A96775"/>
    <w:rsid w:val="00A9697E"/>
    <w:rsid w:val="00A96F92"/>
    <w:rsid w:val="00AA0372"/>
    <w:rsid w:val="00AA03F7"/>
    <w:rsid w:val="00AA09E2"/>
    <w:rsid w:val="00AA10B8"/>
    <w:rsid w:val="00AA2687"/>
    <w:rsid w:val="00AA2D05"/>
    <w:rsid w:val="00AA2DEE"/>
    <w:rsid w:val="00AA2FC5"/>
    <w:rsid w:val="00AA6745"/>
    <w:rsid w:val="00AA6CD5"/>
    <w:rsid w:val="00AA7A0D"/>
    <w:rsid w:val="00AB132C"/>
    <w:rsid w:val="00AB145F"/>
    <w:rsid w:val="00AB1A93"/>
    <w:rsid w:val="00AB207B"/>
    <w:rsid w:val="00AB20D7"/>
    <w:rsid w:val="00AB21A8"/>
    <w:rsid w:val="00AB22A3"/>
    <w:rsid w:val="00AB3256"/>
    <w:rsid w:val="00AB47B7"/>
    <w:rsid w:val="00AB4DAC"/>
    <w:rsid w:val="00AB5610"/>
    <w:rsid w:val="00AB57F8"/>
    <w:rsid w:val="00AB5DD8"/>
    <w:rsid w:val="00AB6343"/>
    <w:rsid w:val="00AB6FEC"/>
    <w:rsid w:val="00AC1F65"/>
    <w:rsid w:val="00AC2392"/>
    <w:rsid w:val="00AC270F"/>
    <w:rsid w:val="00AC28DD"/>
    <w:rsid w:val="00AC4191"/>
    <w:rsid w:val="00AC5221"/>
    <w:rsid w:val="00AC739F"/>
    <w:rsid w:val="00AD033A"/>
    <w:rsid w:val="00AD1398"/>
    <w:rsid w:val="00AD2E92"/>
    <w:rsid w:val="00AD2FEF"/>
    <w:rsid w:val="00AD32CB"/>
    <w:rsid w:val="00AD538C"/>
    <w:rsid w:val="00AD53B8"/>
    <w:rsid w:val="00AD5BEF"/>
    <w:rsid w:val="00AD71B2"/>
    <w:rsid w:val="00AD7D40"/>
    <w:rsid w:val="00AE0ACA"/>
    <w:rsid w:val="00AE1F94"/>
    <w:rsid w:val="00AE2070"/>
    <w:rsid w:val="00AE23E9"/>
    <w:rsid w:val="00AE2538"/>
    <w:rsid w:val="00AE25E5"/>
    <w:rsid w:val="00AE3328"/>
    <w:rsid w:val="00AE3732"/>
    <w:rsid w:val="00AE44CD"/>
    <w:rsid w:val="00AE4E4D"/>
    <w:rsid w:val="00AE64DA"/>
    <w:rsid w:val="00AE701E"/>
    <w:rsid w:val="00AE7E11"/>
    <w:rsid w:val="00AF0486"/>
    <w:rsid w:val="00AF07D2"/>
    <w:rsid w:val="00AF0C38"/>
    <w:rsid w:val="00AF1209"/>
    <w:rsid w:val="00AF130B"/>
    <w:rsid w:val="00AF13ED"/>
    <w:rsid w:val="00AF18A2"/>
    <w:rsid w:val="00AF1C8D"/>
    <w:rsid w:val="00AF2149"/>
    <w:rsid w:val="00AF41AE"/>
    <w:rsid w:val="00AF4685"/>
    <w:rsid w:val="00AF5784"/>
    <w:rsid w:val="00AF5839"/>
    <w:rsid w:val="00AF6BAF"/>
    <w:rsid w:val="00AF77BD"/>
    <w:rsid w:val="00AF7F88"/>
    <w:rsid w:val="00B00062"/>
    <w:rsid w:val="00B013FA"/>
    <w:rsid w:val="00B01629"/>
    <w:rsid w:val="00B031F4"/>
    <w:rsid w:val="00B033C4"/>
    <w:rsid w:val="00B03C4F"/>
    <w:rsid w:val="00B03DDD"/>
    <w:rsid w:val="00B04652"/>
    <w:rsid w:val="00B04E6A"/>
    <w:rsid w:val="00B0502C"/>
    <w:rsid w:val="00B05706"/>
    <w:rsid w:val="00B0586B"/>
    <w:rsid w:val="00B05DEA"/>
    <w:rsid w:val="00B062CB"/>
    <w:rsid w:val="00B06E32"/>
    <w:rsid w:val="00B0719F"/>
    <w:rsid w:val="00B07E45"/>
    <w:rsid w:val="00B1106B"/>
    <w:rsid w:val="00B11D43"/>
    <w:rsid w:val="00B11DE5"/>
    <w:rsid w:val="00B120A1"/>
    <w:rsid w:val="00B12358"/>
    <w:rsid w:val="00B1265D"/>
    <w:rsid w:val="00B1331D"/>
    <w:rsid w:val="00B14FD3"/>
    <w:rsid w:val="00B163A1"/>
    <w:rsid w:val="00B1647F"/>
    <w:rsid w:val="00B1749A"/>
    <w:rsid w:val="00B17B18"/>
    <w:rsid w:val="00B203E5"/>
    <w:rsid w:val="00B21D08"/>
    <w:rsid w:val="00B21F9F"/>
    <w:rsid w:val="00B22B5E"/>
    <w:rsid w:val="00B22D46"/>
    <w:rsid w:val="00B24F02"/>
    <w:rsid w:val="00B26808"/>
    <w:rsid w:val="00B27A3D"/>
    <w:rsid w:val="00B27D3B"/>
    <w:rsid w:val="00B30562"/>
    <w:rsid w:val="00B30A52"/>
    <w:rsid w:val="00B3424E"/>
    <w:rsid w:val="00B344D4"/>
    <w:rsid w:val="00B3453E"/>
    <w:rsid w:val="00B351BC"/>
    <w:rsid w:val="00B35782"/>
    <w:rsid w:val="00B3652F"/>
    <w:rsid w:val="00B37688"/>
    <w:rsid w:val="00B425AE"/>
    <w:rsid w:val="00B42B54"/>
    <w:rsid w:val="00B438D3"/>
    <w:rsid w:val="00B438E4"/>
    <w:rsid w:val="00B43A16"/>
    <w:rsid w:val="00B43B43"/>
    <w:rsid w:val="00B44462"/>
    <w:rsid w:val="00B4472B"/>
    <w:rsid w:val="00B450B1"/>
    <w:rsid w:val="00B45549"/>
    <w:rsid w:val="00B46A89"/>
    <w:rsid w:val="00B46C70"/>
    <w:rsid w:val="00B4751E"/>
    <w:rsid w:val="00B502A4"/>
    <w:rsid w:val="00B51007"/>
    <w:rsid w:val="00B5120C"/>
    <w:rsid w:val="00B5401E"/>
    <w:rsid w:val="00B54168"/>
    <w:rsid w:val="00B5505E"/>
    <w:rsid w:val="00B553BD"/>
    <w:rsid w:val="00B5766A"/>
    <w:rsid w:val="00B57DAD"/>
    <w:rsid w:val="00B611D7"/>
    <w:rsid w:val="00B62864"/>
    <w:rsid w:val="00B62A73"/>
    <w:rsid w:val="00B6394A"/>
    <w:rsid w:val="00B63AE4"/>
    <w:rsid w:val="00B64401"/>
    <w:rsid w:val="00B648B6"/>
    <w:rsid w:val="00B65DB9"/>
    <w:rsid w:val="00B66014"/>
    <w:rsid w:val="00B67BC8"/>
    <w:rsid w:val="00B7011E"/>
    <w:rsid w:val="00B738E5"/>
    <w:rsid w:val="00B7475C"/>
    <w:rsid w:val="00B74894"/>
    <w:rsid w:val="00B75AC7"/>
    <w:rsid w:val="00B760C8"/>
    <w:rsid w:val="00B7671A"/>
    <w:rsid w:val="00B76A65"/>
    <w:rsid w:val="00B77590"/>
    <w:rsid w:val="00B8014A"/>
    <w:rsid w:val="00B80659"/>
    <w:rsid w:val="00B81814"/>
    <w:rsid w:val="00B81819"/>
    <w:rsid w:val="00B81CC0"/>
    <w:rsid w:val="00B820F3"/>
    <w:rsid w:val="00B8246C"/>
    <w:rsid w:val="00B826DD"/>
    <w:rsid w:val="00B8312B"/>
    <w:rsid w:val="00B83E48"/>
    <w:rsid w:val="00B85D31"/>
    <w:rsid w:val="00B86421"/>
    <w:rsid w:val="00B86763"/>
    <w:rsid w:val="00B875FC"/>
    <w:rsid w:val="00B90E20"/>
    <w:rsid w:val="00B91042"/>
    <w:rsid w:val="00B919FC"/>
    <w:rsid w:val="00B927AB"/>
    <w:rsid w:val="00B93217"/>
    <w:rsid w:val="00B93AF6"/>
    <w:rsid w:val="00B94E39"/>
    <w:rsid w:val="00B94FF5"/>
    <w:rsid w:val="00B95802"/>
    <w:rsid w:val="00B96B02"/>
    <w:rsid w:val="00B96DE2"/>
    <w:rsid w:val="00B97D99"/>
    <w:rsid w:val="00B97DAF"/>
    <w:rsid w:val="00BA0738"/>
    <w:rsid w:val="00BA0B96"/>
    <w:rsid w:val="00BA217A"/>
    <w:rsid w:val="00BA2DBF"/>
    <w:rsid w:val="00BA48D0"/>
    <w:rsid w:val="00BA4CDC"/>
    <w:rsid w:val="00BA5049"/>
    <w:rsid w:val="00BA509C"/>
    <w:rsid w:val="00BA57A8"/>
    <w:rsid w:val="00BA77CA"/>
    <w:rsid w:val="00BA7DCE"/>
    <w:rsid w:val="00BB0162"/>
    <w:rsid w:val="00BB0493"/>
    <w:rsid w:val="00BB093D"/>
    <w:rsid w:val="00BB102F"/>
    <w:rsid w:val="00BB1A7F"/>
    <w:rsid w:val="00BB1CB9"/>
    <w:rsid w:val="00BB2836"/>
    <w:rsid w:val="00BB3341"/>
    <w:rsid w:val="00BB3DEA"/>
    <w:rsid w:val="00BB3EF7"/>
    <w:rsid w:val="00BB4620"/>
    <w:rsid w:val="00BB6080"/>
    <w:rsid w:val="00BB7F97"/>
    <w:rsid w:val="00BC18A6"/>
    <w:rsid w:val="00BC3494"/>
    <w:rsid w:val="00BC4B6C"/>
    <w:rsid w:val="00BC5F2C"/>
    <w:rsid w:val="00BC7923"/>
    <w:rsid w:val="00BD0024"/>
    <w:rsid w:val="00BD20E0"/>
    <w:rsid w:val="00BD2B34"/>
    <w:rsid w:val="00BD3109"/>
    <w:rsid w:val="00BD41D7"/>
    <w:rsid w:val="00BD46DE"/>
    <w:rsid w:val="00BD4712"/>
    <w:rsid w:val="00BD4C2E"/>
    <w:rsid w:val="00BD5040"/>
    <w:rsid w:val="00BD5298"/>
    <w:rsid w:val="00BD5302"/>
    <w:rsid w:val="00BD6980"/>
    <w:rsid w:val="00BD6A02"/>
    <w:rsid w:val="00BD7336"/>
    <w:rsid w:val="00BD7587"/>
    <w:rsid w:val="00BD75E8"/>
    <w:rsid w:val="00BE1212"/>
    <w:rsid w:val="00BE1AD8"/>
    <w:rsid w:val="00BE2567"/>
    <w:rsid w:val="00BE38CC"/>
    <w:rsid w:val="00BE44A3"/>
    <w:rsid w:val="00BE48D6"/>
    <w:rsid w:val="00BE5C35"/>
    <w:rsid w:val="00BE6474"/>
    <w:rsid w:val="00BE6DFE"/>
    <w:rsid w:val="00BE78C7"/>
    <w:rsid w:val="00BF052A"/>
    <w:rsid w:val="00BF07B6"/>
    <w:rsid w:val="00BF2721"/>
    <w:rsid w:val="00BF2773"/>
    <w:rsid w:val="00BF2F4C"/>
    <w:rsid w:val="00BF35A1"/>
    <w:rsid w:val="00BF3715"/>
    <w:rsid w:val="00BF37C2"/>
    <w:rsid w:val="00BF3A4B"/>
    <w:rsid w:val="00BF595A"/>
    <w:rsid w:val="00BF5D27"/>
    <w:rsid w:val="00BF6CE5"/>
    <w:rsid w:val="00C001D9"/>
    <w:rsid w:val="00C0020F"/>
    <w:rsid w:val="00C00D04"/>
    <w:rsid w:val="00C0229D"/>
    <w:rsid w:val="00C02C80"/>
    <w:rsid w:val="00C03C77"/>
    <w:rsid w:val="00C042B8"/>
    <w:rsid w:val="00C04437"/>
    <w:rsid w:val="00C044DB"/>
    <w:rsid w:val="00C04CD4"/>
    <w:rsid w:val="00C0591D"/>
    <w:rsid w:val="00C0623C"/>
    <w:rsid w:val="00C06F28"/>
    <w:rsid w:val="00C072BF"/>
    <w:rsid w:val="00C07642"/>
    <w:rsid w:val="00C07EA8"/>
    <w:rsid w:val="00C15335"/>
    <w:rsid w:val="00C15442"/>
    <w:rsid w:val="00C1547E"/>
    <w:rsid w:val="00C15C62"/>
    <w:rsid w:val="00C1617A"/>
    <w:rsid w:val="00C162EC"/>
    <w:rsid w:val="00C165A8"/>
    <w:rsid w:val="00C16630"/>
    <w:rsid w:val="00C16632"/>
    <w:rsid w:val="00C20DED"/>
    <w:rsid w:val="00C2123F"/>
    <w:rsid w:val="00C21DCB"/>
    <w:rsid w:val="00C23999"/>
    <w:rsid w:val="00C23E2E"/>
    <w:rsid w:val="00C25352"/>
    <w:rsid w:val="00C25B0C"/>
    <w:rsid w:val="00C26BF1"/>
    <w:rsid w:val="00C26EA2"/>
    <w:rsid w:val="00C27023"/>
    <w:rsid w:val="00C27C91"/>
    <w:rsid w:val="00C307FA"/>
    <w:rsid w:val="00C30963"/>
    <w:rsid w:val="00C30C6E"/>
    <w:rsid w:val="00C30E58"/>
    <w:rsid w:val="00C312FC"/>
    <w:rsid w:val="00C3295E"/>
    <w:rsid w:val="00C33DEA"/>
    <w:rsid w:val="00C3522A"/>
    <w:rsid w:val="00C36EDE"/>
    <w:rsid w:val="00C36F8A"/>
    <w:rsid w:val="00C377AC"/>
    <w:rsid w:val="00C3796A"/>
    <w:rsid w:val="00C37EDF"/>
    <w:rsid w:val="00C40B6D"/>
    <w:rsid w:val="00C419AC"/>
    <w:rsid w:val="00C41BDA"/>
    <w:rsid w:val="00C42675"/>
    <w:rsid w:val="00C42963"/>
    <w:rsid w:val="00C43012"/>
    <w:rsid w:val="00C432B3"/>
    <w:rsid w:val="00C432D3"/>
    <w:rsid w:val="00C43DE7"/>
    <w:rsid w:val="00C443A4"/>
    <w:rsid w:val="00C446E8"/>
    <w:rsid w:val="00C44820"/>
    <w:rsid w:val="00C44FEE"/>
    <w:rsid w:val="00C46889"/>
    <w:rsid w:val="00C50D9F"/>
    <w:rsid w:val="00C51CA5"/>
    <w:rsid w:val="00C52165"/>
    <w:rsid w:val="00C52AA5"/>
    <w:rsid w:val="00C53EF8"/>
    <w:rsid w:val="00C54179"/>
    <w:rsid w:val="00C54571"/>
    <w:rsid w:val="00C54C57"/>
    <w:rsid w:val="00C5511A"/>
    <w:rsid w:val="00C55228"/>
    <w:rsid w:val="00C55267"/>
    <w:rsid w:val="00C5690D"/>
    <w:rsid w:val="00C60A9F"/>
    <w:rsid w:val="00C60AA7"/>
    <w:rsid w:val="00C614DC"/>
    <w:rsid w:val="00C61D49"/>
    <w:rsid w:val="00C622E0"/>
    <w:rsid w:val="00C62AE4"/>
    <w:rsid w:val="00C633AF"/>
    <w:rsid w:val="00C63478"/>
    <w:rsid w:val="00C63564"/>
    <w:rsid w:val="00C64139"/>
    <w:rsid w:val="00C665A6"/>
    <w:rsid w:val="00C6680B"/>
    <w:rsid w:val="00C66B39"/>
    <w:rsid w:val="00C67397"/>
    <w:rsid w:val="00C70BC8"/>
    <w:rsid w:val="00C7119D"/>
    <w:rsid w:val="00C71C16"/>
    <w:rsid w:val="00C72248"/>
    <w:rsid w:val="00C72D47"/>
    <w:rsid w:val="00C731F0"/>
    <w:rsid w:val="00C74A4C"/>
    <w:rsid w:val="00C75530"/>
    <w:rsid w:val="00C75867"/>
    <w:rsid w:val="00C75F9B"/>
    <w:rsid w:val="00C75FE7"/>
    <w:rsid w:val="00C7641D"/>
    <w:rsid w:val="00C764A5"/>
    <w:rsid w:val="00C765A0"/>
    <w:rsid w:val="00C800E4"/>
    <w:rsid w:val="00C8013B"/>
    <w:rsid w:val="00C807B0"/>
    <w:rsid w:val="00C81BC5"/>
    <w:rsid w:val="00C82B75"/>
    <w:rsid w:val="00C83785"/>
    <w:rsid w:val="00C84CF5"/>
    <w:rsid w:val="00C85DE9"/>
    <w:rsid w:val="00C868AB"/>
    <w:rsid w:val="00C87BF8"/>
    <w:rsid w:val="00C90907"/>
    <w:rsid w:val="00C90B91"/>
    <w:rsid w:val="00C91031"/>
    <w:rsid w:val="00C91154"/>
    <w:rsid w:val="00C91556"/>
    <w:rsid w:val="00C915E5"/>
    <w:rsid w:val="00C92D0C"/>
    <w:rsid w:val="00C94343"/>
    <w:rsid w:val="00C943BA"/>
    <w:rsid w:val="00C94DE1"/>
    <w:rsid w:val="00C94FCA"/>
    <w:rsid w:val="00C9523E"/>
    <w:rsid w:val="00C96566"/>
    <w:rsid w:val="00C96580"/>
    <w:rsid w:val="00C978C9"/>
    <w:rsid w:val="00CA01D7"/>
    <w:rsid w:val="00CA0316"/>
    <w:rsid w:val="00CA0531"/>
    <w:rsid w:val="00CA19C6"/>
    <w:rsid w:val="00CA226E"/>
    <w:rsid w:val="00CA2CEE"/>
    <w:rsid w:val="00CA3052"/>
    <w:rsid w:val="00CA310C"/>
    <w:rsid w:val="00CA36F7"/>
    <w:rsid w:val="00CA39FD"/>
    <w:rsid w:val="00CA3B9B"/>
    <w:rsid w:val="00CA3C32"/>
    <w:rsid w:val="00CA3CA3"/>
    <w:rsid w:val="00CA4B48"/>
    <w:rsid w:val="00CA4F5C"/>
    <w:rsid w:val="00CA6CFA"/>
    <w:rsid w:val="00CA7689"/>
    <w:rsid w:val="00CA7FEF"/>
    <w:rsid w:val="00CB1592"/>
    <w:rsid w:val="00CB280E"/>
    <w:rsid w:val="00CB2C23"/>
    <w:rsid w:val="00CB4AC7"/>
    <w:rsid w:val="00CB53D8"/>
    <w:rsid w:val="00CB5D9A"/>
    <w:rsid w:val="00CB60E4"/>
    <w:rsid w:val="00CB6C71"/>
    <w:rsid w:val="00CB7B67"/>
    <w:rsid w:val="00CB7E9F"/>
    <w:rsid w:val="00CC0736"/>
    <w:rsid w:val="00CC12C0"/>
    <w:rsid w:val="00CC149E"/>
    <w:rsid w:val="00CC19C3"/>
    <w:rsid w:val="00CC2070"/>
    <w:rsid w:val="00CC2F83"/>
    <w:rsid w:val="00CC30DE"/>
    <w:rsid w:val="00CC35FA"/>
    <w:rsid w:val="00CC390C"/>
    <w:rsid w:val="00CC464A"/>
    <w:rsid w:val="00CC53DE"/>
    <w:rsid w:val="00CC5C67"/>
    <w:rsid w:val="00CC6926"/>
    <w:rsid w:val="00CC7141"/>
    <w:rsid w:val="00CD00C4"/>
    <w:rsid w:val="00CD1BC6"/>
    <w:rsid w:val="00CD3487"/>
    <w:rsid w:val="00CD3661"/>
    <w:rsid w:val="00CD3B68"/>
    <w:rsid w:val="00CD3BDC"/>
    <w:rsid w:val="00CD497E"/>
    <w:rsid w:val="00CD4ED1"/>
    <w:rsid w:val="00CD578D"/>
    <w:rsid w:val="00CD6AB9"/>
    <w:rsid w:val="00CD7378"/>
    <w:rsid w:val="00CD7EFC"/>
    <w:rsid w:val="00CD7F17"/>
    <w:rsid w:val="00CE05EC"/>
    <w:rsid w:val="00CE072A"/>
    <w:rsid w:val="00CE11FF"/>
    <w:rsid w:val="00CE1DF6"/>
    <w:rsid w:val="00CE2A57"/>
    <w:rsid w:val="00CE3608"/>
    <w:rsid w:val="00CE36CE"/>
    <w:rsid w:val="00CE47B4"/>
    <w:rsid w:val="00CE47B5"/>
    <w:rsid w:val="00CE60EB"/>
    <w:rsid w:val="00CE61E5"/>
    <w:rsid w:val="00CE68CD"/>
    <w:rsid w:val="00CE7080"/>
    <w:rsid w:val="00CF1581"/>
    <w:rsid w:val="00CF160A"/>
    <w:rsid w:val="00CF184C"/>
    <w:rsid w:val="00CF2346"/>
    <w:rsid w:val="00CF4993"/>
    <w:rsid w:val="00CF4D28"/>
    <w:rsid w:val="00CF5D9F"/>
    <w:rsid w:val="00CF77D2"/>
    <w:rsid w:val="00D00206"/>
    <w:rsid w:val="00D00E61"/>
    <w:rsid w:val="00D01167"/>
    <w:rsid w:val="00D0217A"/>
    <w:rsid w:val="00D032EE"/>
    <w:rsid w:val="00D03FC8"/>
    <w:rsid w:val="00D04B62"/>
    <w:rsid w:val="00D054F2"/>
    <w:rsid w:val="00D07583"/>
    <w:rsid w:val="00D10F98"/>
    <w:rsid w:val="00D11424"/>
    <w:rsid w:val="00D11B01"/>
    <w:rsid w:val="00D11B94"/>
    <w:rsid w:val="00D12041"/>
    <w:rsid w:val="00D123D8"/>
    <w:rsid w:val="00D12CDC"/>
    <w:rsid w:val="00D13738"/>
    <w:rsid w:val="00D148AE"/>
    <w:rsid w:val="00D14D0A"/>
    <w:rsid w:val="00D15CB9"/>
    <w:rsid w:val="00D161B8"/>
    <w:rsid w:val="00D174D5"/>
    <w:rsid w:val="00D17570"/>
    <w:rsid w:val="00D17757"/>
    <w:rsid w:val="00D20875"/>
    <w:rsid w:val="00D21270"/>
    <w:rsid w:val="00D2187E"/>
    <w:rsid w:val="00D219C1"/>
    <w:rsid w:val="00D21A21"/>
    <w:rsid w:val="00D21D3D"/>
    <w:rsid w:val="00D226BE"/>
    <w:rsid w:val="00D25283"/>
    <w:rsid w:val="00D25E55"/>
    <w:rsid w:val="00D25EDF"/>
    <w:rsid w:val="00D27726"/>
    <w:rsid w:val="00D27B9B"/>
    <w:rsid w:val="00D27CE5"/>
    <w:rsid w:val="00D30769"/>
    <w:rsid w:val="00D30FBE"/>
    <w:rsid w:val="00D31EEA"/>
    <w:rsid w:val="00D326D0"/>
    <w:rsid w:val="00D34455"/>
    <w:rsid w:val="00D34C94"/>
    <w:rsid w:val="00D34EA5"/>
    <w:rsid w:val="00D35AD0"/>
    <w:rsid w:val="00D36FDB"/>
    <w:rsid w:val="00D37640"/>
    <w:rsid w:val="00D376F4"/>
    <w:rsid w:val="00D4020D"/>
    <w:rsid w:val="00D40F89"/>
    <w:rsid w:val="00D420AA"/>
    <w:rsid w:val="00D420E7"/>
    <w:rsid w:val="00D42329"/>
    <w:rsid w:val="00D43407"/>
    <w:rsid w:val="00D44AC0"/>
    <w:rsid w:val="00D458B4"/>
    <w:rsid w:val="00D45DE5"/>
    <w:rsid w:val="00D463ED"/>
    <w:rsid w:val="00D466F6"/>
    <w:rsid w:val="00D468F1"/>
    <w:rsid w:val="00D46DAA"/>
    <w:rsid w:val="00D475D4"/>
    <w:rsid w:val="00D506FD"/>
    <w:rsid w:val="00D50B42"/>
    <w:rsid w:val="00D511D1"/>
    <w:rsid w:val="00D5198B"/>
    <w:rsid w:val="00D522A4"/>
    <w:rsid w:val="00D522D4"/>
    <w:rsid w:val="00D5265B"/>
    <w:rsid w:val="00D5287F"/>
    <w:rsid w:val="00D52B60"/>
    <w:rsid w:val="00D52DA8"/>
    <w:rsid w:val="00D533CB"/>
    <w:rsid w:val="00D53975"/>
    <w:rsid w:val="00D549D7"/>
    <w:rsid w:val="00D56ACB"/>
    <w:rsid w:val="00D56E30"/>
    <w:rsid w:val="00D5735E"/>
    <w:rsid w:val="00D574E2"/>
    <w:rsid w:val="00D578A9"/>
    <w:rsid w:val="00D57968"/>
    <w:rsid w:val="00D57A0D"/>
    <w:rsid w:val="00D60991"/>
    <w:rsid w:val="00D61009"/>
    <w:rsid w:val="00D61E92"/>
    <w:rsid w:val="00D6200E"/>
    <w:rsid w:val="00D620B8"/>
    <w:rsid w:val="00D62A58"/>
    <w:rsid w:val="00D633C7"/>
    <w:rsid w:val="00D63DA2"/>
    <w:rsid w:val="00D675E9"/>
    <w:rsid w:val="00D67B48"/>
    <w:rsid w:val="00D71779"/>
    <w:rsid w:val="00D7227D"/>
    <w:rsid w:val="00D73D40"/>
    <w:rsid w:val="00D752B3"/>
    <w:rsid w:val="00D75527"/>
    <w:rsid w:val="00D75698"/>
    <w:rsid w:val="00D75B48"/>
    <w:rsid w:val="00D77F32"/>
    <w:rsid w:val="00D80105"/>
    <w:rsid w:val="00D80585"/>
    <w:rsid w:val="00D80FD3"/>
    <w:rsid w:val="00D8144F"/>
    <w:rsid w:val="00D821CC"/>
    <w:rsid w:val="00D822F6"/>
    <w:rsid w:val="00D8286F"/>
    <w:rsid w:val="00D82993"/>
    <w:rsid w:val="00D8327D"/>
    <w:rsid w:val="00D863B9"/>
    <w:rsid w:val="00D866CD"/>
    <w:rsid w:val="00D866D5"/>
    <w:rsid w:val="00D86DE2"/>
    <w:rsid w:val="00D87BB7"/>
    <w:rsid w:val="00D901D2"/>
    <w:rsid w:val="00D90701"/>
    <w:rsid w:val="00D919F5"/>
    <w:rsid w:val="00D91DE5"/>
    <w:rsid w:val="00D91DFC"/>
    <w:rsid w:val="00D91FF8"/>
    <w:rsid w:val="00D92B52"/>
    <w:rsid w:val="00D94720"/>
    <w:rsid w:val="00D9531B"/>
    <w:rsid w:val="00D95CA4"/>
    <w:rsid w:val="00D96DE7"/>
    <w:rsid w:val="00DA04ED"/>
    <w:rsid w:val="00DA07B8"/>
    <w:rsid w:val="00DA080C"/>
    <w:rsid w:val="00DA08E5"/>
    <w:rsid w:val="00DA1689"/>
    <w:rsid w:val="00DA2297"/>
    <w:rsid w:val="00DA3568"/>
    <w:rsid w:val="00DA44DA"/>
    <w:rsid w:val="00DA5669"/>
    <w:rsid w:val="00DA581D"/>
    <w:rsid w:val="00DA6702"/>
    <w:rsid w:val="00DA6E60"/>
    <w:rsid w:val="00DB06FC"/>
    <w:rsid w:val="00DB1B77"/>
    <w:rsid w:val="00DB1DCA"/>
    <w:rsid w:val="00DB29DB"/>
    <w:rsid w:val="00DB38A8"/>
    <w:rsid w:val="00DB517F"/>
    <w:rsid w:val="00DB5E31"/>
    <w:rsid w:val="00DB71E8"/>
    <w:rsid w:val="00DC0808"/>
    <w:rsid w:val="00DC0FE3"/>
    <w:rsid w:val="00DC1CE9"/>
    <w:rsid w:val="00DC33BB"/>
    <w:rsid w:val="00DC4AAC"/>
    <w:rsid w:val="00DC4B96"/>
    <w:rsid w:val="00DC4EAE"/>
    <w:rsid w:val="00DC5966"/>
    <w:rsid w:val="00DC5F2B"/>
    <w:rsid w:val="00DC6554"/>
    <w:rsid w:val="00DC7738"/>
    <w:rsid w:val="00DD1783"/>
    <w:rsid w:val="00DD1DCF"/>
    <w:rsid w:val="00DD1F4C"/>
    <w:rsid w:val="00DD223C"/>
    <w:rsid w:val="00DD23D5"/>
    <w:rsid w:val="00DD2EE9"/>
    <w:rsid w:val="00DD34F4"/>
    <w:rsid w:val="00DD42EC"/>
    <w:rsid w:val="00DD439B"/>
    <w:rsid w:val="00DD4DD0"/>
    <w:rsid w:val="00DD54AD"/>
    <w:rsid w:val="00DD55A2"/>
    <w:rsid w:val="00DD5603"/>
    <w:rsid w:val="00DD66F0"/>
    <w:rsid w:val="00DD790C"/>
    <w:rsid w:val="00DD795F"/>
    <w:rsid w:val="00DD79B0"/>
    <w:rsid w:val="00DD7E08"/>
    <w:rsid w:val="00DE0316"/>
    <w:rsid w:val="00DE0A5E"/>
    <w:rsid w:val="00DE0E5B"/>
    <w:rsid w:val="00DE1112"/>
    <w:rsid w:val="00DE2147"/>
    <w:rsid w:val="00DE291D"/>
    <w:rsid w:val="00DE33A5"/>
    <w:rsid w:val="00DE4480"/>
    <w:rsid w:val="00DE4E91"/>
    <w:rsid w:val="00DE528F"/>
    <w:rsid w:val="00DE6B2E"/>
    <w:rsid w:val="00DE7967"/>
    <w:rsid w:val="00DF0A00"/>
    <w:rsid w:val="00DF1492"/>
    <w:rsid w:val="00DF1928"/>
    <w:rsid w:val="00DF38F0"/>
    <w:rsid w:val="00DF5373"/>
    <w:rsid w:val="00DF5768"/>
    <w:rsid w:val="00DF5D13"/>
    <w:rsid w:val="00DF656F"/>
    <w:rsid w:val="00DF6BA2"/>
    <w:rsid w:val="00DF6F6D"/>
    <w:rsid w:val="00DF73D8"/>
    <w:rsid w:val="00DF7AF0"/>
    <w:rsid w:val="00DF7EE6"/>
    <w:rsid w:val="00E006C6"/>
    <w:rsid w:val="00E00B79"/>
    <w:rsid w:val="00E01C62"/>
    <w:rsid w:val="00E01CE1"/>
    <w:rsid w:val="00E02169"/>
    <w:rsid w:val="00E03D8D"/>
    <w:rsid w:val="00E04194"/>
    <w:rsid w:val="00E04E2C"/>
    <w:rsid w:val="00E0507A"/>
    <w:rsid w:val="00E05B49"/>
    <w:rsid w:val="00E07532"/>
    <w:rsid w:val="00E10937"/>
    <w:rsid w:val="00E11A91"/>
    <w:rsid w:val="00E122C7"/>
    <w:rsid w:val="00E1280D"/>
    <w:rsid w:val="00E12F85"/>
    <w:rsid w:val="00E145CD"/>
    <w:rsid w:val="00E14DFE"/>
    <w:rsid w:val="00E15167"/>
    <w:rsid w:val="00E15A24"/>
    <w:rsid w:val="00E163AD"/>
    <w:rsid w:val="00E17BA7"/>
    <w:rsid w:val="00E17CA9"/>
    <w:rsid w:val="00E21119"/>
    <w:rsid w:val="00E21DD3"/>
    <w:rsid w:val="00E22751"/>
    <w:rsid w:val="00E234C6"/>
    <w:rsid w:val="00E2415E"/>
    <w:rsid w:val="00E2554B"/>
    <w:rsid w:val="00E25B09"/>
    <w:rsid w:val="00E2683E"/>
    <w:rsid w:val="00E26DF7"/>
    <w:rsid w:val="00E30072"/>
    <w:rsid w:val="00E30BD8"/>
    <w:rsid w:val="00E31342"/>
    <w:rsid w:val="00E31ADC"/>
    <w:rsid w:val="00E3221C"/>
    <w:rsid w:val="00E32523"/>
    <w:rsid w:val="00E338A7"/>
    <w:rsid w:val="00E352D2"/>
    <w:rsid w:val="00E355C8"/>
    <w:rsid w:val="00E356B9"/>
    <w:rsid w:val="00E36225"/>
    <w:rsid w:val="00E36A27"/>
    <w:rsid w:val="00E36EF6"/>
    <w:rsid w:val="00E376BF"/>
    <w:rsid w:val="00E402C3"/>
    <w:rsid w:val="00E4040D"/>
    <w:rsid w:val="00E40FDE"/>
    <w:rsid w:val="00E416AD"/>
    <w:rsid w:val="00E41EE8"/>
    <w:rsid w:val="00E41FDC"/>
    <w:rsid w:val="00E42075"/>
    <w:rsid w:val="00E42ECB"/>
    <w:rsid w:val="00E438EA"/>
    <w:rsid w:val="00E43F27"/>
    <w:rsid w:val="00E44229"/>
    <w:rsid w:val="00E44B6A"/>
    <w:rsid w:val="00E451FC"/>
    <w:rsid w:val="00E45221"/>
    <w:rsid w:val="00E45581"/>
    <w:rsid w:val="00E46CEB"/>
    <w:rsid w:val="00E470A3"/>
    <w:rsid w:val="00E47711"/>
    <w:rsid w:val="00E47735"/>
    <w:rsid w:val="00E47BA3"/>
    <w:rsid w:val="00E50A9A"/>
    <w:rsid w:val="00E51703"/>
    <w:rsid w:val="00E51C84"/>
    <w:rsid w:val="00E52934"/>
    <w:rsid w:val="00E52AA8"/>
    <w:rsid w:val="00E53002"/>
    <w:rsid w:val="00E53030"/>
    <w:rsid w:val="00E548AD"/>
    <w:rsid w:val="00E54ABB"/>
    <w:rsid w:val="00E55BF2"/>
    <w:rsid w:val="00E56159"/>
    <w:rsid w:val="00E56D3A"/>
    <w:rsid w:val="00E56D8B"/>
    <w:rsid w:val="00E5707F"/>
    <w:rsid w:val="00E57715"/>
    <w:rsid w:val="00E605DB"/>
    <w:rsid w:val="00E62095"/>
    <w:rsid w:val="00E63AF8"/>
    <w:rsid w:val="00E6421A"/>
    <w:rsid w:val="00E6454F"/>
    <w:rsid w:val="00E64C19"/>
    <w:rsid w:val="00E658D8"/>
    <w:rsid w:val="00E65B94"/>
    <w:rsid w:val="00E6743E"/>
    <w:rsid w:val="00E67E89"/>
    <w:rsid w:val="00E702AC"/>
    <w:rsid w:val="00E704F7"/>
    <w:rsid w:val="00E705B1"/>
    <w:rsid w:val="00E70665"/>
    <w:rsid w:val="00E7129D"/>
    <w:rsid w:val="00E71A23"/>
    <w:rsid w:val="00E71E4E"/>
    <w:rsid w:val="00E725E6"/>
    <w:rsid w:val="00E72B5E"/>
    <w:rsid w:val="00E7445F"/>
    <w:rsid w:val="00E74B61"/>
    <w:rsid w:val="00E74FDD"/>
    <w:rsid w:val="00E75C38"/>
    <w:rsid w:val="00E75E93"/>
    <w:rsid w:val="00E76658"/>
    <w:rsid w:val="00E76C4A"/>
    <w:rsid w:val="00E776D9"/>
    <w:rsid w:val="00E80C39"/>
    <w:rsid w:val="00E81903"/>
    <w:rsid w:val="00E81DA3"/>
    <w:rsid w:val="00E82129"/>
    <w:rsid w:val="00E828A7"/>
    <w:rsid w:val="00E829FA"/>
    <w:rsid w:val="00E858E5"/>
    <w:rsid w:val="00E85A08"/>
    <w:rsid w:val="00E8625C"/>
    <w:rsid w:val="00E8776A"/>
    <w:rsid w:val="00E91D83"/>
    <w:rsid w:val="00E92814"/>
    <w:rsid w:val="00E94482"/>
    <w:rsid w:val="00E94B46"/>
    <w:rsid w:val="00E95138"/>
    <w:rsid w:val="00E97309"/>
    <w:rsid w:val="00E9734F"/>
    <w:rsid w:val="00E97394"/>
    <w:rsid w:val="00E9774E"/>
    <w:rsid w:val="00E97B84"/>
    <w:rsid w:val="00EA0081"/>
    <w:rsid w:val="00EA0781"/>
    <w:rsid w:val="00EA1692"/>
    <w:rsid w:val="00EA1E04"/>
    <w:rsid w:val="00EA1EAF"/>
    <w:rsid w:val="00EA29F6"/>
    <w:rsid w:val="00EA2CE1"/>
    <w:rsid w:val="00EA6FB3"/>
    <w:rsid w:val="00EA7560"/>
    <w:rsid w:val="00EA7750"/>
    <w:rsid w:val="00EB07B8"/>
    <w:rsid w:val="00EB1187"/>
    <w:rsid w:val="00EB1A54"/>
    <w:rsid w:val="00EB25D9"/>
    <w:rsid w:val="00EB2A84"/>
    <w:rsid w:val="00EB324E"/>
    <w:rsid w:val="00EB38A0"/>
    <w:rsid w:val="00EB48BB"/>
    <w:rsid w:val="00EB4A75"/>
    <w:rsid w:val="00EB5C71"/>
    <w:rsid w:val="00EB6086"/>
    <w:rsid w:val="00EB62B6"/>
    <w:rsid w:val="00EB666C"/>
    <w:rsid w:val="00EB797F"/>
    <w:rsid w:val="00EC05CA"/>
    <w:rsid w:val="00EC14B6"/>
    <w:rsid w:val="00EC1AFB"/>
    <w:rsid w:val="00EC2C82"/>
    <w:rsid w:val="00EC2D41"/>
    <w:rsid w:val="00EC2DC9"/>
    <w:rsid w:val="00EC3D52"/>
    <w:rsid w:val="00EC4AA1"/>
    <w:rsid w:val="00EC4CAE"/>
    <w:rsid w:val="00EC528B"/>
    <w:rsid w:val="00EC5A36"/>
    <w:rsid w:val="00EC5EA3"/>
    <w:rsid w:val="00EC616A"/>
    <w:rsid w:val="00EC68AB"/>
    <w:rsid w:val="00EC7055"/>
    <w:rsid w:val="00ED0447"/>
    <w:rsid w:val="00ED0BAB"/>
    <w:rsid w:val="00ED150E"/>
    <w:rsid w:val="00ED1591"/>
    <w:rsid w:val="00ED22CC"/>
    <w:rsid w:val="00ED27F9"/>
    <w:rsid w:val="00ED397A"/>
    <w:rsid w:val="00ED5F7F"/>
    <w:rsid w:val="00ED645B"/>
    <w:rsid w:val="00ED6579"/>
    <w:rsid w:val="00ED67E9"/>
    <w:rsid w:val="00ED6882"/>
    <w:rsid w:val="00ED6D84"/>
    <w:rsid w:val="00ED72CC"/>
    <w:rsid w:val="00ED7FE7"/>
    <w:rsid w:val="00EE1BFE"/>
    <w:rsid w:val="00EE22E6"/>
    <w:rsid w:val="00EE3112"/>
    <w:rsid w:val="00EE3E1C"/>
    <w:rsid w:val="00EE43A0"/>
    <w:rsid w:val="00EE452E"/>
    <w:rsid w:val="00EE6B65"/>
    <w:rsid w:val="00EE7AB6"/>
    <w:rsid w:val="00EE7B58"/>
    <w:rsid w:val="00EE7BE1"/>
    <w:rsid w:val="00EF05A0"/>
    <w:rsid w:val="00EF0D1E"/>
    <w:rsid w:val="00EF16B9"/>
    <w:rsid w:val="00EF256D"/>
    <w:rsid w:val="00EF40DA"/>
    <w:rsid w:val="00EF49B4"/>
    <w:rsid w:val="00EF5FD4"/>
    <w:rsid w:val="00EF6F86"/>
    <w:rsid w:val="00EF7026"/>
    <w:rsid w:val="00EF73BD"/>
    <w:rsid w:val="00EF7950"/>
    <w:rsid w:val="00F002D0"/>
    <w:rsid w:val="00F00583"/>
    <w:rsid w:val="00F009B6"/>
    <w:rsid w:val="00F0189C"/>
    <w:rsid w:val="00F01A39"/>
    <w:rsid w:val="00F0210A"/>
    <w:rsid w:val="00F03283"/>
    <w:rsid w:val="00F03640"/>
    <w:rsid w:val="00F03FBF"/>
    <w:rsid w:val="00F0446D"/>
    <w:rsid w:val="00F04B29"/>
    <w:rsid w:val="00F055D0"/>
    <w:rsid w:val="00F05D41"/>
    <w:rsid w:val="00F0721C"/>
    <w:rsid w:val="00F07D67"/>
    <w:rsid w:val="00F07D73"/>
    <w:rsid w:val="00F1059A"/>
    <w:rsid w:val="00F11BBD"/>
    <w:rsid w:val="00F11D6F"/>
    <w:rsid w:val="00F11F9F"/>
    <w:rsid w:val="00F12EB8"/>
    <w:rsid w:val="00F13888"/>
    <w:rsid w:val="00F1797B"/>
    <w:rsid w:val="00F17B26"/>
    <w:rsid w:val="00F20DCB"/>
    <w:rsid w:val="00F20E40"/>
    <w:rsid w:val="00F21557"/>
    <w:rsid w:val="00F21BB4"/>
    <w:rsid w:val="00F21F69"/>
    <w:rsid w:val="00F22061"/>
    <w:rsid w:val="00F232EE"/>
    <w:rsid w:val="00F241FD"/>
    <w:rsid w:val="00F2452F"/>
    <w:rsid w:val="00F26493"/>
    <w:rsid w:val="00F264BA"/>
    <w:rsid w:val="00F266B4"/>
    <w:rsid w:val="00F272EA"/>
    <w:rsid w:val="00F27655"/>
    <w:rsid w:val="00F278A6"/>
    <w:rsid w:val="00F27E8F"/>
    <w:rsid w:val="00F3040B"/>
    <w:rsid w:val="00F30B63"/>
    <w:rsid w:val="00F30FDA"/>
    <w:rsid w:val="00F31F67"/>
    <w:rsid w:val="00F327CD"/>
    <w:rsid w:val="00F32BC0"/>
    <w:rsid w:val="00F33B56"/>
    <w:rsid w:val="00F34471"/>
    <w:rsid w:val="00F34BDB"/>
    <w:rsid w:val="00F359C1"/>
    <w:rsid w:val="00F3641D"/>
    <w:rsid w:val="00F36A87"/>
    <w:rsid w:val="00F374FB"/>
    <w:rsid w:val="00F37C81"/>
    <w:rsid w:val="00F37E99"/>
    <w:rsid w:val="00F419C0"/>
    <w:rsid w:val="00F41EF6"/>
    <w:rsid w:val="00F42453"/>
    <w:rsid w:val="00F43415"/>
    <w:rsid w:val="00F43960"/>
    <w:rsid w:val="00F44DC2"/>
    <w:rsid w:val="00F45905"/>
    <w:rsid w:val="00F46EFA"/>
    <w:rsid w:val="00F46FC8"/>
    <w:rsid w:val="00F47D58"/>
    <w:rsid w:val="00F47EDD"/>
    <w:rsid w:val="00F50174"/>
    <w:rsid w:val="00F50371"/>
    <w:rsid w:val="00F51150"/>
    <w:rsid w:val="00F51A6F"/>
    <w:rsid w:val="00F51ECB"/>
    <w:rsid w:val="00F52128"/>
    <w:rsid w:val="00F525CC"/>
    <w:rsid w:val="00F532CF"/>
    <w:rsid w:val="00F538E0"/>
    <w:rsid w:val="00F54801"/>
    <w:rsid w:val="00F54851"/>
    <w:rsid w:val="00F548D5"/>
    <w:rsid w:val="00F54B1D"/>
    <w:rsid w:val="00F56EA7"/>
    <w:rsid w:val="00F57732"/>
    <w:rsid w:val="00F579F7"/>
    <w:rsid w:val="00F60BC6"/>
    <w:rsid w:val="00F61176"/>
    <w:rsid w:val="00F61426"/>
    <w:rsid w:val="00F61F29"/>
    <w:rsid w:val="00F62C55"/>
    <w:rsid w:val="00F63275"/>
    <w:rsid w:val="00F63442"/>
    <w:rsid w:val="00F63C15"/>
    <w:rsid w:val="00F63F02"/>
    <w:rsid w:val="00F63F24"/>
    <w:rsid w:val="00F64016"/>
    <w:rsid w:val="00F64FC3"/>
    <w:rsid w:val="00F65C02"/>
    <w:rsid w:val="00F66F07"/>
    <w:rsid w:val="00F703F5"/>
    <w:rsid w:val="00F71510"/>
    <w:rsid w:val="00F715D3"/>
    <w:rsid w:val="00F71A0D"/>
    <w:rsid w:val="00F71A34"/>
    <w:rsid w:val="00F72260"/>
    <w:rsid w:val="00F72BAD"/>
    <w:rsid w:val="00F73200"/>
    <w:rsid w:val="00F73B7E"/>
    <w:rsid w:val="00F73D89"/>
    <w:rsid w:val="00F743F6"/>
    <w:rsid w:val="00F74750"/>
    <w:rsid w:val="00F749CD"/>
    <w:rsid w:val="00F74CE0"/>
    <w:rsid w:val="00F76676"/>
    <w:rsid w:val="00F769DC"/>
    <w:rsid w:val="00F76EC9"/>
    <w:rsid w:val="00F80398"/>
    <w:rsid w:val="00F81020"/>
    <w:rsid w:val="00F81225"/>
    <w:rsid w:val="00F81A46"/>
    <w:rsid w:val="00F81A65"/>
    <w:rsid w:val="00F84A9E"/>
    <w:rsid w:val="00F84E0D"/>
    <w:rsid w:val="00F86334"/>
    <w:rsid w:val="00F86919"/>
    <w:rsid w:val="00F86AE8"/>
    <w:rsid w:val="00F86FB1"/>
    <w:rsid w:val="00F87BB3"/>
    <w:rsid w:val="00F90F02"/>
    <w:rsid w:val="00F91382"/>
    <w:rsid w:val="00F91739"/>
    <w:rsid w:val="00F91BC2"/>
    <w:rsid w:val="00F9204D"/>
    <w:rsid w:val="00F92E26"/>
    <w:rsid w:val="00F944D7"/>
    <w:rsid w:val="00F94954"/>
    <w:rsid w:val="00F94B5D"/>
    <w:rsid w:val="00F94D00"/>
    <w:rsid w:val="00F94EBA"/>
    <w:rsid w:val="00F950FB"/>
    <w:rsid w:val="00F95148"/>
    <w:rsid w:val="00F964AE"/>
    <w:rsid w:val="00F967BF"/>
    <w:rsid w:val="00FA0791"/>
    <w:rsid w:val="00FA0FD5"/>
    <w:rsid w:val="00FA13B7"/>
    <w:rsid w:val="00FA154A"/>
    <w:rsid w:val="00FA19AA"/>
    <w:rsid w:val="00FA2784"/>
    <w:rsid w:val="00FA28B4"/>
    <w:rsid w:val="00FA2CE6"/>
    <w:rsid w:val="00FA2F4A"/>
    <w:rsid w:val="00FA2F55"/>
    <w:rsid w:val="00FA3267"/>
    <w:rsid w:val="00FA3456"/>
    <w:rsid w:val="00FA3894"/>
    <w:rsid w:val="00FA38D7"/>
    <w:rsid w:val="00FA39A5"/>
    <w:rsid w:val="00FA4A2C"/>
    <w:rsid w:val="00FA50ED"/>
    <w:rsid w:val="00FA5200"/>
    <w:rsid w:val="00FA546E"/>
    <w:rsid w:val="00FA7142"/>
    <w:rsid w:val="00FA729F"/>
    <w:rsid w:val="00FA7FC5"/>
    <w:rsid w:val="00FB00F0"/>
    <w:rsid w:val="00FB02AD"/>
    <w:rsid w:val="00FB0DD3"/>
    <w:rsid w:val="00FB130F"/>
    <w:rsid w:val="00FB2200"/>
    <w:rsid w:val="00FB23F3"/>
    <w:rsid w:val="00FB2A93"/>
    <w:rsid w:val="00FB38B4"/>
    <w:rsid w:val="00FB3920"/>
    <w:rsid w:val="00FB4A20"/>
    <w:rsid w:val="00FB5148"/>
    <w:rsid w:val="00FB5238"/>
    <w:rsid w:val="00FB5430"/>
    <w:rsid w:val="00FB59C0"/>
    <w:rsid w:val="00FB5B60"/>
    <w:rsid w:val="00FB6BC8"/>
    <w:rsid w:val="00FB70A1"/>
    <w:rsid w:val="00FB78BE"/>
    <w:rsid w:val="00FB790F"/>
    <w:rsid w:val="00FB7A3E"/>
    <w:rsid w:val="00FC165D"/>
    <w:rsid w:val="00FC36B3"/>
    <w:rsid w:val="00FC380A"/>
    <w:rsid w:val="00FC4B7E"/>
    <w:rsid w:val="00FC6203"/>
    <w:rsid w:val="00FC65F9"/>
    <w:rsid w:val="00FC663E"/>
    <w:rsid w:val="00FC69D6"/>
    <w:rsid w:val="00FD0BAA"/>
    <w:rsid w:val="00FD1889"/>
    <w:rsid w:val="00FD212F"/>
    <w:rsid w:val="00FD22E8"/>
    <w:rsid w:val="00FD3346"/>
    <w:rsid w:val="00FD44B4"/>
    <w:rsid w:val="00FD4810"/>
    <w:rsid w:val="00FD4DD4"/>
    <w:rsid w:val="00FD5373"/>
    <w:rsid w:val="00FD5F6B"/>
    <w:rsid w:val="00FE1402"/>
    <w:rsid w:val="00FE1419"/>
    <w:rsid w:val="00FE1EBD"/>
    <w:rsid w:val="00FE2076"/>
    <w:rsid w:val="00FE2108"/>
    <w:rsid w:val="00FE266B"/>
    <w:rsid w:val="00FE27CF"/>
    <w:rsid w:val="00FE2CF2"/>
    <w:rsid w:val="00FE330E"/>
    <w:rsid w:val="00FE3AE9"/>
    <w:rsid w:val="00FE3FFE"/>
    <w:rsid w:val="00FE5F25"/>
    <w:rsid w:val="00FE5FF9"/>
    <w:rsid w:val="00FE7396"/>
    <w:rsid w:val="00FE763E"/>
    <w:rsid w:val="00FE7877"/>
    <w:rsid w:val="00FE7AE8"/>
    <w:rsid w:val="00FF1A64"/>
    <w:rsid w:val="00FF1DAD"/>
    <w:rsid w:val="00FF222A"/>
    <w:rsid w:val="00FF247D"/>
    <w:rsid w:val="00FF2833"/>
    <w:rsid w:val="00FF2F4D"/>
    <w:rsid w:val="00FF3C07"/>
    <w:rsid w:val="00FF491C"/>
    <w:rsid w:val="00FF5822"/>
    <w:rsid w:val="00FF76C1"/>
    <w:rsid w:val="00FF7B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602A3"/>
  <w15:docId w15:val="{B009F7B3-76BB-42A6-9D50-879016AC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CF2"/>
  </w:style>
  <w:style w:type="paragraph" w:styleId="Heading1">
    <w:name w:val="heading 1"/>
    <w:basedOn w:val="Normal"/>
    <w:next w:val="Normal"/>
    <w:link w:val="Heading1Char"/>
    <w:uiPriority w:val="9"/>
    <w:qFormat/>
    <w:rsid w:val="00647E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AB63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4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662"/>
    <w:rPr>
      <w:rFonts w:ascii="Tahoma" w:hAnsi="Tahoma" w:cs="Tahoma"/>
      <w:sz w:val="16"/>
      <w:szCs w:val="16"/>
    </w:rPr>
  </w:style>
  <w:style w:type="paragraph" w:styleId="ListParagraph">
    <w:name w:val="List Paragraph"/>
    <w:basedOn w:val="Normal"/>
    <w:uiPriority w:val="34"/>
    <w:qFormat/>
    <w:rsid w:val="00647EF1"/>
    <w:pPr>
      <w:ind w:left="720"/>
      <w:contextualSpacing/>
    </w:pPr>
  </w:style>
  <w:style w:type="character" w:customStyle="1" w:styleId="Heading1Char">
    <w:name w:val="Heading 1 Char"/>
    <w:basedOn w:val="DefaultParagraphFont"/>
    <w:link w:val="Heading1"/>
    <w:uiPriority w:val="9"/>
    <w:rsid w:val="00647EF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81020"/>
    <w:rPr>
      <w:sz w:val="16"/>
      <w:szCs w:val="16"/>
    </w:rPr>
  </w:style>
  <w:style w:type="paragraph" w:styleId="CommentText">
    <w:name w:val="annotation text"/>
    <w:basedOn w:val="Normal"/>
    <w:link w:val="CommentTextChar"/>
    <w:uiPriority w:val="99"/>
    <w:semiHidden/>
    <w:unhideWhenUsed/>
    <w:rsid w:val="00F81020"/>
    <w:pPr>
      <w:spacing w:line="240" w:lineRule="auto"/>
    </w:pPr>
    <w:rPr>
      <w:sz w:val="20"/>
      <w:szCs w:val="20"/>
    </w:rPr>
  </w:style>
  <w:style w:type="character" w:customStyle="1" w:styleId="CommentTextChar">
    <w:name w:val="Comment Text Char"/>
    <w:basedOn w:val="DefaultParagraphFont"/>
    <w:link w:val="CommentText"/>
    <w:uiPriority w:val="99"/>
    <w:semiHidden/>
    <w:rsid w:val="00F81020"/>
    <w:rPr>
      <w:sz w:val="20"/>
      <w:szCs w:val="20"/>
    </w:rPr>
  </w:style>
  <w:style w:type="paragraph" w:styleId="CommentSubject">
    <w:name w:val="annotation subject"/>
    <w:basedOn w:val="CommentText"/>
    <w:next w:val="CommentText"/>
    <w:link w:val="CommentSubjectChar"/>
    <w:uiPriority w:val="99"/>
    <w:semiHidden/>
    <w:unhideWhenUsed/>
    <w:rsid w:val="00F81020"/>
    <w:rPr>
      <w:b/>
      <w:bCs/>
    </w:rPr>
  </w:style>
  <w:style w:type="character" w:customStyle="1" w:styleId="CommentSubjectChar">
    <w:name w:val="Comment Subject Char"/>
    <w:basedOn w:val="CommentTextChar"/>
    <w:link w:val="CommentSubject"/>
    <w:uiPriority w:val="99"/>
    <w:semiHidden/>
    <w:rsid w:val="00F81020"/>
    <w:rPr>
      <w:b/>
      <w:bCs/>
      <w:sz w:val="20"/>
      <w:szCs w:val="20"/>
    </w:rPr>
  </w:style>
  <w:style w:type="character" w:styleId="Hyperlink">
    <w:name w:val="Hyperlink"/>
    <w:basedOn w:val="DefaultParagraphFont"/>
    <w:uiPriority w:val="99"/>
    <w:unhideWhenUsed/>
    <w:rsid w:val="00052FD3"/>
    <w:rPr>
      <w:color w:val="0000FF" w:themeColor="hyperlink"/>
      <w:u w:val="single"/>
    </w:rPr>
  </w:style>
  <w:style w:type="character" w:customStyle="1" w:styleId="Heading3Char">
    <w:name w:val="Heading 3 Char"/>
    <w:basedOn w:val="DefaultParagraphFont"/>
    <w:link w:val="Heading3"/>
    <w:uiPriority w:val="9"/>
    <w:semiHidden/>
    <w:rsid w:val="00AB6343"/>
    <w:rPr>
      <w:rFonts w:asciiTheme="majorHAnsi" w:eastAsiaTheme="majorEastAsia" w:hAnsiTheme="majorHAnsi" w:cstheme="majorBidi"/>
      <w:b/>
      <w:bCs/>
      <w:color w:val="4F81BD" w:themeColor="accent1"/>
    </w:rPr>
  </w:style>
  <w:style w:type="character" w:customStyle="1" w:styleId="UnresolvedMention1">
    <w:name w:val="Unresolved Mention1"/>
    <w:basedOn w:val="DefaultParagraphFont"/>
    <w:uiPriority w:val="99"/>
    <w:semiHidden/>
    <w:unhideWhenUsed/>
    <w:rsid w:val="004E43C5"/>
    <w:rPr>
      <w:color w:val="605E5C"/>
      <w:shd w:val="clear" w:color="auto" w:fill="E1DFDD"/>
    </w:rPr>
  </w:style>
  <w:style w:type="paragraph" w:styleId="Header">
    <w:name w:val="header"/>
    <w:basedOn w:val="Normal"/>
    <w:link w:val="HeaderChar"/>
    <w:uiPriority w:val="99"/>
    <w:unhideWhenUsed/>
    <w:rsid w:val="00F95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0FB"/>
  </w:style>
  <w:style w:type="paragraph" w:styleId="Footer">
    <w:name w:val="footer"/>
    <w:basedOn w:val="Normal"/>
    <w:link w:val="FooterChar"/>
    <w:uiPriority w:val="99"/>
    <w:unhideWhenUsed/>
    <w:rsid w:val="00F95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0FB"/>
  </w:style>
  <w:style w:type="table" w:customStyle="1" w:styleId="2">
    <w:name w:val="2"/>
    <w:basedOn w:val="TableNormal"/>
    <w:rsid w:val="004D219F"/>
    <w:rPr>
      <w:rFonts w:ascii="Calibri" w:eastAsia="Calibri" w:hAnsi="Calibri" w:cs="Calibri"/>
      <w:lang w:val="en-US"/>
    </w:rPr>
    <w:tblPr>
      <w:tblStyleRowBandSize w:val="1"/>
      <w:tblStyleColBandSize w:val="1"/>
      <w:tblCellMar>
        <w:left w:w="115" w:type="dxa"/>
        <w:right w:w="115" w:type="dxa"/>
      </w:tblCellMar>
    </w:tblPr>
  </w:style>
  <w:style w:type="paragraph" w:styleId="PlainText">
    <w:name w:val="Plain Text"/>
    <w:basedOn w:val="Normal"/>
    <w:link w:val="PlainTextChar"/>
    <w:uiPriority w:val="99"/>
    <w:unhideWhenUsed/>
    <w:rsid w:val="00E04E2C"/>
    <w:pPr>
      <w:spacing w:after="0" w:line="240" w:lineRule="auto"/>
    </w:pPr>
    <w:rPr>
      <w:rFonts w:ascii="Verdana" w:eastAsia="Times New Roman" w:hAnsi="Verdana" w:cs="Times New Roman"/>
      <w:sz w:val="20"/>
      <w:szCs w:val="21"/>
      <w:lang w:val="en-GB" w:eastAsia="en-GB"/>
    </w:rPr>
  </w:style>
  <w:style w:type="character" w:customStyle="1" w:styleId="PlainTextChar">
    <w:name w:val="Plain Text Char"/>
    <w:basedOn w:val="DefaultParagraphFont"/>
    <w:link w:val="PlainText"/>
    <w:uiPriority w:val="99"/>
    <w:rsid w:val="00E04E2C"/>
    <w:rPr>
      <w:rFonts w:ascii="Verdana" w:eastAsia="Times New Roman" w:hAnsi="Verdana" w:cs="Times New Roman"/>
      <w:sz w:val="20"/>
      <w:szCs w:val="21"/>
      <w:lang w:val="en-GB" w:eastAsia="en-GB"/>
    </w:rPr>
  </w:style>
  <w:style w:type="paragraph" w:customStyle="1" w:styleId="Default">
    <w:name w:val="Default"/>
    <w:rsid w:val="00975CBA"/>
    <w:pPr>
      <w:autoSpaceDE w:val="0"/>
      <w:autoSpaceDN w:val="0"/>
      <w:adjustRightInd w:val="0"/>
      <w:spacing w:after="0" w:line="240" w:lineRule="auto"/>
    </w:pPr>
    <w:rPr>
      <w:rFonts w:ascii="Times New Roman" w:eastAsia="Arial" w:hAnsi="Times New Roman" w:cs="Times New Roman"/>
      <w:color w:val="000000"/>
      <w:sz w:val="24"/>
      <w:szCs w:val="24"/>
      <w:lang w:eastAsia="en-GB"/>
    </w:rPr>
  </w:style>
  <w:style w:type="character" w:customStyle="1" w:styleId="UnresolvedMention2">
    <w:name w:val="Unresolved Mention2"/>
    <w:basedOn w:val="DefaultParagraphFont"/>
    <w:uiPriority w:val="99"/>
    <w:semiHidden/>
    <w:unhideWhenUsed/>
    <w:rsid w:val="008C0C90"/>
    <w:rPr>
      <w:color w:val="605E5C"/>
      <w:shd w:val="clear" w:color="auto" w:fill="E1DFDD"/>
    </w:rPr>
  </w:style>
  <w:style w:type="paragraph" w:customStyle="1" w:styleId="rvps2">
    <w:name w:val="rvps2"/>
    <w:basedOn w:val="Normal"/>
    <w:rsid w:val="00F47D5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FollowedHyperlink">
    <w:name w:val="FollowedHyperlink"/>
    <w:basedOn w:val="DefaultParagraphFont"/>
    <w:uiPriority w:val="99"/>
    <w:semiHidden/>
    <w:unhideWhenUsed/>
    <w:rsid w:val="00151BA8"/>
    <w:rPr>
      <w:color w:val="800080" w:themeColor="followedHyperlink"/>
      <w:u w:val="single"/>
    </w:rPr>
  </w:style>
  <w:style w:type="paragraph" w:customStyle="1" w:styleId="BodyA">
    <w:name w:val="Body A"/>
    <w:rsid w:val="00F64FC3"/>
    <w:pPr>
      <w:pBdr>
        <w:top w:val="nil"/>
        <w:left w:val="nil"/>
        <w:bottom w:val="nil"/>
        <w:right w:val="nil"/>
        <w:between w:val="nil"/>
        <w:bar w:val="nil"/>
      </w:pBdr>
    </w:pPr>
    <w:rPr>
      <w:rFonts w:ascii="Calibri" w:eastAsia="Arial Unicode MS" w:hAnsi="Calibri" w:cs="Arial Unicode MS"/>
      <w:color w:val="000000"/>
      <w:u w:color="000000"/>
      <w:bdr w:val="nil"/>
      <w:lang w:val="en-US"/>
      <w14:textOutline w14:w="12700" w14:cap="flat" w14:cmpd="sng" w14:algn="ctr">
        <w14:noFill/>
        <w14:prstDash w14:val="solid"/>
        <w14:miter w14:lim="400000"/>
      </w14:textOutline>
    </w:rPr>
  </w:style>
  <w:style w:type="character" w:customStyle="1" w:styleId="viiyi">
    <w:name w:val="viiyi"/>
    <w:basedOn w:val="DefaultParagraphFont"/>
    <w:rsid w:val="00203918"/>
  </w:style>
  <w:style w:type="character" w:customStyle="1" w:styleId="jlqj4b">
    <w:name w:val="jlqj4b"/>
    <w:basedOn w:val="DefaultParagraphFont"/>
    <w:rsid w:val="00203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888726">
      <w:bodyDiv w:val="1"/>
      <w:marLeft w:val="0"/>
      <w:marRight w:val="0"/>
      <w:marTop w:val="0"/>
      <w:marBottom w:val="0"/>
      <w:divBdr>
        <w:top w:val="none" w:sz="0" w:space="0" w:color="auto"/>
        <w:left w:val="none" w:sz="0" w:space="0" w:color="auto"/>
        <w:bottom w:val="none" w:sz="0" w:space="0" w:color="auto"/>
        <w:right w:val="none" w:sz="0" w:space="0" w:color="auto"/>
      </w:divBdr>
    </w:div>
    <w:div w:id="98797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kkyl@um.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kon@um.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ikkyl@um.dk" TargetMode="External"/><Relationship Id="rId4" Type="http://schemas.openxmlformats.org/officeDocument/2006/relationships/settings" Target="settings.xml"/><Relationship Id="rId9" Type="http://schemas.openxmlformats.org/officeDocument/2006/relationships/hyperlink" Target="mailto:serkon@um.dk"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72823-F125-476A-ACEC-D290DA6B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4317</Words>
  <Characters>24608</Characters>
  <Application>Microsoft Office Word</Application>
  <DocSecurity>0</DocSecurity>
  <Lines>205</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EUACI Website</vt:lpstr>
      <vt:lpstr>EUACI Website</vt:lpstr>
    </vt:vector>
  </TitlesOfParts>
  <Company/>
  <LinksUpToDate>false</LinksUpToDate>
  <CharactersWithSpaces>28868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EUACI Website</dc:title>
  <dc:creator>serkon@um.dk</dc:creator>
  <cp:lastModifiedBy>Viktor Kylymar</cp:lastModifiedBy>
  <cp:revision>7</cp:revision>
  <cp:lastPrinted>2021-12-15T11:13:00Z</cp:lastPrinted>
  <dcterms:created xsi:type="dcterms:W3CDTF">2022-06-23T14:12:00Z</dcterms:created>
  <dcterms:modified xsi:type="dcterms:W3CDTF">2022-07-20T09:19:00Z</dcterms:modified>
</cp:coreProperties>
</file>