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5DC" w14:textId="77777777" w:rsidR="00FD5706" w:rsidRPr="00EE2800" w:rsidRDefault="00FD5706" w:rsidP="00FD5706">
      <w:pPr>
        <w:spacing w:after="300"/>
        <w:outlineLvl w:val="0"/>
        <w:rPr>
          <w:rFonts w:ascii="Noto Sans" w:eastAsia="Times New Roman" w:hAnsi="Noto Sans" w:cs="Noto Sans"/>
          <w:b/>
          <w:bCs/>
          <w:color w:val="000000" w:themeColor="text1"/>
          <w:kern w:val="36"/>
          <w:sz w:val="48"/>
          <w:szCs w:val="48"/>
        </w:rPr>
      </w:pPr>
      <w:r w:rsidRPr="00EE2800">
        <w:rPr>
          <w:rFonts w:ascii="Noto Sans" w:eastAsia="Times New Roman" w:hAnsi="Noto Sans" w:cs="Noto Sans"/>
          <w:b/>
          <w:bCs/>
          <w:color w:val="000000" w:themeColor="text1"/>
          <w:kern w:val="36"/>
          <w:sz w:val="48"/>
          <w:szCs w:val="48"/>
        </w:rPr>
        <w:t>Restricted Procedure: National Legal Expert for Parliament's Committee on Anti-Corruption Policy in Ukraine</w:t>
      </w:r>
    </w:p>
    <w:p w14:paraId="567B23C7" w14:textId="1275C86A" w:rsidR="00EE2800" w:rsidRPr="00EE2800" w:rsidRDefault="00FD5706" w:rsidP="00EE2800">
      <w:pPr>
        <w:pStyle w:val="BodyText"/>
        <w:spacing w:before="120"/>
        <w:ind w:right="156"/>
        <w:jc w:val="both"/>
        <w:rPr>
          <w:color w:val="000000" w:themeColor="text1"/>
          <w:lang w:val="en-GB"/>
        </w:rPr>
      </w:pPr>
      <w:r w:rsidRPr="00EE2800">
        <w:rPr>
          <w:rFonts w:ascii="Noto Sans" w:eastAsia="Times New Roman" w:hAnsi="Noto Sans" w:cs="Noto Sans"/>
          <w:b/>
          <w:bCs/>
          <w:color w:val="000000" w:themeColor="text1"/>
        </w:rPr>
        <w:t>Description:</w:t>
      </w:r>
      <w:r w:rsidRPr="00EE2800">
        <w:rPr>
          <w:rFonts w:ascii="Noto Sans" w:eastAsia="Times New Roman" w:hAnsi="Noto Sans" w:cs="Noto Sans"/>
          <w:b/>
          <w:bCs/>
          <w:color w:val="000000" w:themeColor="text1"/>
        </w:rPr>
        <w:br/>
      </w:r>
      <w:bookmarkStart w:id="0" w:name="_Hlk49198924"/>
      <w:r w:rsidR="00EE2800" w:rsidRPr="00EE2800">
        <w:rPr>
          <w:rStyle w:val="a"/>
          <w:color w:val="000000" w:themeColor="text1"/>
          <w:lang w:val="en-GB"/>
        </w:rPr>
        <w:t xml:space="preserve">The objective of this assignment is to provide legal support services to the </w:t>
      </w:r>
      <w:proofErr w:type="spellStart"/>
      <w:r w:rsidR="00EE2800" w:rsidRPr="00EE2800">
        <w:rPr>
          <w:rStyle w:val="a"/>
          <w:color w:val="000000" w:themeColor="text1"/>
          <w:lang w:val="en-GB"/>
        </w:rPr>
        <w:t>Verkhovna</w:t>
      </w:r>
      <w:proofErr w:type="spellEnd"/>
      <w:r w:rsidR="00EE2800" w:rsidRPr="00EE2800">
        <w:rPr>
          <w:rStyle w:val="a"/>
          <w:color w:val="000000" w:themeColor="text1"/>
          <w:lang w:val="en-GB"/>
        </w:rPr>
        <w:t xml:space="preserve"> Rada of Ukraine’s </w:t>
      </w:r>
      <w:r w:rsidR="00EE2800" w:rsidRPr="00EE2800">
        <w:rPr>
          <w:rStyle w:val="a"/>
          <w:color w:val="000000" w:themeColor="text1"/>
          <w:lang w:val="en-GB"/>
        </w:rPr>
        <w:t xml:space="preserve">Committee on Anti-Corruption Policy. This will be achieved through recruitment of a National Legal Expert. </w:t>
      </w:r>
    </w:p>
    <w:bookmarkEnd w:id="0"/>
    <w:p w14:paraId="652A4BAE" w14:textId="5EA0D509" w:rsidR="00FD5706" w:rsidRPr="00EE2800" w:rsidRDefault="00EE2800" w:rsidP="00EE2800">
      <w:pPr>
        <w:pStyle w:val="BodyText"/>
        <w:spacing w:before="120"/>
        <w:ind w:right="156"/>
        <w:jc w:val="both"/>
        <w:rPr>
          <w:color w:val="000000" w:themeColor="text1"/>
        </w:rPr>
      </w:pPr>
      <w:r w:rsidRPr="00EE2800">
        <w:rPr>
          <w:color w:val="000000" w:themeColor="text1"/>
          <w:lang w:val="en-GB"/>
        </w:rPr>
        <w:t xml:space="preserve">A National Legal Expert </w:t>
      </w:r>
      <w:r w:rsidRPr="00EE2800">
        <w:rPr>
          <w:rStyle w:val="a"/>
          <w:color w:val="000000" w:themeColor="text1"/>
          <w:lang w:val="en-GB"/>
        </w:rPr>
        <w:t xml:space="preserve">will ensure the provision of legal expertise, legal opinions and analysis of corruption risks in draft legislation, peer-review the anti-corruption screening results of draft legislation before it will be presented as official positions of the Committee, contributing to </w:t>
      </w:r>
      <w:r w:rsidRPr="00EE2800">
        <w:rPr>
          <w:rFonts w:eastAsia="Times New Roman" w:cs="Arial"/>
          <w:color w:val="000000" w:themeColor="text1"/>
          <w:shd w:val="clear" w:color="auto" w:fill="FFFFFF"/>
          <w:lang w:val="en-UA"/>
        </w:rPr>
        <w:t>needs assessment of the CAP and its Secretariat with a particular focus on business processes and workstreams related to AC proofing</w:t>
      </w:r>
      <w:r w:rsidRPr="00EE2800">
        <w:rPr>
          <w:rStyle w:val="a"/>
          <w:color w:val="000000" w:themeColor="text1"/>
          <w:lang w:val="en-GB"/>
        </w:rPr>
        <w:t xml:space="preserve">, </w:t>
      </w:r>
      <w:r w:rsidRPr="00EE2800">
        <w:rPr>
          <w:color w:val="000000" w:themeColor="text1"/>
        </w:rPr>
        <w:t>contributing to capacity development of the committee in terms of implementation of recommendations from the feasibility study.</w:t>
      </w:r>
    </w:p>
    <w:p w14:paraId="7D0908A1" w14:textId="77777777" w:rsidR="00EE2800" w:rsidRPr="00EE2800" w:rsidRDefault="00EE2800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</w:p>
    <w:p w14:paraId="22A639FD" w14:textId="01678FEC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Expected outputs are the following:</w:t>
      </w:r>
    </w:p>
    <w:p w14:paraId="5E0B6857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 Legal assessments and legal opinions on anti-corruption policy provided;</w:t>
      </w:r>
    </w:p>
    <w:p w14:paraId="76AEABBE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 Peer-review of the results of anti-corruption screening of draft legislation conducted;</w:t>
      </w:r>
    </w:p>
    <w:p w14:paraId="25FF8592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 Contribution to/ revision of CAP official opinions on draft legislation made; </w:t>
      </w:r>
    </w:p>
    <w:p w14:paraId="56B3FB18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 CAP legal statements, assessments, opinions, and analysis on draft legislation drafted/revised; </w:t>
      </w:r>
    </w:p>
    <w:p w14:paraId="51B4A561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 Legal advice and recommendations on corruption risks in draft legislation or other loopholes to the CAP leadership provided; </w:t>
      </w:r>
    </w:p>
    <w:p w14:paraId="1A395607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•         Other tasks as assigned.</w:t>
      </w:r>
    </w:p>
    <w:p w14:paraId="24A61194" w14:textId="77777777" w:rsidR="00FD5706" w:rsidRPr="00EE2800" w:rsidRDefault="00FD5706" w:rsidP="00FD5706">
      <w:pPr>
        <w:shd w:val="clear" w:color="auto" w:fill="FFFFFF"/>
        <w:spacing w:after="300"/>
        <w:jc w:val="both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br/>
        <w:t>The strong proficiency in Ukrainian and English is obligatory for this assignment. </w:t>
      </w:r>
    </w:p>
    <w:p w14:paraId="11FD15BD" w14:textId="20EDDFE5" w:rsidR="00FD5706" w:rsidRPr="00EE2800" w:rsidRDefault="00FD5706" w:rsidP="00FD5706">
      <w:pPr>
        <w:shd w:val="clear" w:color="auto" w:fill="FFFFFF"/>
        <w:spacing w:after="300"/>
        <w:jc w:val="both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The requested input is a total 240 person-days over the 2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2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-month period starting 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 xml:space="preserve">tentatively 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from 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24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 xml:space="preserve"> February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202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>1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and ending on 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31 December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202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2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(equivalent to min. 1,920 person-hours). The full budget for this assignment all included may not exceed DKK 372,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088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(approximately EUR 50,000).</w:t>
      </w:r>
    </w:p>
    <w:p w14:paraId="3537A544" w14:textId="5156647B" w:rsidR="00FD5706" w:rsidRPr="00EE2800" w:rsidRDefault="00FD5706" w:rsidP="00FD5706">
      <w:pPr>
        <w:shd w:val="clear" w:color="auto" w:fill="FFFFFF"/>
        <w:spacing w:after="300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b/>
          <w:bCs/>
          <w:color w:val="000000" w:themeColor="text1"/>
        </w:rPr>
        <w:t>Deadline for applications:</w:t>
      </w:r>
      <w:r w:rsidRPr="00EE2800">
        <w:rPr>
          <w:rFonts w:ascii="Noto Sans" w:eastAsia="Times New Roman" w:hAnsi="Noto Sans" w:cs="Noto Sans"/>
          <w:color w:val="000000" w:themeColor="text1"/>
        </w:rPr>
        <w:t> </w:t>
      </w:r>
      <w:r w:rsidR="005814D2" w:rsidRPr="00EE2800">
        <w:rPr>
          <w:rFonts w:ascii="Noto Sans" w:eastAsia="Times New Roman" w:hAnsi="Noto Sans" w:cs="Noto Sans"/>
          <w:color w:val="000000" w:themeColor="text1"/>
          <w:lang w:val="en-GB"/>
        </w:rPr>
        <w:t>2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>8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>January</w:t>
      </w:r>
      <w:r w:rsidRPr="00EE2800">
        <w:rPr>
          <w:rFonts w:ascii="Noto Sans" w:eastAsia="Times New Roman" w:hAnsi="Noto Sans" w:cs="Noto Sans"/>
          <w:color w:val="000000" w:themeColor="text1"/>
        </w:rPr>
        <w:t xml:space="preserve"> 202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>1</w:t>
      </w:r>
      <w:r w:rsidRPr="00EE2800">
        <w:rPr>
          <w:rFonts w:ascii="Noto Sans" w:eastAsia="Times New Roman" w:hAnsi="Noto Sans" w:cs="Noto Sans"/>
          <w:color w:val="000000" w:themeColor="text1"/>
        </w:rPr>
        <w:t>, at 12:00, Danish time</w:t>
      </w:r>
    </w:p>
    <w:p w14:paraId="32CBDE9F" w14:textId="77777777" w:rsidR="00FD5706" w:rsidRPr="00EE2800" w:rsidRDefault="00FD5706" w:rsidP="00FD5706">
      <w:pPr>
        <w:shd w:val="clear" w:color="auto" w:fill="FFFFFF"/>
        <w:spacing w:after="300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color w:val="000000" w:themeColor="text1"/>
        </w:rPr>
        <w:t>Interested Consultants can request the documents for participation by email to the contact person stated below.</w:t>
      </w:r>
    </w:p>
    <w:p w14:paraId="52284716" w14:textId="1E3EDE5B" w:rsidR="00FD5706" w:rsidRPr="00EE2800" w:rsidRDefault="00FD5706" w:rsidP="00FD5706">
      <w:pPr>
        <w:shd w:val="clear" w:color="auto" w:fill="FFFFFF"/>
        <w:spacing w:after="300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b/>
          <w:bCs/>
          <w:color w:val="000000" w:themeColor="text1"/>
        </w:rPr>
        <w:lastRenderedPageBreak/>
        <w:t>Contact point:</w:t>
      </w:r>
      <w:r w:rsidRPr="00EE2800">
        <w:rPr>
          <w:rFonts w:ascii="Noto Sans" w:eastAsia="Times New Roman" w:hAnsi="Noto Sans" w:cs="Noto Sans"/>
          <w:color w:val="000000" w:themeColor="text1"/>
        </w:rPr>
        <w:t>      </w:t>
      </w:r>
      <w:r w:rsidRPr="00EE2800">
        <w:rPr>
          <w:rFonts w:ascii="Noto Sans" w:eastAsia="Times New Roman" w:hAnsi="Noto Sans" w:cs="Noto Sans"/>
          <w:color w:val="000000" w:themeColor="text1"/>
        </w:rPr>
        <w:br/>
        <w:t xml:space="preserve">Name of Programme Officer: </w:t>
      </w:r>
      <w:r w:rsidRPr="00EE2800">
        <w:rPr>
          <w:rFonts w:ascii="Noto Sans" w:eastAsia="Times New Roman" w:hAnsi="Noto Sans" w:cs="Noto Sans"/>
          <w:color w:val="000000" w:themeColor="text1"/>
          <w:lang w:val="en-GB"/>
        </w:rPr>
        <w:t>Oleksandra Drik</w:t>
      </w:r>
      <w:r w:rsidRPr="00EE2800">
        <w:rPr>
          <w:rFonts w:ascii="Noto Sans" w:eastAsia="Times New Roman" w:hAnsi="Noto Sans" w:cs="Noto Sans"/>
          <w:color w:val="000000" w:themeColor="text1"/>
        </w:rPr>
        <w:br/>
        <w:t>E-mail address, Programme Officer: oledri@ukraine-aci.com</w:t>
      </w:r>
    </w:p>
    <w:p w14:paraId="6E3C0236" w14:textId="77777777" w:rsidR="00FD5706" w:rsidRPr="00EE2800" w:rsidRDefault="00FD5706" w:rsidP="00FD5706">
      <w:pPr>
        <w:shd w:val="clear" w:color="auto" w:fill="FFFFFF"/>
        <w:rPr>
          <w:rFonts w:ascii="Noto Sans" w:eastAsia="Times New Roman" w:hAnsi="Noto Sans" w:cs="Noto Sans"/>
          <w:color w:val="000000" w:themeColor="text1"/>
        </w:rPr>
      </w:pPr>
      <w:r w:rsidRPr="00EE2800">
        <w:rPr>
          <w:rFonts w:ascii="Noto Sans" w:eastAsia="Times New Roman" w:hAnsi="Noto Sans" w:cs="Noto Sans"/>
          <w:b/>
          <w:bCs/>
          <w:color w:val="000000" w:themeColor="text1"/>
        </w:rPr>
        <w:t>Criteria for selection:</w:t>
      </w:r>
      <w:r w:rsidRPr="00EE2800">
        <w:rPr>
          <w:rFonts w:ascii="Noto Sans" w:eastAsia="Times New Roman" w:hAnsi="Noto Sans" w:cs="Noto Sans"/>
          <w:color w:val="000000" w:themeColor="text1"/>
        </w:rPr>
        <w:br/>
        <w:t>A minimum of three and a maximum of five applicants with references best suited for this assignment will be invited to submit a tender.</w:t>
      </w:r>
    </w:p>
    <w:p w14:paraId="3ED0ED49" w14:textId="57DD06DF" w:rsidR="00FD5706" w:rsidRPr="00EE2800" w:rsidRDefault="00FD5706">
      <w:pPr>
        <w:rPr>
          <w:color w:val="000000" w:themeColor="text1"/>
        </w:rPr>
      </w:pPr>
    </w:p>
    <w:sectPr w:rsidR="00FD5706" w:rsidRPr="00EE2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">
    <w:altName w:val="﷽﷽﷽﷽﷽﷽﷽﷽s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06"/>
    <w:rsid w:val="005814D2"/>
    <w:rsid w:val="00EE2800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24C25"/>
  <w15:chartTrackingRefBased/>
  <w15:docId w15:val="{C1831543-DF2D-A44E-BDC6-F20B5FF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7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7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D57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D5706"/>
    <w:rPr>
      <w:b/>
      <w:bCs/>
    </w:rPr>
  </w:style>
  <w:style w:type="character" w:customStyle="1" w:styleId="apple-converted-space">
    <w:name w:val="apple-converted-space"/>
    <w:basedOn w:val="DefaultParagraphFont"/>
    <w:rsid w:val="00FD5706"/>
  </w:style>
  <w:style w:type="paragraph" w:styleId="BodyText">
    <w:name w:val="Body Text"/>
    <w:basedOn w:val="Normal"/>
    <w:link w:val="BodyTextChar"/>
    <w:uiPriority w:val="1"/>
    <w:qFormat/>
    <w:rsid w:val="00EE280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2800"/>
    <w:rPr>
      <w:rFonts w:ascii="Verdana" w:eastAsia="Verdana" w:hAnsi="Verdana" w:cs="Verdana"/>
      <w:sz w:val="22"/>
      <w:szCs w:val="22"/>
      <w:lang w:val="en-US" w:bidi="en-US"/>
    </w:rPr>
  </w:style>
  <w:style w:type="character" w:customStyle="1" w:styleId="a">
    <w:name w:val="Нет"/>
    <w:rsid w:val="00EE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Drik</dc:creator>
  <cp:keywords/>
  <dc:description/>
  <cp:lastModifiedBy>Oleksandra Drik</cp:lastModifiedBy>
  <cp:revision>3</cp:revision>
  <dcterms:created xsi:type="dcterms:W3CDTF">2020-12-22T10:56:00Z</dcterms:created>
  <dcterms:modified xsi:type="dcterms:W3CDTF">2021-01-06T14:50:00Z</dcterms:modified>
</cp:coreProperties>
</file>