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1ACC" w14:textId="0B257262" w:rsidR="00570582" w:rsidRPr="00C75AFB" w:rsidRDefault="00570582" w:rsidP="004751D7">
      <w:pPr>
        <w:tabs>
          <w:tab w:val="left" w:pos="3950"/>
        </w:tabs>
        <w:spacing w:line="276" w:lineRule="auto"/>
        <w:jc w:val="center"/>
        <w:rPr>
          <w:rFonts w:ascii="Verdana" w:hAnsi="Verdana"/>
          <w:b/>
          <w:color w:val="000000" w:themeColor="text1"/>
          <w:lang w:val="en-US"/>
        </w:rPr>
      </w:pPr>
      <w:r w:rsidRPr="00C75AFB">
        <w:rPr>
          <w:rFonts w:ascii="Verdana" w:hAnsi="Verdana"/>
          <w:noProof/>
          <w:color w:val="000000" w:themeColor="text1"/>
          <w:lang w:val="en-GB"/>
        </w:rPr>
        <w:drawing>
          <wp:inline distT="0" distB="0" distL="0" distR="0" wp14:anchorId="74EC3425" wp14:editId="249965FB">
            <wp:extent cx="3057401" cy="943093"/>
            <wp:effectExtent l="0" t="0" r="3810"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17" t="27885" r="41052" b="26262"/>
                    <a:stretch/>
                  </pic:blipFill>
                  <pic:spPr bwMode="auto">
                    <a:xfrm>
                      <a:off x="0" y="0"/>
                      <a:ext cx="3148679" cy="971249"/>
                    </a:xfrm>
                    <a:prstGeom prst="rect">
                      <a:avLst/>
                    </a:prstGeom>
                    <a:noFill/>
                    <a:ln>
                      <a:noFill/>
                    </a:ln>
                    <a:extLst>
                      <a:ext uri="{53640926-AAD7-44D8-BBD7-CCE9431645EC}">
                        <a14:shadowObscured xmlns:a14="http://schemas.microsoft.com/office/drawing/2010/main"/>
                      </a:ext>
                    </a:extLst>
                  </pic:spPr>
                </pic:pic>
              </a:graphicData>
            </a:graphic>
          </wp:inline>
        </w:drawing>
      </w:r>
    </w:p>
    <w:p w14:paraId="3449BE7E" w14:textId="77777777" w:rsidR="00227B04" w:rsidRDefault="00227B04" w:rsidP="004751D7">
      <w:pPr>
        <w:spacing w:line="276" w:lineRule="auto"/>
        <w:jc w:val="center"/>
        <w:rPr>
          <w:rFonts w:ascii="Verdana" w:hAnsi="Verdana"/>
          <w:b/>
          <w:lang w:val="en-GB"/>
        </w:rPr>
      </w:pPr>
    </w:p>
    <w:p w14:paraId="126FD5AD" w14:textId="21BB94D7" w:rsidR="00397C93" w:rsidRPr="00C75AFB" w:rsidRDefault="00397C93" w:rsidP="004751D7">
      <w:pPr>
        <w:spacing w:line="276" w:lineRule="auto"/>
        <w:jc w:val="center"/>
        <w:rPr>
          <w:rFonts w:ascii="Verdana" w:hAnsi="Verdana"/>
          <w:b/>
          <w:lang w:val="en-GB"/>
        </w:rPr>
      </w:pPr>
      <w:r w:rsidRPr="00C75AFB">
        <w:rPr>
          <w:rFonts w:ascii="Verdana" w:hAnsi="Verdana"/>
          <w:b/>
          <w:lang w:val="en-GB"/>
        </w:rPr>
        <w:t xml:space="preserve">National Communication </w:t>
      </w:r>
      <w:r w:rsidR="008A747E" w:rsidRPr="00C75AFB">
        <w:rPr>
          <w:rFonts w:ascii="Verdana" w:hAnsi="Verdana"/>
          <w:b/>
          <w:lang w:val="en-GB"/>
        </w:rPr>
        <w:t>expert</w:t>
      </w:r>
      <w:r w:rsidRPr="00C75AFB">
        <w:rPr>
          <w:rFonts w:ascii="Verdana" w:hAnsi="Verdana"/>
          <w:b/>
          <w:lang w:val="en-GB"/>
        </w:rPr>
        <w:t xml:space="preserve"> for</w:t>
      </w:r>
      <w:r w:rsidR="008A747E" w:rsidRPr="00C75AFB">
        <w:rPr>
          <w:rFonts w:ascii="Verdana" w:hAnsi="Verdana"/>
          <w:b/>
          <w:lang w:val="en-GB"/>
        </w:rPr>
        <w:t xml:space="preserve"> High Anti-Corruption Court of Ukraine</w:t>
      </w:r>
    </w:p>
    <w:p w14:paraId="6D0F77E4" w14:textId="057766A2" w:rsidR="008A747E" w:rsidRPr="00C75AFB" w:rsidRDefault="008A747E" w:rsidP="004751D7">
      <w:pPr>
        <w:spacing w:line="276" w:lineRule="auto"/>
        <w:jc w:val="center"/>
        <w:rPr>
          <w:rFonts w:ascii="Verdana" w:hAnsi="Verdana"/>
          <w:b/>
          <w:lang w:val="en-GB"/>
        </w:rPr>
      </w:pPr>
    </w:p>
    <w:p w14:paraId="50A9119E" w14:textId="77777777" w:rsidR="008A747E" w:rsidRPr="00C75AFB" w:rsidRDefault="008A747E" w:rsidP="004751D7">
      <w:pPr>
        <w:spacing w:line="276" w:lineRule="auto"/>
        <w:jc w:val="center"/>
        <w:rPr>
          <w:rFonts w:ascii="Verdana" w:hAnsi="Verdana"/>
          <w:b/>
          <w:lang w:val="en-GB"/>
        </w:rPr>
      </w:pPr>
    </w:p>
    <w:p w14:paraId="2AC062FD" w14:textId="0AB507F3" w:rsidR="001763B3" w:rsidRPr="00C75AFB" w:rsidRDefault="00570582" w:rsidP="004751D7">
      <w:pPr>
        <w:spacing w:line="276" w:lineRule="auto"/>
        <w:jc w:val="center"/>
        <w:rPr>
          <w:rFonts w:ascii="Verdana" w:hAnsi="Verdana"/>
          <w:b/>
          <w:color w:val="000000" w:themeColor="text1"/>
          <w:lang w:val="en-US"/>
        </w:rPr>
      </w:pPr>
      <w:r w:rsidRPr="00C75AFB">
        <w:rPr>
          <w:rFonts w:ascii="Verdana" w:hAnsi="Verdana"/>
          <w:b/>
          <w:color w:val="000000" w:themeColor="text1"/>
          <w:lang w:val="en-US"/>
        </w:rPr>
        <w:t>Terms of Reference</w:t>
      </w:r>
    </w:p>
    <w:p w14:paraId="6A920113" w14:textId="40E5D2DF" w:rsidR="00824656" w:rsidRPr="004751D7" w:rsidRDefault="00AF1D62" w:rsidP="004751D7">
      <w:pPr>
        <w:spacing w:line="276" w:lineRule="auto"/>
        <w:jc w:val="right"/>
        <w:rPr>
          <w:rFonts w:ascii="Verdana" w:hAnsi="Verdana"/>
          <w:bCs/>
          <w:color w:val="000000" w:themeColor="text1"/>
          <w:highlight w:val="yellow"/>
          <w:lang w:val="en-US"/>
        </w:rPr>
      </w:pPr>
      <w:r w:rsidRPr="00C75AFB">
        <w:rPr>
          <w:rFonts w:ascii="Verdana" w:hAnsi="Verdana"/>
          <w:bCs/>
          <w:color w:val="000000" w:themeColor="text1"/>
          <w:lang w:val="en-US"/>
        </w:rPr>
        <w:t xml:space="preserve"> </w:t>
      </w:r>
      <w:r w:rsidR="005740A4" w:rsidRPr="009500C1">
        <w:rPr>
          <w:rFonts w:ascii="Verdana" w:hAnsi="Verdana"/>
          <w:bCs/>
          <w:color w:val="000000" w:themeColor="text1"/>
          <w:lang w:val="en-US"/>
        </w:rPr>
        <w:t>June</w:t>
      </w:r>
      <w:r w:rsidR="009500C1" w:rsidRPr="009500C1">
        <w:rPr>
          <w:rFonts w:ascii="Verdana" w:hAnsi="Verdana"/>
          <w:bCs/>
          <w:color w:val="000000" w:themeColor="text1"/>
          <w:lang w:val="en-US"/>
        </w:rPr>
        <w:t xml:space="preserve"> 17,</w:t>
      </w:r>
      <w:r w:rsidRPr="009500C1">
        <w:rPr>
          <w:rFonts w:ascii="Verdana" w:hAnsi="Verdana"/>
          <w:bCs/>
          <w:color w:val="000000" w:themeColor="text1"/>
          <w:lang w:val="en-US"/>
        </w:rPr>
        <w:t xml:space="preserve"> 2021</w:t>
      </w:r>
    </w:p>
    <w:p w14:paraId="5A0EACC2" w14:textId="43E3689F" w:rsidR="0041164A" w:rsidRPr="00C75AFB" w:rsidRDefault="00B8312B" w:rsidP="004751D7">
      <w:pPr>
        <w:pStyle w:val="Heading1"/>
        <w:numPr>
          <w:ilvl w:val="0"/>
          <w:numId w:val="21"/>
        </w:numPr>
        <w:spacing w:before="240" w:after="240" w:line="276" w:lineRule="auto"/>
        <w:ind w:left="0" w:firstLine="0"/>
        <w:rPr>
          <w:rFonts w:ascii="Verdana" w:eastAsia="Calibri" w:hAnsi="Verdana"/>
          <w:color w:val="000000" w:themeColor="text1"/>
          <w:sz w:val="24"/>
          <w:szCs w:val="24"/>
          <w:lang w:val="en-US"/>
        </w:rPr>
      </w:pPr>
      <w:r w:rsidRPr="004751D7">
        <w:rPr>
          <w:rFonts w:ascii="Verdana" w:eastAsia="Calibri" w:hAnsi="Verdana"/>
          <w:color w:val="auto"/>
          <w:sz w:val="24"/>
          <w:szCs w:val="24"/>
          <w:lang w:val="en-US"/>
        </w:rPr>
        <w:t>B</w:t>
      </w:r>
      <w:r w:rsidRPr="00C75AFB">
        <w:rPr>
          <w:rFonts w:ascii="Verdana" w:eastAsia="Calibri" w:hAnsi="Verdana"/>
          <w:color w:val="000000" w:themeColor="text1"/>
          <w:sz w:val="24"/>
          <w:szCs w:val="24"/>
          <w:lang w:val="en-US"/>
        </w:rPr>
        <w:t>ackground and context</w:t>
      </w:r>
    </w:p>
    <w:p w14:paraId="3480319E" w14:textId="07D57016" w:rsidR="0041164A" w:rsidRPr="00C75AFB" w:rsidRDefault="008A747E" w:rsidP="004751D7">
      <w:pPr>
        <w:pStyle w:val="ListParagraph"/>
        <w:numPr>
          <w:ilvl w:val="1"/>
          <w:numId w:val="21"/>
        </w:numPr>
        <w:spacing w:before="120" w:after="120" w:line="276" w:lineRule="auto"/>
        <w:ind w:left="0" w:firstLine="0"/>
        <w:rPr>
          <w:rFonts w:ascii="Verdana" w:hAnsi="Verdana"/>
          <w:color w:val="000000" w:themeColor="text1"/>
          <w:lang w:val="en-US"/>
        </w:rPr>
      </w:pPr>
      <w:r w:rsidRPr="00C75AFB">
        <w:rPr>
          <w:rFonts w:ascii="Verdana" w:eastAsia="Verdana" w:hAnsi="Verdana" w:cs="Verdana"/>
          <w:b/>
          <w:color w:val="000000" w:themeColor="text1"/>
          <w:lang w:val="en-US"/>
        </w:rPr>
        <w:t xml:space="preserve"> </w:t>
      </w:r>
      <w:r w:rsidR="0041164A" w:rsidRPr="00C75AFB">
        <w:rPr>
          <w:rFonts w:ascii="Verdana" w:eastAsia="Verdana" w:hAnsi="Verdana" w:cs="Verdana"/>
          <w:b/>
          <w:color w:val="000000" w:themeColor="text1"/>
          <w:lang w:val="en-US"/>
        </w:rPr>
        <w:t>General overview</w:t>
      </w:r>
    </w:p>
    <w:p w14:paraId="1792167D" w14:textId="77777777" w:rsidR="00570582" w:rsidRPr="00C75AFB" w:rsidRDefault="00570582" w:rsidP="004751D7">
      <w:pPr>
        <w:spacing w:line="276" w:lineRule="auto"/>
        <w:jc w:val="both"/>
        <w:rPr>
          <w:rFonts w:ascii="Verdana" w:hAnsi="Verdana"/>
          <w:color w:val="000000" w:themeColor="text1"/>
          <w:lang w:val="en-US"/>
        </w:rPr>
      </w:pPr>
      <w:r w:rsidRPr="00C75AFB">
        <w:rPr>
          <w:rFonts w:ascii="Verdana" w:hAnsi="Verdana"/>
          <w:color w:val="000000" w:themeColor="text1"/>
          <w:lang w:val="en-US"/>
        </w:rPr>
        <w:t xml:space="preserve">Ukraine has embarked on the path towards combatting corruption following the Revolution of Dignity in 2014. This process included the introduction of the comprehensive anti-corruption reform measures and establishing new anti-corruption institutions. </w:t>
      </w:r>
    </w:p>
    <w:p w14:paraId="5A7583AA" w14:textId="77777777" w:rsidR="00570582" w:rsidRPr="00C75AFB" w:rsidRDefault="00570582" w:rsidP="004751D7">
      <w:pPr>
        <w:spacing w:line="276" w:lineRule="auto"/>
        <w:jc w:val="both"/>
        <w:rPr>
          <w:rFonts w:ascii="Verdana" w:hAnsi="Verdana"/>
          <w:color w:val="000000" w:themeColor="text1"/>
          <w:lang w:val="en-US"/>
        </w:rPr>
      </w:pPr>
    </w:p>
    <w:p w14:paraId="6948EAD2" w14:textId="77777777" w:rsidR="00570582" w:rsidRPr="00C75AFB" w:rsidRDefault="00570582" w:rsidP="004751D7">
      <w:pPr>
        <w:spacing w:line="276" w:lineRule="auto"/>
        <w:jc w:val="both"/>
        <w:rPr>
          <w:rFonts w:ascii="Verdana" w:hAnsi="Verdana"/>
          <w:color w:val="000000" w:themeColor="text1"/>
          <w:lang w:val="en-US"/>
        </w:rPr>
      </w:pPr>
      <w:r w:rsidRPr="00C75AFB">
        <w:rPr>
          <w:rFonts w:ascii="Verdana" w:hAnsi="Verdana"/>
          <w:color w:val="000000" w:themeColor="text1"/>
          <w:lang w:val="en-US"/>
        </w:rPr>
        <w:t xml:space="preserve">Since 2017, Denmark and the EU in the framework of the programme “EU Anti-Corruption Initiative in Ukraine (EUACI)” in its Phase I (2017-2020) implemented by the Danish International Development Agency using the indirect implementation modality, worked extensively on assisting the Ukrainian Government in putting into life its anti-corruption agenda and with building the capacities of the new anti-corruption institutions to fight corruption in the country. </w:t>
      </w:r>
    </w:p>
    <w:p w14:paraId="2D6560DE" w14:textId="77777777" w:rsidR="00570582" w:rsidRPr="00C75AFB" w:rsidRDefault="00570582" w:rsidP="004751D7">
      <w:pPr>
        <w:spacing w:line="276" w:lineRule="auto"/>
        <w:jc w:val="both"/>
        <w:rPr>
          <w:rFonts w:ascii="Verdana" w:hAnsi="Verdana"/>
          <w:color w:val="000000" w:themeColor="text1"/>
          <w:lang w:val="en-US"/>
        </w:rPr>
      </w:pPr>
    </w:p>
    <w:p w14:paraId="2541F1AD" w14:textId="77777777" w:rsidR="00570582" w:rsidRPr="00C75AFB" w:rsidRDefault="00570582" w:rsidP="004751D7">
      <w:pPr>
        <w:spacing w:line="276" w:lineRule="auto"/>
        <w:jc w:val="both"/>
        <w:rPr>
          <w:rFonts w:ascii="Verdana" w:hAnsi="Verdana"/>
          <w:color w:val="000000" w:themeColor="text1"/>
          <w:lang w:val="en-US"/>
        </w:rPr>
      </w:pPr>
      <w:r w:rsidRPr="00C75AFB">
        <w:rPr>
          <w:rFonts w:ascii="Verdana" w:hAnsi="Verdana"/>
          <w:color w:val="000000" w:themeColor="text1"/>
          <w:lang w:val="en-US"/>
        </w:rPr>
        <w:t xml:space="preserve">One of the main focuses of the EUACI during the Phase I was supporting the process of the establishment and putting into operation of the High Anti-Corruption Court of Ukraine (HACC), a specialized court of 38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p>
    <w:p w14:paraId="6DE14932" w14:textId="77777777" w:rsidR="00570582" w:rsidRPr="00C75AFB" w:rsidRDefault="00570582" w:rsidP="004751D7">
      <w:pPr>
        <w:spacing w:line="276" w:lineRule="auto"/>
        <w:jc w:val="both"/>
        <w:rPr>
          <w:rFonts w:ascii="Verdana" w:hAnsi="Verdana"/>
          <w:color w:val="000000" w:themeColor="text1"/>
          <w:lang w:val="en-US"/>
        </w:rPr>
      </w:pPr>
    </w:p>
    <w:p w14:paraId="76C1EAB6" w14:textId="70FCB427" w:rsidR="00570582" w:rsidRDefault="00570582" w:rsidP="004751D7">
      <w:pPr>
        <w:spacing w:line="276" w:lineRule="auto"/>
        <w:jc w:val="both"/>
        <w:rPr>
          <w:rFonts w:ascii="Verdana" w:hAnsi="Verdana"/>
          <w:color w:val="000000" w:themeColor="text1"/>
          <w:lang w:val="en-US"/>
        </w:rPr>
      </w:pPr>
      <w:r w:rsidRPr="00C75AFB">
        <w:rPr>
          <w:rFonts w:ascii="Verdana" w:hAnsi="Verdana"/>
          <w:color w:val="000000" w:themeColor="text1"/>
          <w:lang w:val="en-US"/>
        </w:rPr>
        <w:t xml:space="preserve">Based on the significant positive results attained during the Phase I, including the operational launch of HACC and functioning of its both chambers, Denmark and the EU </w:t>
      </w:r>
      <w:r w:rsidR="005740A4" w:rsidRPr="00C75AFB">
        <w:rPr>
          <w:rFonts w:ascii="Verdana" w:hAnsi="Verdana"/>
          <w:color w:val="000000" w:themeColor="text1"/>
          <w:lang w:val="en-US"/>
        </w:rPr>
        <w:t>decided</w:t>
      </w:r>
      <w:r w:rsidRPr="00C75AFB">
        <w:rPr>
          <w:rFonts w:ascii="Verdana" w:hAnsi="Verdana"/>
          <w:color w:val="000000" w:themeColor="text1"/>
          <w:lang w:val="en-US"/>
        </w:rPr>
        <w:t xml:space="preserve"> to engage in a second phase of the programme aimed at sustaining existing results and further expanding the support to newly established anti-corruption institutions. As in Phase I, Denmark is implementing the programme on behalf of the EU and is using an indirect implementation modality based on Danish guidelines. </w:t>
      </w:r>
    </w:p>
    <w:p w14:paraId="299834F4" w14:textId="77777777" w:rsidR="004751D7" w:rsidRPr="00C75AFB" w:rsidRDefault="004751D7" w:rsidP="004751D7">
      <w:pPr>
        <w:spacing w:line="276" w:lineRule="auto"/>
        <w:jc w:val="both"/>
        <w:rPr>
          <w:rFonts w:ascii="Verdana" w:hAnsi="Verdana"/>
          <w:color w:val="000000" w:themeColor="text1"/>
          <w:lang w:val="en-US"/>
        </w:rPr>
      </w:pPr>
    </w:p>
    <w:p w14:paraId="43ECF091" w14:textId="3AEBA7C4" w:rsidR="0041164A" w:rsidRPr="00C75AFB" w:rsidRDefault="00326FDF" w:rsidP="004751D7">
      <w:pPr>
        <w:pStyle w:val="ListParagraph"/>
        <w:numPr>
          <w:ilvl w:val="1"/>
          <w:numId w:val="21"/>
        </w:numPr>
        <w:pBdr>
          <w:top w:val="nil"/>
          <w:left w:val="nil"/>
          <w:bottom w:val="nil"/>
          <w:right w:val="nil"/>
          <w:between w:val="nil"/>
        </w:pBdr>
        <w:spacing w:before="120" w:after="120" w:line="276" w:lineRule="auto"/>
        <w:ind w:left="0" w:firstLine="0"/>
        <w:contextualSpacing w:val="0"/>
        <w:rPr>
          <w:rFonts w:ascii="Verdana" w:eastAsia="Verdana" w:hAnsi="Verdana" w:cs="Verdana"/>
          <w:b/>
          <w:color w:val="000000" w:themeColor="text1"/>
          <w:lang w:val="en-US"/>
        </w:rPr>
      </w:pPr>
      <w:r w:rsidRPr="00C75AFB">
        <w:rPr>
          <w:rFonts w:ascii="Verdana" w:eastAsia="Verdana" w:hAnsi="Verdana" w:cs="Verdana"/>
          <w:b/>
          <w:color w:val="000000" w:themeColor="text1"/>
          <w:lang w:val="en-US"/>
        </w:rPr>
        <w:t xml:space="preserve"> </w:t>
      </w:r>
      <w:r w:rsidR="0041164A" w:rsidRPr="00C75AFB">
        <w:rPr>
          <w:rFonts w:ascii="Verdana" w:eastAsia="Verdana" w:hAnsi="Verdana" w:cs="Verdana"/>
          <w:b/>
          <w:color w:val="000000" w:themeColor="text1"/>
          <w:lang w:val="en-US"/>
        </w:rPr>
        <w:t>Contracting authority</w:t>
      </w:r>
    </w:p>
    <w:p w14:paraId="4C3D65A0" w14:textId="327ED19C" w:rsidR="0041164A" w:rsidRPr="00C75AFB" w:rsidRDefault="0082541C" w:rsidP="004751D7">
      <w:pPr>
        <w:pBdr>
          <w:top w:val="nil"/>
          <w:left w:val="nil"/>
          <w:bottom w:val="nil"/>
          <w:right w:val="nil"/>
          <w:between w:val="nil"/>
        </w:pBdr>
        <w:spacing w:before="120" w:after="120" w:line="276" w:lineRule="auto"/>
        <w:jc w:val="both"/>
        <w:rPr>
          <w:rFonts w:ascii="Verdana" w:eastAsia="Verdana" w:hAnsi="Verdana" w:cs="Verdana"/>
          <w:b/>
          <w:color w:val="000000" w:themeColor="text1"/>
          <w:lang w:val="en-US"/>
        </w:rPr>
      </w:pPr>
      <w:r w:rsidRPr="00C75AFB">
        <w:rPr>
          <w:rFonts w:ascii="Verdana" w:eastAsia="Verdana" w:hAnsi="Verdana" w:cs="Verdana"/>
          <w:color w:val="000000" w:themeColor="text1"/>
          <w:lang w:val="en-US"/>
        </w:rPr>
        <w:t xml:space="preserve">The contracting authority is the European Union Anti-Corruption Initiative in </w:t>
      </w:r>
      <w:r w:rsidR="00DA5669" w:rsidRPr="00C75AFB">
        <w:rPr>
          <w:rFonts w:ascii="Verdana" w:eastAsia="Verdana" w:hAnsi="Verdana" w:cs="Verdana"/>
          <w:color w:val="000000" w:themeColor="text1"/>
          <w:lang w:val="en-US"/>
        </w:rPr>
        <w:t>Ukraine,</w:t>
      </w:r>
      <w:r w:rsidRPr="00C75AFB">
        <w:rPr>
          <w:rFonts w:ascii="Verdana" w:eastAsia="Verdana" w:hAnsi="Verdana" w:cs="Verdana"/>
          <w:color w:val="000000" w:themeColor="text1"/>
          <w:lang w:val="en-US"/>
        </w:rPr>
        <w:t xml:space="preserve"> </w:t>
      </w:r>
      <w:r w:rsidR="00C27023" w:rsidRPr="00C75AFB">
        <w:rPr>
          <w:rFonts w:ascii="Verdana" w:eastAsia="Verdana" w:hAnsi="Verdana" w:cs="Verdana"/>
          <w:color w:val="000000" w:themeColor="text1"/>
          <w:lang w:val="en-US"/>
        </w:rPr>
        <w:t>hereinafter referred</w:t>
      </w:r>
      <w:r w:rsidRPr="00C75AFB">
        <w:rPr>
          <w:rFonts w:ascii="Verdana" w:eastAsia="Verdana" w:hAnsi="Verdana" w:cs="Verdana"/>
          <w:color w:val="000000" w:themeColor="text1"/>
          <w:lang w:val="en-US"/>
        </w:rPr>
        <w:t xml:space="preserve"> to as the “Customer”.</w:t>
      </w:r>
    </w:p>
    <w:p w14:paraId="4713C4F7" w14:textId="7C25F677" w:rsidR="0041164A" w:rsidRPr="00C75AFB" w:rsidRDefault="00742501" w:rsidP="004751D7">
      <w:pPr>
        <w:pStyle w:val="ListParagraph"/>
        <w:numPr>
          <w:ilvl w:val="1"/>
          <w:numId w:val="21"/>
        </w:numPr>
        <w:pBdr>
          <w:top w:val="nil"/>
          <w:left w:val="nil"/>
          <w:bottom w:val="nil"/>
          <w:right w:val="nil"/>
          <w:between w:val="nil"/>
        </w:pBdr>
        <w:spacing w:before="120" w:after="120" w:line="276" w:lineRule="auto"/>
        <w:ind w:left="0" w:firstLine="0"/>
        <w:rPr>
          <w:rFonts w:ascii="Verdana" w:eastAsia="Verdana" w:hAnsi="Verdana" w:cs="Verdana"/>
          <w:b/>
          <w:color w:val="000000" w:themeColor="text1"/>
          <w:lang w:val="en-US"/>
        </w:rPr>
      </w:pPr>
      <w:r w:rsidRPr="00C75AFB">
        <w:rPr>
          <w:rFonts w:ascii="Verdana" w:eastAsia="Verdana" w:hAnsi="Verdana" w:cs="Verdana"/>
          <w:b/>
          <w:color w:val="000000" w:themeColor="text1"/>
          <w:lang w:val="en-US"/>
        </w:rPr>
        <w:t xml:space="preserve"> </w:t>
      </w:r>
      <w:r w:rsidR="0041164A" w:rsidRPr="00C75AFB">
        <w:rPr>
          <w:rFonts w:ascii="Verdana" w:eastAsia="Verdana" w:hAnsi="Verdana" w:cs="Verdana"/>
          <w:b/>
          <w:color w:val="000000" w:themeColor="text1"/>
          <w:lang w:val="en-US"/>
        </w:rPr>
        <w:t>Beneficiary</w:t>
      </w:r>
    </w:p>
    <w:p w14:paraId="01AD3290" w14:textId="77777777" w:rsidR="0075362E" w:rsidRPr="00C75AFB" w:rsidRDefault="0082541C" w:rsidP="004751D7">
      <w:pPr>
        <w:widowControl w:val="0"/>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r w:rsidRPr="00C75AFB">
        <w:rPr>
          <w:rFonts w:ascii="Verdana" w:eastAsia="Verdana" w:hAnsi="Verdana" w:cs="Verdana"/>
          <w:color w:val="000000" w:themeColor="text1"/>
          <w:lang w:val="en-US"/>
        </w:rPr>
        <w:t xml:space="preserve">The beneficiary is the </w:t>
      </w:r>
      <w:r w:rsidR="004B37CF" w:rsidRPr="00C75AFB">
        <w:rPr>
          <w:rFonts w:ascii="Verdana" w:eastAsia="Verdana" w:hAnsi="Verdana" w:cs="Verdana"/>
          <w:color w:val="000000" w:themeColor="text1"/>
          <w:lang w:val="en-US"/>
        </w:rPr>
        <w:t>High Anti-Corruption Court of Ukraine</w:t>
      </w:r>
      <w:r w:rsidRPr="00C75AFB">
        <w:rPr>
          <w:rFonts w:ascii="Verdana" w:eastAsia="Verdana" w:hAnsi="Verdana" w:cs="Verdana"/>
          <w:color w:val="000000" w:themeColor="text1"/>
          <w:lang w:val="en-US"/>
        </w:rPr>
        <w:t xml:space="preserve"> (</w:t>
      </w:r>
      <w:r w:rsidR="004B37CF" w:rsidRPr="00C75AFB">
        <w:rPr>
          <w:rFonts w:ascii="Verdana" w:eastAsia="Verdana" w:hAnsi="Verdana" w:cs="Verdana"/>
          <w:color w:val="000000" w:themeColor="text1"/>
          <w:lang w:val="en-US"/>
        </w:rPr>
        <w:t xml:space="preserve">hereinafter referred to as </w:t>
      </w:r>
      <w:r w:rsidR="00570582" w:rsidRPr="00C75AFB">
        <w:rPr>
          <w:rFonts w:ascii="Verdana" w:eastAsia="Verdana" w:hAnsi="Verdana" w:cs="Verdana"/>
          <w:color w:val="000000" w:themeColor="text1"/>
          <w:lang w:val="en-US"/>
        </w:rPr>
        <w:t>“</w:t>
      </w:r>
      <w:r w:rsidR="004B37CF" w:rsidRPr="00C75AFB">
        <w:rPr>
          <w:rFonts w:ascii="Verdana" w:eastAsia="Verdana" w:hAnsi="Verdana" w:cs="Verdana"/>
          <w:color w:val="000000" w:themeColor="text1"/>
          <w:lang w:val="en-US"/>
        </w:rPr>
        <w:t>HACC</w:t>
      </w:r>
      <w:r w:rsidR="00570582" w:rsidRPr="00C75AFB">
        <w:rPr>
          <w:rFonts w:ascii="Verdana" w:eastAsia="Verdana" w:hAnsi="Verdana" w:cs="Verdana"/>
          <w:color w:val="000000" w:themeColor="text1"/>
          <w:lang w:val="en-US"/>
        </w:rPr>
        <w:t>”</w:t>
      </w:r>
      <w:r w:rsidRPr="00C75AFB">
        <w:rPr>
          <w:rFonts w:ascii="Verdana" w:eastAsia="Verdana" w:hAnsi="Verdana" w:cs="Verdana"/>
          <w:color w:val="000000" w:themeColor="text1"/>
          <w:lang w:val="en-US"/>
        </w:rPr>
        <w:t xml:space="preserve">). </w:t>
      </w:r>
    </w:p>
    <w:p w14:paraId="0BE68EDA" w14:textId="77777777" w:rsidR="0075362E" w:rsidRPr="00C75AFB" w:rsidRDefault="0075362E" w:rsidP="004751D7">
      <w:pPr>
        <w:widowControl w:val="0"/>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p>
    <w:p w14:paraId="19C8E866" w14:textId="08D04E35" w:rsidR="00C915E5" w:rsidRPr="00C75AFB" w:rsidRDefault="00B86421" w:rsidP="004751D7">
      <w:pPr>
        <w:pStyle w:val="Heading1"/>
        <w:numPr>
          <w:ilvl w:val="0"/>
          <w:numId w:val="21"/>
        </w:numPr>
        <w:spacing w:before="240" w:after="240" w:line="276" w:lineRule="auto"/>
        <w:ind w:left="0" w:firstLine="0"/>
        <w:rPr>
          <w:rFonts w:ascii="Verdana" w:eastAsia="Calibri" w:hAnsi="Verdana"/>
          <w:color w:val="000000" w:themeColor="text1"/>
          <w:sz w:val="24"/>
          <w:szCs w:val="24"/>
          <w:lang w:val="en-US"/>
        </w:rPr>
      </w:pPr>
      <w:r w:rsidRPr="00C75AFB">
        <w:rPr>
          <w:rFonts w:ascii="Verdana" w:eastAsia="Calibri" w:hAnsi="Verdana"/>
          <w:color w:val="000000" w:themeColor="text1"/>
          <w:sz w:val="24"/>
          <w:szCs w:val="24"/>
          <w:lang w:val="en-US"/>
        </w:rPr>
        <w:t>Objective</w:t>
      </w:r>
    </w:p>
    <w:p w14:paraId="3551C1CB" w14:textId="14D4B2C5" w:rsidR="00397C93" w:rsidRDefault="00397C93" w:rsidP="004751D7">
      <w:pPr>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r w:rsidRPr="00C75AFB">
        <w:rPr>
          <w:rFonts w:ascii="Verdana" w:eastAsia="Verdana" w:hAnsi="Verdana" w:cs="Verdana"/>
          <w:color w:val="000000" w:themeColor="text1"/>
          <w:lang w:val="en-US"/>
        </w:rPr>
        <w:t xml:space="preserve">The main objective of technical support to be provided to the HACC within the framework of this engagement is to contribute to the effective communication of HACC. The assignment will contribute towards this end by ensuring that the HACC operates with a clearly defined communication strategy. </w:t>
      </w:r>
    </w:p>
    <w:p w14:paraId="3EDADD93" w14:textId="77777777" w:rsidR="006E447A" w:rsidRPr="00C75AFB" w:rsidRDefault="006E447A" w:rsidP="004751D7">
      <w:pPr>
        <w:pBdr>
          <w:top w:val="nil"/>
          <w:left w:val="nil"/>
          <w:bottom w:val="nil"/>
          <w:right w:val="nil"/>
          <w:between w:val="nil"/>
        </w:pBdr>
        <w:spacing w:before="120" w:after="120" w:line="276" w:lineRule="auto"/>
        <w:jc w:val="both"/>
        <w:rPr>
          <w:rFonts w:ascii="Verdana" w:eastAsia="Verdana" w:hAnsi="Verdana" w:cs="Verdana"/>
          <w:color w:val="000000" w:themeColor="text1"/>
          <w:lang w:val="en-US"/>
        </w:rPr>
      </w:pPr>
    </w:p>
    <w:p w14:paraId="4203EA2A" w14:textId="4E8D6582" w:rsidR="00397C93" w:rsidRPr="00C75AFB" w:rsidRDefault="00397C93" w:rsidP="004751D7">
      <w:pPr>
        <w:pStyle w:val="Body"/>
        <w:numPr>
          <w:ilvl w:val="0"/>
          <w:numId w:val="21"/>
        </w:numPr>
        <w:shd w:val="clear" w:color="auto" w:fill="FFFFFF"/>
        <w:spacing w:before="240" w:after="240"/>
        <w:ind w:left="0" w:firstLine="0"/>
        <w:jc w:val="both"/>
        <w:rPr>
          <w:rFonts w:ascii="Verdana" w:hAnsi="Verdana"/>
          <w:color w:val="222222"/>
          <w:sz w:val="24"/>
          <w:szCs w:val="24"/>
          <w:u w:color="222222"/>
        </w:rPr>
      </w:pPr>
      <w:r w:rsidRPr="00C75AFB">
        <w:rPr>
          <w:rFonts w:ascii="Verdana" w:hAnsi="Verdana"/>
          <w:b/>
          <w:bCs/>
          <w:color w:val="222222"/>
          <w:sz w:val="24"/>
          <w:szCs w:val="24"/>
          <w:u w:color="222222"/>
          <w:lang w:val="en-US"/>
        </w:rPr>
        <w:t>Scope of</w:t>
      </w:r>
      <w:r w:rsidRPr="00C75AFB">
        <w:rPr>
          <w:rFonts w:ascii="Verdana" w:hAnsi="Verdana"/>
          <w:b/>
          <w:bCs/>
          <w:color w:val="222222"/>
          <w:sz w:val="24"/>
          <w:szCs w:val="24"/>
          <w:u w:color="222222"/>
        </w:rPr>
        <w:t> </w:t>
      </w:r>
      <w:r w:rsidRPr="00C75AFB">
        <w:rPr>
          <w:rFonts w:ascii="Verdana" w:hAnsi="Verdana"/>
          <w:b/>
          <w:bCs/>
          <w:color w:val="222222"/>
          <w:sz w:val="24"/>
          <w:szCs w:val="24"/>
          <w:u w:color="222222"/>
          <w:lang w:val="en-US"/>
        </w:rPr>
        <w:t>work and expected deliverables</w:t>
      </w:r>
    </w:p>
    <w:p w14:paraId="41F43744" w14:textId="792EBB81" w:rsidR="00AA7F88" w:rsidRPr="00C75AFB" w:rsidRDefault="00AA7F88" w:rsidP="004751D7">
      <w:pPr>
        <w:tabs>
          <w:tab w:val="left" w:pos="368"/>
        </w:tabs>
        <w:spacing w:before="120" w:after="120" w:line="276" w:lineRule="auto"/>
        <w:jc w:val="both"/>
        <w:rPr>
          <w:rFonts w:ascii="Verdana" w:eastAsiaTheme="minorEastAsia" w:hAnsi="Verdana"/>
          <w:lang w:val="en-US" w:eastAsia="da-DK"/>
        </w:rPr>
      </w:pPr>
      <w:r w:rsidRPr="00C75AFB">
        <w:rPr>
          <w:rStyle w:val="Strong"/>
          <w:rFonts w:ascii="Verdana" w:hAnsi="Verdana"/>
          <w:color w:val="000000"/>
          <w:lang w:val="en-US"/>
        </w:rPr>
        <w:t>Scope of work</w:t>
      </w:r>
    </w:p>
    <w:p w14:paraId="16EF4140"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The national communication expert will be working closely with HACC/EUACI for the fulfillment of the following tasks:</w:t>
      </w:r>
    </w:p>
    <w:p w14:paraId="73A6EE3E"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Assessment of the status of implementation of HACC communication strategy;</w:t>
      </w:r>
    </w:p>
    <w:p w14:paraId="660EB0FD"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Updating of HACC communication strategy</w:t>
      </w:r>
      <w:proofErr w:type="gramStart"/>
      <w:r w:rsidRPr="00DE1686">
        <w:rPr>
          <w:rFonts w:ascii="Verdana" w:hAnsi="Verdana"/>
          <w:sz w:val="24"/>
          <w:szCs w:val="24"/>
          <w:lang w:val="en-US"/>
        </w:rPr>
        <w:t>;</w:t>
      </w:r>
      <w:proofErr w:type="gramEnd"/>
    </w:p>
    <w:p w14:paraId="5CA8CC79"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Providing recommendations on improvement of communication activities of HACC (including HACC Appellate Chamber);</w:t>
      </w:r>
    </w:p>
    <w:p w14:paraId="52B933BE"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Assist and guide the communication units/spokespersons of the HACC in performing daily tasks and in particular the preparation of media products (press releases, social media posts, public comments, and statements)</w:t>
      </w:r>
      <w:proofErr w:type="gramStart"/>
      <w:r w:rsidRPr="00DE1686">
        <w:rPr>
          <w:rFonts w:ascii="Verdana" w:hAnsi="Verdana"/>
          <w:sz w:val="24"/>
          <w:szCs w:val="24"/>
          <w:lang w:val="en-US"/>
        </w:rPr>
        <w:t>;</w:t>
      </w:r>
      <w:proofErr w:type="gramEnd"/>
    </w:p>
    <w:p w14:paraId="2602EE8B"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Update crisis communication guidelines of the HACC</w:t>
      </w:r>
      <w:proofErr w:type="gramStart"/>
      <w:r w:rsidRPr="00DE1686">
        <w:rPr>
          <w:rFonts w:ascii="Verdana" w:hAnsi="Verdana"/>
          <w:sz w:val="24"/>
          <w:szCs w:val="24"/>
          <w:lang w:val="en-US"/>
        </w:rPr>
        <w:t>;</w:t>
      </w:r>
      <w:proofErr w:type="gramEnd"/>
    </w:p>
    <w:p w14:paraId="59862143"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Train HACC staff and management regarding the application of updated crisis communication guidelines and communication strategy</w:t>
      </w:r>
      <w:proofErr w:type="gramStart"/>
      <w:r w:rsidRPr="00DE1686">
        <w:rPr>
          <w:rFonts w:ascii="Verdana" w:hAnsi="Verdana"/>
          <w:sz w:val="24"/>
          <w:szCs w:val="24"/>
          <w:lang w:val="en-US"/>
        </w:rPr>
        <w:t>;</w:t>
      </w:r>
      <w:proofErr w:type="gramEnd"/>
    </w:p>
    <w:p w14:paraId="09B6EE38"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Assist HACC in the process of development and launching of HACC website (website is being developed by a vendor contracted by EUACI);</w:t>
      </w:r>
    </w:p>
    <w:p w14:paraId="49DD9CE1"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Feed to update of HACC brand book</w:t>
      </w:r>
      <w:proofErr w:type="gramStart"/>
      <w:r w:rsidRPr="00DE1686">
        <w:rPr>
          <w:rFonts w:ascii="Verdana" w:hAnsi="Verdana"/>
          <w:sz w:val="24"/>
          <w:szCs w:val="24"/>
          <w:lang w:val="en-US"/>
        </w:rPr>
        <w:t>;</w:t>
      </w:r>
      <w:proofErr w:type="gramEnd"/>
    </w:p>
    <w:p w14:paraId="55D848F7" w14:textId="77777777" w:rsidR="00DE1686" w:rsidRP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w:t>
      </w:r>
      <w:r w:rsidRPr="00DE1686">
        <w:rPr>
          <w:rFonts w:ascii="Verdana" w:hAnsi="Verdana"/>
          <w:sz w:val="24"/>
          <w:szCs w:val="24"/>
          <w:lang w:val="en-US"/>
        </w:rPr>
        <w:tab/>
        <w:t xml:space="preserve">Other tasks as assigned. </w:t>
      </w:r>
    </w:p>
    <w:p w14:paraId="19CDAE50" w14:textId="77777777" w:rsidR="00DE1686" w:rsidRDefault="00DE1686" w:rsidP="00DE1686">
      <w:pPr>
        <w:pStyle w:val="Body"/>
        <w:shd w:val="clear" w:color="auto" w:fill="FFFFFF"/>
        <w:spacing w:before="120" w:after="120"/>
        <w:jc w:val="both"/>
        <w:rPr>
          <w:rFonts w:ascii="Verdana" w:hAnsi="Verdana"/>
          <w:sz w:val="24"/>
          <w:szCs w:val="24"/>
          <w:lang w:val="en-US"/>
        </w:rPr>
      </w:pPr>
      <w:r w:rsidRPr="00DE1686">
        <w:rPr>
          <w:rFonts w:ascii="Verdana" w:hAnsi="Verdana"/>
          <w:sz w:val="24"/>
          <w:szCs w:val="24"/>
          <w:lang w:val="en-US"/>
        </w:rPr>
        <w:t>An expert will be expected to work in close coordination with EUACI representatives and will be required to report on the implementation of tasks.</w:t>
      </w:r>
    </w:p>
    <w:p w14:paraId="1ECF5A45" w14:textId="314E0975" w:rsidR="00397C93" w:rsidRPr="00C75AFB" w:rsidRDefault="00C4571E" w:rsidP="00DE1686">
      <w:pPr>
        <w:pStyle w:val="Body"/>
        <w:shd w:val="clear" w:color="auto" w:fill="FFFFFF"/>
        <w:spacing w:before="120" w:after="120"/>
        <w:jc w:val="both"/>
        <w:rPr>
          <w:rFonts w:ascii="Verdana" w:hAnsi="Verdana"/>
          <w:color w:val="222222"/>
          <w:sz w:val="24"/>
          <w:szCs w:val="24"/>
          <w:u w:color="222222"/>
        </w:rPr>
      </w:pPr>
      <w:r w:rsidRPr="00C75AFB">
        <w:rPr>
          <w:rFonts w:ascii="Verdana" w:hAnsi="Verdana"/>
          <w:b/>
          <w:bCs/>
          <w:color w:val="222222"/>
          <w:sz w:val="24"/>
          <w:szCs w:val="24"/>
          <w:u w:color="222222"/>
          <w:lang w:val="en-US"/>
        </w:rPr>
        <w:lastRenderedPageBreak/>
        <w:t>Expected deliverables:</w:t>
      </w:r>
    </w:p>
    <w:p w14:paraId="0E3BEA65" w14:textId="77777777" w:rsidR="00DE1686" w:rsidRPr="00DE1686" w:rsidRDefault="00DE1686" w:rsidP="00DE1686">
      <w:p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ab/>
        <w:t>Assessment report on HACC communication strategy status of implementation (with recommendations);</w:t>
      </w:r>
    </w:p>
    <w:p w14:paraId="2B9BD3D3" w14:textId="77777777" w:rsidR="00DE1686" w:rsidRPr="00DE1686" w:rsidRDefault="00DE1686" w:rsidP="00DE1686">
      <w:p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ab/>
        <w:t>Updated communication Strategy</w:t>
      </w:r>
      <w:proofErr w:type="gramStart"/>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proofErr w:type="gramEnd"/>
    </w:p>
    <w:p w14:paraId="141A02CC" w14:textId="77777777" w:rsidR="00DE1686" w:rsidRPr="00DE1686" w:rsidRDefault="00DE1686" w:rsidP="00DE1686">
      <w:p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ab/>
        <w:t>Updated crisis communication guidelines</w:t>
      </w:r>
      <w:proofErr w:type="gramStart"/>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proofErr w:type="gramEnd"/>
    </w:p>
    <w:p w14:paraId="44EA07FA" w14:textId="77777777" w:rsidR="00DE1686" w:rsidRPr="00DE1686" w:rsidRDefault="00DE1686" w:rsidP="00DE1686">
      <w:p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ab/>
        <w:t>Training of HACC staff and management regarding the application of updated crisis communication guidelines and communication strategy</w:t>
      </w:r>
      <w:proofErr w:type="gramStart"/>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proofErr w:type="gramEnd"/>
    </w:p>
    <w:p w14:paraId="6140E0AE" w14:textId="77777777" w:rsidR="00DE1686" w:rsidRPr="00DE1686" w:rsidRDefault="00DE1686" w:rsidP="00DE1686">
      <w:p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ab/>
        <w:t>Other thematic documents as required or assigned;</w:t>
      </w:r>
    </w:p>
    <w:p w14:paraId="55DAB2A3" w14:textId="4F0B68A3" w:rsidR="00397C93" w:rsidRDefault="00DE1686" w:rsidP="00DE1686">
      <w:pPr>
        <w:pBdr>
          <w:top w:val="nil"/>
          <w:left w:val="nil"/>
          <w:bottom w:val="nil"/>
          <w:right w:val="nil"/>
          <w:between w:val="nil"/>
        </w:pBdr>
        <w:spacing w:before="120" w:after="120" w:line="276" w:lineRule="auto"/>
        <w:rPr>
          <w:rFonts w:ascii="Verdana" w:eastAsia="Arial Unicode MS" w:hAnsi="Verdana" w:cs="Arial Unicode MS"/>
          <w:color w:val="222222"/>
          <w:u w:color="000000"/>
          <w:bdr w:val="nil"/>
          <w:lang w:val="en-US"/>
          <w14:textOutline w14:w="0" w14:cap="flat" w14:cmpd="sng" w14:algn="ctr">
            <w14:noFill/>
            <w14:prstDash w14:val="solid"/>
            <w14:bevel/>
          </w14:textOutline>
        </w:rPr>
      </w:pP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w:t>
      </w:r>
      <w:r w:rsidRPr="00DE1686">
        <w:rPr>
          <w:rFonts w:ascii="Verdana" w:eastAsia="Arial Unicode MS" w:hAnsi="Verdana" w:cs="Arial Unicode MS"/>
          <w:color w:val="222222"/>
          <w:u w:color="000000"/>
          <w:bdr w:val="nil"/>
          <w:lang w:val="en-US"/>
          <w14:textOutline w14:w="0" w14:cap="flat" w14:cmpd="sng" w14:algn="ctr">
            <w14:noFill/>
            <w14:prstDash w14:val="solid"/>
            <w14:bevel/>
          </w14:textOutline>
        </w:rPr>
        <w:tab/>
        <w:t>A final report of a maximum of 5 pages, excluding annexes as the final deliverable. The report shall provide an assessment of the achievements made concerning the scope of work and deliverables, and any critical issues/recommendations for possible follow-up.</w:t>
      </w:r>
    </w:p>
    <w:p w14:paraId="03BA156D" w14:textId="77777777" w:rsidR="006E447A" w:rsidRPr="00C75AFB" w:rsidRDefault="006E447A" w:rsidP="00DE1686">
      <w:pPr>
        <w:pBdr>
          <w:top w:val="nil"/>
          <w:left w:val="nil"/>
          <w:bottom w:val="nil"/>
          <w:right w:val="nil"/>
          <w:between w:val="nil"/>
        </w:pBdr>
        <w:spacing w:before="120" w:after="120" w:line="276" w:lineRule="auto"/>
        <w:rPr>
          <w:rFonts w:ascii="Verdana" w:eastAsia="Verdana" w:hAnsi="Verdana" w:cs="Verdana"/>
          <w:b/>
          <w:color w:val="000000" w:themeColor="text1"/>
          <w:lang w:val="en-US"/>
        </w:rPr>
      </w:pPr>
    </w:p>
    <w:p w14:paraId="7BC82611" w14:textId="5CBE9202" w:rsidR="00C4571E" w:rsidRPr="00C75AFB" w:rsidRDefault="00C4571E" w:rsidP="004751D7">
      <w:pPr>
        <w:pStyle w:val="ListParagraph"/>
        <w:numPr>
          <w:ilvl w:val="0"/>
          <w:numId w:val="21"/>
        </w:numPr>
        <w:tabs>
          <w:tab w:val="left" w:pos="426"/>
        </w:tabs>
        <w:spacing w:before="240" w:after="240" w:line="276" w:lineRule="auto"/>
        <w:ind w:left="0" w:firstLine="0"/>
        <w:contextualSpacing w:val="0"/>
        <w:jc w:val="both"/>
        <w:rPr>
          <w:rFonts w:ascii="Verdana" w:hAnsi="Verdana"/>
          <w:b/>
        </w:rPr>
      </w:pPr>
      <w:r w:rsidRPr="00C75AFB">
        <w:rPr>
          <w:rFonts w:ascii="Verdana" w:hAnsi="Verdana"/>
          <w:b/>
        </w:rPr>
        <w:t xml:space="preserve">Timeline </w:t>
      </w:r>
    </w:p>
    <w:p w14:paraId="4AD72B2F" w14:textId="2071803E" w:rsidR="00397C93" w:rsidRDefault="00C4571E" w:rsidP="004751D7">
      <w:pPr>
        <w:tabs>
          <w:tab w:val="left" w:pos="426"/>
        </w:tabs>
        <w:spacing w:before="120" w:after="120" w:line="276" w:lineRule="auto"/>
        <w:contextualSpacing/>
        <w:jc w:val="both"/>
        <w:rPr>
          <w:rFonts w:ascii="Verdana" w:hAnsi="Verdana"/>
          <w:lang w:val="en-GB"/>
        </w:rPr>
      </w:pPr>
      <w:r w:rsidRPr="00C75AFB">
        <w:rPr>
          <w:rFonts w:ascii="Verdana" w:hAnsi="Verdana"/>
          <w:lang w:val="en-GB"/>
        </w:rPr>
        <w:t xml:space="preserve">The intended commencement date is the date of signature of the contract with consultant and the period of implementation of the contract will be </w:t>
      </w:r>
      <w:r w:rsidR="00CF1383">
        <w:rPr>
          <w:rFonts w:ascii="Verdana" w:hAnsi="Verdana"/>
          <w:lang w:val="en-US"/>
        </w:rPr>
        <w:t>1</w:t>
      </w:r>
      <w:r w:rsidRPr="00C75AFB">
        <w:rPr>
          <w:rFonts w:ascii="Verdana" w:hAnsi="Verdana"/>
          <w:lang w:val="en-GB"/>
        </w:rPr>
        <w:t xml:space="preserve"> year, with a duration of </w:t>
      </w:r>
      <w:r w:rsidR="00CF1383">
        <w:rPr>
          <w:rFonts w:ascii="Verdana" w:hAnsi="Verdana"/>
          <w:lang w:val="en-GB"/>
        </w:rPr>
        <w:t>120</w:t>
      </w:r>
      <w:r w:rsidRPr="00C75AFB">
        <w:rPr>
          <w:rFonts w:ascii="Verdana" w:hAnsi="Verdana"/>
          <w:lang w:val="en-GB"/>
        </w:rPr>
        <w:t xml:space="preserve"> working days.</w:t>
      </w:r>
    </w:p>
    <w:p w14:paraId="3D518B7D" w14:textId="7C610064" w:rsidR="00DE1686" w:rsidRDefault="00DE1686" w:rsidP="004751D7">
      <w:pPr>
        <w:tabs>
          <w:tab w:val="left" w:pos="426"/>
        </w:tabs>
        <w:spacing w:before="120" w:after="120" w:line="276" w:lineRule="auto"/>
        <w:contextualSpacing/>
        <w:jc w:val="both"/>
        <w:rPr>
          <w:rFonts w:ascii="Verdana" w:hAnsi="Verdana"/>
          <w:lang w:val="en-GB"/>
        </w:rPr>
      </w:pPr>
    </w:p>
    <w:p w14:paraId="24A49F03" w14:textId="4EF95A56" w:rsidR="00DE1686" w:rsidRPr="006E447A" w:rsidRDefault="00DE1686" w:rsidP="00DE1686">
      <w:pPr>
        <w:pStyle w:val="ListParagraph"/>
        <w:numPr>
          <w:ilvl w:val="0"/>
          <w:numId w:val="21"/>
        </w:numPr>
        <w:tabs>
          <w:tab w:val="left" w:pos="426"/>
        </w:tabs>
        <w:spacing w:before="120" w:after="120" w:line="276" w:lineRule="auto"/>
        <w:jc w:val="both"/>
        <w:rPr>
          <w:rFonts w:ascii="Verdana" w:hAnsi="Verdana"/>
          <w:b/>
          <w:bCs/>
        </w:rPr>
      </w:pPr>
      <w:r w:rsidRPr="00DE1686">
        <w:rPr>
          <w:rFonts w:ascii="Verdana" w:hAnsi="Verdana"/>
          <w:b/>
          <w:bCs/>
        </w:rPr>
        <w:t>Professional Requirements</w:t>
      </w:r>
    </w:p>
    <w:p w14:paraId="5A750B5B" w14:textId="77777777" w:rsidR="00DE1686" w:rsidRPr="00DE1686" w:rsidRDefault="00DE1686" w:rsidP="00DE1686">
      <w:pPr>
        <w:tabs>
          <w:tab w:val="left" w:pos="426"/>
        </w:tabs>
        <w:spacing w:before="120" w:after="120" w:line="276" w:lineRule="auto"/>
        <w:contextualSpacing/>
        <w:jc w:val="both"/>
        <w:rPr>
          <w:rFonts w:ascii="Verdana" w:hAnsi="Verdana"/>
          <w:u w:val="single"/>
        </w:rPr>
      </w:pPr>
      <w:r w:rsidRPr="00DE1686">
        <w:rPr>
          <w:rFonts w:ascii="Verdana" w:hAnsi="Verdana"/>
          <w:u w:val="single"/>
        </w:rPr>
        <w:t>Education and Experience:</w:t>
      </w:r>
    </w:p>
    <w:p w14:paraId="57419705" w14:textId="77777777" w:rsidR="00DE1686" w:rsidRPr="00DE1686" w:rsidRDefault="00DE1686" w:rsidP="00DE1686">
      <w:pPr>
        <w:tabs>
          <w:tab w:val="left" w:pos="426"/>
        </w:tabs>
        <w:spacing w:before="120" w:after="120" w:line="276" w:lineRule="auto"/>
        <w:contextualSpacing/>
        <w:jc w:val="both"/>
        <w:rPr>
          <w:rFonts w:ascii="Verdana" w:hAnsi="Verdana"/>
        </w:rPr>
      </w:pPr>
    </w:p>
    <w:p w14:paraId="5916C89A" w14:textId="77777777" w:rsidR="00DE1686" w:rsidRPr="00DE1686" w:rsidRDefault="00DE1686" w:rsidP="00DE1686">
      <w:pPr>
        <w:pStyle w:val="ListParagraph"/>
        <w:numPr>
          <w:ilvl w:val="0"/>
          <w:numId w:val="44"/>
        </w:numPr>
        <w:tabs>
          <w:tab w:val="left" w:pos="426"/>
        </w:tabs>
        <w:spacing w:before="120" w:after="120" w:line="276" w:lineRule="auto"/>
        <w:jc w:val="both"/>
        <w:rPr>
          <w:rFonts w:ascii="Verdana" w:hAnsi="Verdana"/>
        </w:rPr>
      </w:pPr>
      <w:r w:rsidRPr="00DE1686">
        <w:rPr>
          <w:rFonts w:ascii="Verdana" w:hAnsi="Verdana"/>
        </w:rPr>
        <w:t>A university degree in journalism or other related discipline;</w:t>
      </w:r>
      <w:r>
        <w:rPr>
          <w:rFonts w:ascii="Verdana" w:hAnsi="Verdana"/>
          <w:lang w:val="en-US"/>
        </w:rPr>
        <w:t xml:space="preserve"> </w:t>
      </w:r>
    </w:p>
    <w:p w14:paraId="443045E3" w14:textId="7370BD7D" w:rsidR="00DE1686" w:rsidRDefault="006E447A" w:rsidP="00DE1686">
      <w:pPr>
        <w:pStyle w:val="ListParagraph"/>
        <w:numPr>
          <w:ilvl w:val="0"/>
          <w:numId w:val="44"/>
        </w:numPr>
        <w:tabs>
          <w:tab w:val="left" w:pos="426"/>
        </w:tabs>
        <w:spacing w:before="120" w:after="120" w:line="276" w:lineRule="auto"/>
        <w:jc w:val="both"/>
        <w:rPr>
          <w:rFonts w:ascii="Verdana" w:hAnsi="Verdana"/>
        </w:rPr>
      </w:pPr>
      <w:r>
        <w:rPr>
          <w:rFonts w:ascii="Verdana" w:hAnsi="Verdana"/>
          <w:lang w:val="en-US"/>
        </w:rPr>
        <w:t>5</w:t>
      </w:r>
      <w:r w:rsidR="00DE1686" w:rsidRPr="00DE1686">
        <w:rPr>
          <w:rFonts w:ascii="Verdana" w:hAnsi="Verdana"/>
        </w:rPr>
        <w:t xml:space="preserve"> years of relevant professional experience as a communication expert or communication adviser, preferably with the focus on justice/rule of law/anti-corruption field;</w:t>
      </w:r>
    </w:p>
    <w:p w14:paraId="62D93E63" w14:textId="77777777" w:rsidR="00DE1686" w:rsidRDefault="00DE1686" w:rsidP="00DE1686">
      <w:pPr>
        <w:pStyle w:val="ListParagraph"/>
        <w:numPr>
          <w:ilvl w:val="0"/>
          <w:numId w:val="44"/>
        </w:numPr>
        <w:tabs>
          <w:tab w:val="left" w:pos="426"/>
        </w:tabs>
        <w:spacing w:before="120" w:after="120" w:line="276" w:lineRule="auto"/>
        <w:jc w:val="both"/>
        <w:rPr>
          <w:rFonts w:ascii="Verdana" w:hAnsi="Verdana"/>
        </w:rPr>
      </w:pPr>
      <w:r w:rsidRPr="00DE1686">
        <w:rPr>
          <w:rFonts w:ascii="Verdana" w:hAnsi="Verdana"/>
        </w:rPr>
        <w:t>Proven experience in conducting communication services;</w:t>
      </w:r>
    </w:p>
    <w:p w14:paraId="2176B965" w14:textId="77777777" w:rsidR="00DE1686" w:rsidRDefault="00DE1686" w:rsidP="00DE1686">
      <w:pPr>
        <w:pStyle w:val="ListParagraph"/>
        <w:numPr>
          <w:ilvl w:val="0"/>
          <w:numId w:val="44"/>
        </w:numPr>
        <w:tabs>
          <w:tab w:val="left" w:pos="426"/>
        </w:tabs>
        <w:spacing w:before="120" w:after="120" w:line="276" w:lineRule="auto"/>
        <w:jc w:val="both"/>
        <w:rPr>
          <w:rFonts w:ascii="Verdana" w:hAnsi="Verdana"/>
        </w:rPr>
      </w:pPr>
      <w:r w:rsidRPr="00DE1686">
        <w:rPr>
          <w:rFonts w:ascii="Verdana" w:hAnsi="Verdana"/>
        </w:rPr>
        <w:t>Knowledge of media landscape of Ukraine is obligatory;</w:t>
      </w:r>
    </w:p>
    <w:p w14:paraId="53308CBA" w14:textId="77777777" w:rsidR="00DE1686" w:rsidRDefault="00DE1686" w:rsidP="00DE1686">
      <w:pPr>
        <w:pStyle w:val="ListParagraph"/>
        <w:numPr>
          <w:ilvl w:val="0"/>
          <w:numId w:val="44"/>
        </w:numPr>
        <w:tabs>
          <w:tab w:val="left" w:pos="426"/>
        </w:tabs>
        <w:spacing w:before="120" w:after="120" w:line="276" w:lineRule="auto"/>
        <w:jc w:val="both"/>
        <w:rPr>
          <w:rFonts w:ascii="Verdana" w:hAnsi="Verdana"/>
        </w:rPr>
      </w:pPr>
      <w:r w:rsidRPr="00DE1686">
        <w:rPr>
          <w:rFonts w:ascii="Verdana" w:hAnsi="Verdana"/>
        </w:rPr>
        <w:t>Excellent analytical and communication skills;</w:t>
      </w:r>
    </w:p>
    <w:p w14:paraId="7F4FCB16" w14:textId="77777777" w:rsidR="00DE1686" w:rsidRDefault="00DE1686" w:rsidP="00DE1686">
      <w:pPr>
        <w:pStyle w:val="ListParagraph"/>
        <w:numPr>
          <w:ilvl w:val="0"/>
          <w:numId w:val="44"/>
        </w:numPr>
        <w:tabs>
          <w:tab w:val="left" w:pos="426"/>
        </w:tabs>
        <w:spacing w:before="120" w:after="120" w:line="276" w:lineRule="auto"/>
        <w:jc w:val="both"/>
        <w:rPr>
          <w:rFonts w:ascii="Verdana" w:hAnsi="Verdana"/>
        </w:rPr>
      </w:pPr>
      <w:r w:rsidRPr="00DE1686">
        <w:rPr>
          <w:rFonts w:ascii="Verdana" w:hAnsi="Verdana"/>
        </w:rPr>
        <w:t>Previous experience working with/knowledge of anti-corruption reform in Ukraine will be considered as an asset;</w:t>
      </w:r>
    </w:p>
    <w:p w14:paraId="3058EF32" w14:textId="58F53E4C" w:rsidR="00DE1686" w:rsidRDefault="00DE1686" w:rsidP="00DE1686">
      <w:pPr>
        <w:pStyle w:val="ListParagraph"/>
        <w:numPr>
          <w:ilvl w:val="0"/>
          <w:numId w:val="44"/>
        </w:numPr>
        <w:tabs>
          <w:tab w:val="left" w:pos="426"/>
        </w:tabs>
        <w:spacing w:before="120" w:after="120" w:line="276" w:lineRule="auto"/>
        <w:jc w:val="both"/>
        <w:rPr>
          <w:rFonts w:ascii="Verdana" w:hAnsi="Verdana"/>
        </w:rPr>
      </w:pPr>
      <w:r w:rsidRPr="00DE1686">
        <w:rPr>
          <w:rFonts w:ascii="Verdana" w:hAnsi="Verdana"/>
        </w:rPr>
        <w:t>Fluency in written and oral Ukrainian and English.</w:t>
      </w:r>
    </w:p>
    <w:p w14:paraId="5363CB8A" w14:textId="77777777" w:rsidR="00416682" w:rsidRPr="00DE1686" w:rsidRDefault="00416682" w:rsidP="00416682">
      <w:pPr>
        <w:pStyle w:val="ListParagraph"/>
        <w:tabs>
          <w:tab w:val="left" w:pos="426"/>
        </w:tabs>
        <w:spacing w:before="120" w:after="120" w:line="276" w:lineRule="auto"/>
        <w:jc w:val="both"/>
        <w:rPr>
          <w:rFonts w:ascii="Verdana" w:hAnsi="Verdana"/>
        </w:rPr>
      </w:pPr>
    </w:p>
    <w:p w14:paraId="32B4421A" w14:textId="70319A63" w:rsidR="00227B04" w:rsidRPr="006E447A" w:rsidRDefault="00227B04" w:rsidP="006E447A">
      <w:pPr>
        <w:pStyle w:val="ListParagraph"/>
        <w:numPr>
          <w:ilvl w:val="0"/>
          <w:numId w:val="21"/>
        </w:numPr>
        <w:tabs>
          <w:tab w:val="left" w:pos="426"/>
        </w:tabs>
        <w:spacing w:before="120" w:after="120" w:line="276" w:lineRule="auto"/>
        <w:jc w:val="both"/>
        <w:rPr>
          <w:rFonts w:ascii="Verdana" w:hAnsi="Verdana"/>
          <w:b/>
          <w:bCs/>
        </w:rPr>
      </w:pPr>
      <w:r w:rsidRPr="006E447A">
        <w:rPr>
          <w:rFonts w:ascii="Verdana" w:hAnsi="Verdana"/>
          <w:b/>
          <w:bCs/>
        </w:rPr>
        <w:t>Monitoring and evaluation</w:t>
      </w:r>
    </w:p>
    <w:p w14:paraId="4858BD08" w14:textId="77777777" w:rsidR="00227B04" w:rsidRPr="006E447A" w:rsidRDefault="00227B04" w:rsidP="006E447A">
      <w:pPr>
        <w:spacing w:before="120" w:after="120" w:line="276" w:lineRule="auto"/>
        <w:jc w:val="both"/>
        <w:rPr>
          <w:rFonts w:ascii="Verdana" w:hAnsi="Verdana"/>
          <w:color w:val="000000" w:themeColor="text1"/>
          <w:u w:val="single"/>
          <w:lang w:val="en-US"/>
        </w:rPr>
      </w:pPr>
      <w:r w:rsidRPr="006E447A">
        <w:rPr>
          <w:rFonts w:ascii="Verdana" w:hAnsi="Verdana"/>
          <w:color w:val="000000" w:themeColor="text1"/>
          <w:u w:val="single"/>
          <w:lang w:val="en-US"/>
        </w:rPr>
        <w:t>Definition of indicators</w:t>
      </w:r>
    </w:p>
    <w:p w14:paraId="0F58B0BA" w14:textId="77777777" w:rsidR="00227B04" w:rsidRPr="006E447A" w:rsidRDefault="00227B04" w:rsidP="006E447A">
      <w:pPr>
        <w:spacing w:before="120" w:after="120" w:line="276" w:lineRule="auto"/>
        <w:jc w:val="both"/>
        <w:rPr>
          <w:rFonts w:ascii="Verdana" w:hAnsi="Verdana"/>
          <w:color w:val="000000" w:themeColor="text1"/>
          <w:lang w:val="en-US"/>
        </w:rPr>
      </w:pPr>
      <w:r w:rsidRPr="006E447A">
        <w:rPr>
          <w:rFonts w:ascii="Verdana" w:hAnsi="Verdana"/>
          <w:color w:val="000000" w:themeColor="text1"/>
          <w:lang w:val="en-US"/>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14:paraId="58809AB9" w14:textId="77777777" w:rsidR="00227B04" w:rsidRPr="006E447A" w:rsidRDefault="00227B04" w:rsidP="006E447A">
      <w:pPr>
        <w:spacing w:before="120" w:after="120" w:line="276" w:lineRule="auto"/>
        <w:jc w:val="both"/>
        <w:rPr>
          <w:rFonts w:ascii="Verdana" w:hAnsi="Verdana"/>
          <w:color w:val="000000" w:themeColor="text1"/>
          <w:u w:val="single"/>
          <w:lang w:val="en-US"/>
        </w:rPr>
      </w:pPr>
      <w:r w:rsidRPr="006E447A">
        <w:rPr>
          <w:rFonts w:ascii="Verdana" w:hAnsi="Verdana"/>
          <w:color w:val="000000" w:themeColor="text1"/>
          <w:u w:val="single"/>
          <w:lang w:val="en-US"/>
        </w:rPr>
        <w:lastRenderedPageBreak/>
        <w:t>Special requirements</w:t>
      </w:r>
    </w:p>
    <w:p w14:paraId="58BC8C2A" w14:textId="77777777" w:rsidR="00227B04" w:rsidRPr="006E447A" w:rsidRDefault="00227B04" w:rsidP="006E447A">
      <w:pPr>
        <w:spacing w:before="120" w:after="120" w:line="276" w:lineRule="auto"/>
        <w:jc w:val="both"/>
        <w:rPr>
          <w:rFonts w:ascii="Verdana" w:hAnsi="Verdana"/>
          <w:color w:val="000000" w:themeColor="text1"/>
          <w:lang w:val="en-US"/>
        </w:rPr>
      </w:pPr>
      <w:proofErr w:type="gramStart"/>
      <w:r w:rsidRPr="006E447A">
        <w:rPr>
          <w:rFonts w:ascii="Verdana" w:hAnsi="Verdana"/>
          <w:color w:val="000000" w:themeColor="text1"/>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roofErr w:type="gramEnd"/>
    </w:p>
    <w:p w14:paraId="545A02BF" w14:textId="77777777" w:rsidR="00227B04" w:rsidRPr="006E447A" w:rsidRDefault="00227B04" w:rsidP="006E447A">
      <w:pPr>
        <w:spacing w:before="120" w:after="120" w:line="276" w:lineRule="auto"/>
        <w:jc w:val="both"/>
        <w:rPr>
          <w:rFonts w:ascii="Verdana" w:hAnsi="Verdana"/>
          <w:color w:val="000000" w:themeColor="text1"/>
          <w:lang w:val="en-US"/>
        </w:rPr>
      </w:pPr>
      <w:r w:rsidRPr="006E447A">
        <w:rPr>
          <w:rFonts w:ascii="Verdana" w:hAnsi="Verdana"/>
          <w:color w:val="000000" w:themeColor="text1"/>
          <w:lang w:val="en-US"/>
        </w:rPr>
        <w:t>The contractor reports to the EUACI. The contractor shall be briefed prior to starting with the assignment. The contractor shall de-brief the EUACI prior to finalising the assignment.</w:t>
      </w:r>
    </w:p>
    <w:p w14:paraId="1C282AE9" w14:textId="66493EBA" w:rsidR="00227B04" w:rsidRDefault="00227B04" w:rsidP="006E447A">
      <w:pPr>
        <w:spacing w:before="120" w:after="120" w:line="276" w:lineRule="auto"/>
        <w:jc w:val="both"/>
        <w:rPr>
          <w:rFonts w:ascii="Verdana" w:hAnsi="Verdana"/>
          <w:color w:val="000000" w:themeColor="text1"/>
          <w:lang w:val="en-US"/>
        </w:rPr>
      </w:pPr>
      <w:r w:rsidRPr="006E447A">
        <w:rPr>
          <w:rFonts w:ascii="Verdana" w:hAnsi="Verdana"/>
          <w:color w:val="000000" w:themeColor="text1"/>
          <w:lang w:val="en-US"/>
        </w:rPr>
        <w:t>The contractor shall immediately inform the EUACI after 50% and again after 75% use of the overall foreseen working days under this contract.</w:t>
      </w:r>
    </w:p>
    <w:p w14:paraId="22F84794" w14:textId="77777777" w:rsidR="006E447A" w:rsidRPr="006E447A" w:rsidRDefault="006E447A" w:rsidP="006E447A">
      <w:pPr>
        <w:spacing w:before="120" w:after="120" w:line="276" w:lineRule="auto"/>
        <w:jc w:val="both"/>
        <w:rPr>
          <w:rFonts w:ascii="Verdana" w:hAnsi="Verdana"/>
          <w:color w:val="000000" w:themeColor="text1"/>
          <w:lang w:val="en-US"/>
        </w:rPr>
      </w:pPr>
    </w:p>
    <w:p w14:paraId="4C02F819" w14:textId="049F18DD" w:rsidR="00227B04" w:rsidRPr="006E447A" w:rsidRDefault="00227B04" w:rsidP="006E447A">
      <w:pPr>
        <w:pStyle w:val="ListParagraph"/>
        <w:numPr>
          <w:ilvl w:val="0"/>
          <w:numId w:val="21"/>
        </w:numPr>
        <w:tabs>
          <w:tab w:val="left" w:pos="426"/>
        </w:tabs>
        <w:spacing w:before="120" w:after="120" w:line="276" w:lineRule="auto"/>
        <w:jc w:val="both"/>
        <w:rPr>
          <w:rFonts w:ascii="Verdana" w:hAnsi="Verdana"/>
          <w:b/>
          <w:bCs/>
        </w:rPr>
      </w:pPr>
      <w:r w:rsidRPr="006E447A">
        <w:rPr>
          <w:rFonts w:ascii="Verdana" w:hAnsi="Verdana"/>
          <w:b/>
          <w:bCs/>
        </w:rPr>
        <w:t>Cross-cutting issues (integration of the youth, equal opportunities)</w:t>
      </w:r>
    </w:p>
    <w:p w14:paraId="28F4AD8D" w14:textId="77777777" w:rsidR="00227B04" w:rsidRPr="006E447A" w:rsidRDefault="00227B04" w:rsidP="006E447A">
      <w:pPr>
        <w:spacing w:before="120" w:after="120" w:line="276" w:lineRule="auto"/>
        <w:jc w:val="both"/>
        <w:rPr>
          <w:rFonts w:ascii="Verdana" w:hAnsi="Verdana"/>
          <w:color w:val="000000" w:themeColor="text1"/>
          <w:lang w:val="en-US"/>
        </w:rPr>
      </w:pPr>
      <w:r w:rsidRPr="006E447A">
        <w:rPr>
          <w:rFonts w:ascii="Verdana" w:hAnsi="Verdana"/>
          <w:color w:val="000000" w:themeColor="text1"/>
          <w:lang w:val="en-US"/>
        </w:rPr>
        <w:t>The project will be implemented ensuring equal opportunities for men and women and integration of the youth.</w:t>
      </w:r>
    </w:p>
    <w:p w14:paraId="27156B75" w14:textId="77777777" w:rsidR="00C4571E" w:rsidRPr="00227B04" w:rsidRDefault="00C4571E" w:rsidP="004751D7">
      <w:pPr>
        <w:pBdr>
          <w:top w:val="nil"/>
          <w:left w:val="nil"/>
          <w:bottom w:val="nil"/>
          <w:right w:val="nil"/>
          <w:between w:val="nil"/>
        </w:pBdr>
        <w:tabs>
          <w:tab w:val="left" w:pos="426"/>
        </w:tabs>
        <w:spacing w:before="120" w:after="120" w:line="276" w:lineRule="auto"/>
        <w:rPr>
          <w:rFonts w:ascii="Verdana" w:eastAsia="Verdana" w:hAnsi="Verdana" w:cs="Verdana"/>
          <w:b/>
          <w:color w:val="000000" w:themeColor="text1"/>
        </w:rPr>
      </w:pPr>
    </w:p>
    <w:p w14:paraId="0DA423F4" w14:textId="442DC66C" w:rsidR="00D5287F" w:rsidRPr="00C75AFB" w:rsidRDefault="00E7129D" w:rsidP="004751D7">
      <w:pPr>
        <w:pStyle w:val="Heading1"/>
        <w:numPr>
          <w:ilvl w:val="0"/>
          <w:numId w:val="21"/>
        </w:numPr>
        <w:spacing w:before="240" w:after="240" w:line="276" w:lineRule="auto"/>
        <w:ind w:left="0" w:firstLine="0"/>
        <w:rPr>
          <w:rFonts w:ascii="Verdana" w:eastAsia="Calibri" w:hAnsi="Verdana"/>
          <w:color w:val="000000" w:themeColor="text1"/>
          <w:sz w:val="24"/>
          <w:szCs w:val="24"/>
          <w:lang w:val="en-US"/>
        </w:rPr>
      </w:pPr>
      <w:r w:rsidRPr="00C75AFB">
        <w:rPr>
          <w:rFonts w:ascii="Verdana" w:eastAsia="Calibri" w:hAnsi="Verdana"/>
          <w:color w:val="000000" w:themeColor="text1"/>
          <w:sz w:val="24"/>
          <w:szCs w:val="24"/>
          <w:lang w:val="en-US"/>
        </w:rPr>
        <w:t>Bidding details</w:t>
      </w:r>
    </w:p>
    <w:p w14:paraId="0575F49D" w14:textId="616AB4DF" w:rsidR="00A80591" w:rsidRPr="00C75AFB" w:rsidRDefault="00A80591" w:rsidP="004751D7">
      <w:pPr>
        <w:spacing w:before="120" w:after="120" w:line="276" w:lineRule="auto"/>
        <w:jc w:val="both"/>
        <w:rPr>
          <w:rFonts w:ascii="Verdana" w:hAnsi="Verdana"/>
          <w:color w:val="000000" w:themeColor="text1"/>
          <w:lang w:val="en-US"/>
        </w:rPr>
      </w:pPr>
      <w:r w:rsidRPr="00C75AFB">
        <w:rPr>
          <w:rFonts w:ascii="Verdana" w:hAnsi="Verdana"/>
          <w:color w:val="000000" w:themeColor="text1"/>
          <w:lang w:val="en-US"/>
        </w:rPr>
        <w:t>The bidder must submit the following information to be considered:</w:t>
      </w:r>
    </w:p>
    <w:p w14:paraId="44605F11" w14:textId="2A5AF135" w:rsidR="00CB2C23" w:rsidRPr="00C75AFB" w:rsidRDefault="00CB2C23" w:rsidP="006E447A">
      <w:pPr>
        <w:pStyle w:val="ListParagraph"/>
        <w:numPr>
          <w:ilvl w:val="0"/>
          <w:numId w:val="14"/>
        </w:numPr>
        <w:spacing w:before="120" w:after="120" w:line="276" w:lineRule="auto"/>
        <w:ind w:left="0" w:firstLine="426"/>
        <w:contextualSpacing w:val="0"/>
        <w:jc w:val="both"/>
        <w:rPr>
          <w:rFonts w:ascii="Verdana" w:hAnsi="Verdana"/>
          <w:color w:val="000000" w:themeColor="text1"/>
          <w:lang w:val="en-US"/>
        </w:rPr>
      </w:pPr>
      <w:r w:rsidRPr="00C75AFB">
        <w:rPr>
          <w:rFonts w:ascii="Verdana" w:hAnsi="Verdana"/>
          <w:color w:val="000000" w:themeColor="text1"/>
          <w:lang w:val="en-US"/>
        </w:rPr>
        <w:t>The CV.</w:t>
      </w:r>
    </w:p>
    <w:p w14:paraId="2632ABB2" w14:textId="72954533" w:rsidR="00CB2C23" w:rsidRPr="00C75AFB" w:rsidRDefault="00E25B09" w:rsidP="006E447A">
      <w:pPr>
        <w:pStyle w:val="ListParagraph"/>
        <w:numPr>
          <w:ilvl w:val="0"/>
          <w:numId w:val="14"/>
        </w:numPr>
        <w:spacing w:before="120" w:after="120" w:line="276" w:lineRule="auto"/>
        <w:ind w:left="0" w:firstLine="426"/>
        <w:contextualSpacing w:val="0"/>
        <w:jc w:val="both"/>
        <w:rPr>
          <w:rFonts w:ascii="Verdana" w:hAnsi="Verdana"/>
          <w:color w:val="000000" w:themeColor="text1"/>
          <w:lang w:val="en-US"/>
        </w:rPr>
      </w:pPr>
      <w:r w:rsidRPr="00C75AFB">
        <w:rPr>
          <w:rFonts w:ascii="Verdana" w:hAnsi="Verdana"/>
          <w:color w:val="000000" w:themeColor="text1"/>
          <w:lang w:val="en-US"/>
        </w:rPr>
        <w:t>A list of</w:t>
      </w:r>
      <w:r w:rsidR="00531109">
        <w:rPr>
          <w:rFonts w:ascii="Verdana" w:hAnsi="Verdana"/>
          <w:color w:val="000000" w:themeColor="text1"/>
          <w:lang w:val="en-US"/>
        </w:rPr>
        <w:t xml:space="preserve"> similar</w:t>
      </w:r>
      <w:r w:rsidRPr="00C75AFB">
        <w:rPr>
          <w:rFonts w:ascii="Verdana" w:hAnsi="Verdana"/>
          <w:color w:val="000000" w:themeColor="text1"/>
          <w:lang w:val="en-US"/>
        </w:rPr>
        <w:t xml:space="preserve"> a</w:t>
      </w:r>
      <w:bookmarkStart w:id="0" w:name="_GoBack"/>
      <w:bookmarkEnd w:id="0"/>
      <w:r w:rsidRPr="00C75AFB">
        <w:rPr>
          <w:rFonts w:ascii="Verdana" w:hAnsi="Verdana"/>
          <w:color w:val="000000" w:themeColor="text1"/>
          <w:lang w:val="en-US"/>
        </w:rPr>
        <w:t>ssignments, executed in the last five years.</w:t>
      </w:r>
    </w:p>
    <w:p w14:paraId="1174ABDA" w14:textId="3C58ACC6" w:rsidR="00E80C39" w:rsidRPr="00C75AFB" w:rsidRDefault="00BC18A6" w:rsidP="006E447A">
      <w:pPr>
        <w:pStyle w:val="ListParagraph"/>
        <w:numPr>
          <w:ilvl w:val="0"/>
          <w:numId w:val="14"/>
        </w:numPr>
        <w:spacing w:before="120" w:after="120" w:line="276" w:lineRule="auto"/>
        <w:ind w:left="0" w:firstLine="426"/>
        <w:contextualSpacing w:val="0"/>
        <w:jc w:val="both"/>
        <w:rPr>
          <w:rFonts w:ascii="Verdana" w:hAnsi="Verdana"/>
          <w:color w:val="000000" w:themeColor="text1"/>
          <w:lang w:val="en-US"/>
        </w:rPr>
      </w:pPr>
      <w:r w:rsidRPr="00C75AFB">
        <w:rPr>
          <w:rFonts w:ascii="Verdana" w:hAnsi="Verdana"/>
          <w:color w:val="000000" w:themeColor="text1"/>
          <w:lang w:val="en-US"/>
        </w:rPr>
        <w:t xml:space="preserve">Provide a detailed description of the </w:t>
      </w:r>
      <w:r w:rsidR="005740A4" w:rsidRPr="00C75AFB">
        <w:rPr>
          <w:rFonts w:ascii="Verdana" w:hAnsi="Verdana"/>
          <w:color w:val="000000" w:themeColor="text1"/>
          <w:lang w:val="en-US"/>
        </w:rPr>
        <w:t>methodology</w:t>
      </w:r>
      <w:r w:rsidR="005740A4">
        <w:rPr>
          <w:rFonts w:ascii="Verdana" w:hAnsi="Verdana"/>
          <w:color w:val="000000" w:themeColor="text1"/>
          <w:lang w:val="en-US"/>
        </w:rPr>
        <w:t>.</w:t>
      </w:r>
    </w:p>
    <w:p w14:paraId="51F90C5B" w14:textId="3684567C" w:rsidR="00BC18A6" w:rsidRDefault="00531109" w:rsidP="006E447A">
      <w:pPr>
        <w:pStyle w:val="ListParagraph"/>
        <w:numPr>
          <w:ilvl w:val="0"/>
          <w:numId w:val="14"/>
        </w:numPr>
        <w:spacing w:before="120" w:after="120" w:line="276" w:lineRule="auto"/>
        <w:ind w:left="0" w:firstLine="426"/>
        <w:contextualSpacing w:val="0"/>
        <w:jc w:val="both"/>
        <w:rPr>
          <w:rFonts w:ascii="Verdana" w:hAnsi="Verdana"/>
          <w:color w:val="000000" w:themeColor="text1"/>
          <w:lang w:val="en-US"/>
        </w:rPr>
      </w:pPr>
      <w:r>
        <w:rPr>
          <w:rFonts w:ascii="Verdana" w:hAnsi="Verdana"/>
          <w:color w:val="000000" w:themeColor="text1"/>
          <w:lang w:val="en-US"/>
        </w:rPr>
        <w:t>B</w:t>
      </w:r>
      <w:r w:rsidR="00316F28" w:rsidRPr="00C75AFB">
        <w:rPr>
          <w:rFonts w:ascii="Verdana" w:hAnsi="Verdana"/>
          <w:color w:val="000000" w:themeColor="text1"/>
          <w:lang w:val="en-US"/>
        </w:rPr>
        <w:t>udget for the services in EUR, inclusive of all t</w:t>
      </w:r>
      <w:r w:rsidR="006C4908" w:rsidRPr="00C75AFB">
        <w:rPr>
          <w:rFonts w:ascii="Verdana" w:hAnsi="Verdana"/>
          <w:color w:val="000000" w:themeColor="text1"/>
          <w:lang w:val="en-US"/>
        </w:rPr>
        <w:t>axes or other such charges.</w:t>
      </w:r>
    </w:p>
    <w:p w14:paraId="0DF6955D" w14:textId="77777777" w:rsidR="00416682" w:rsidRPr="00C75AFB" w:rsidRDefault="00416682" w:rsidP="00416682">
      <w:pPr>
        <w:pStyle w:val="ListParagraph"/>
        <w:spacing w:before="120" w:after="120" w:line="276" w:lineRule="auto"/>
        <w:ind w:left="426"/>
        <w:contextualSpacing w:val="0"/>
        <w:jc w:val="both"/>
        <w:rPr>
          <w:rFonts w:ascii="Verdana" w:hAnsi="Verdana"/>
          <w:color w:val="000000" w:themeColor="text1"/>
          <w:lang w:val="en-US"/>
        </w:rPr>
      </w:pPr>
    </w:p>
    <w:p w14:paraId="29827E96" w14:textId="6DC39121" w:rsidR="00B86763" w:rsidRPr="00C75AFB" w:rsidRDefault="00B86763" w:rsidP="004751D7">
      <w:pPr>
        <w:pStyle w:val="Heading1"/>
        <w:numPr>
          <w:ilvl w:val="0"/>
          <w:numId w:val="21"/>
        </w:numPr>
        <w:spacing w:before="240" w:after="240" w:line="276" w:lineRule="auto"/>
        <w:ind w:left="0" w:firstLine="0"/>
        <w:rPr>
          <w:rFonts w:ascii="Verdana" w:eastAsia="Calibri" w:hAnsi="Verdana"/>
          <w:color w:val="000000" w:themeColor="text1"/>
          <w:sz w:val="24"/>
          <w:szCs w:val="24"/>
          <w:lang w:val="en-US"/>
        </w:rPr>
      </w:pPr>
      <w:r w:rsidRPr="00C75AFB">
        <w:rPr>
          <w:rFonts w:ascii="Verdana" w:eastAsia="Calibri" w:hAnsi="Verdana"/>
          <w:color w:val="000000" w:themeColor="text1"/>
          <w:sz w:val="24"/>
          <w:szCs w:val="24"/>
          <w:lang w:val="en-US"/>
        </w:rPr>
        <w:t>How to apply</w:t>
      </w:r>
    </w:p>
    <w:p w14:paraId="0308A078" w14:textId="7D4A1EEF" w:rsidR="00B86763" w:rsidRPr="00C75AFB" w:rsidRDefault="006F27CF" w:rsidP="004751D7">
      <w:pPr>
        <w:widowControl w:val="0"/>
        <w:pBdr>
          <w:top w:val="nil"/>
          <w:left w:val="nil"/>
          <w:bottom w:val="nil"/>
          <w:right w:val="nil"/>
          <w:between w:val="nil"/>
        </w:pBdr>
        <w:spacing w:before="120" w:after="120" w:line="276" w:lineRule="auto"/>
        <w:rPr>
          <w:rFonts w:ascii="Verdana" w:eastAsia="Verdana" w:hAnsi="Verdana" w:cs="Verdana"/>
          <w:bCs/>
          <w:color w:val="000000" w:themeColor="text1"/>
          <w:lang w:val="en-US"/>
        </w:rPr>
      </w:pPr>
      <w:bookmarkStart w:id="1" w:name="_Hlk61616088"/>
      <w:r w:rsidRPr="00C75AFB">
        <w:rPr>
          <w:rFonts w:ascii="Verdana" w:eastAsia="Verdana" w:hAnsi="Verdana" w:cs="Verdana"/>
          <w:bCs/>
          <w:color w:val="000000" w:themeColor="text1"/>
          <w:lang w:val="en-US"/>
        </w:rPr>
        <w:t xml:space="preserve">The deadline </w:t>
      </w:r>
      <w:r w:rsidR="00B86763" w:rsidRPr="00C75AFB">
        <w:rPr>
          <w:rFonts w:ascii="Verdana" w:eastAsia="Verdana" w:hAnsi="Verdana" w:cs="Verdana"/>
          <w:bCs/>
          <w:color w:val="000000" w:themeColor="text1"/>
          <w:lang w:val="en-US"/>
        </w:rPr>
        <w:t xml:space="preserve">for submitting the proposals </w:t>
      </w:r>
      <w:r w:rsidR="009500C1">
        <w:rPr>
          <w:rFonts w:ascii="Verdana" w:eastAsia="Verdana" w:hAnsi="Verdana" w:cs="Verdana"/>
          <w:bCs/>
          <w:color w:val="000000" w:themeColor="text1"/>
          <w:lang w:val="en-US"/>
        </w:rPr>
        <w:t xml:space="preserve">is </w:t>
      </w:r>
      <w:r w:rsidR="009500C1" w:rsidRPr="009500C1">
        <w:rPr>
          <w:rFonts w:ascii="Verdana" w:eastAsia="Verdana" w:hAnsi="Verdana" w:cs="Verdana"/>
          <w:bCs/>
          <w:color w:val="000000" w:themeColor="text1"/>
          <w:lang w:val="en-US"/>
        </w:rPr>
        <w:t xml:space="preserve">July 2, </w:t>
      </w:r>
      <w:r w:rsidR="00B86763" w:rsidRPr="009500C1">
        <w:rPr>
          <w:rFonts w:ascii="Verdana" w:eastAsia="Verdana" w:hAnsi="Verdana" w:cs="Verdana"/>
          <w:bCs/>
          <w:color w:val="000000" w:themeColor="text1"/>
          <w:lang w:val="en-US"/>
        </w:rPr>
        <w:t>2021, 18:</w:t>
      </w:r>
      <w:r w:rsidR="00B86763" w:rsidRPr="00C75AFB">
        <w:rPr>
          <w:rFonts w:ascii="Verdana" w:eastAsia="Verdana" w:hAnsi="Verdana" w:cs="Verdana"/>
          <w:bCs/>
          <w:color w:val="000000" w:themeColor="text1"/>
          <w:lang w:val="en-US"/>
        </w:rPr>
        <w:t xml:space="preserve">00 Kyiv time. </w:t>
      </w:r>
    </w:p>
    <w:p w14:paraId="7D00BCEF" w14:textId="0F4E8329" w:rsidR="00B86763" w:rsidRPr="00C75AFB" w:rsidRDefault="00B86763" w:rsidP="004751D7">
      <w:pPr>
        <w:widowControl w:val="0"/>
        <w:pBdr>
          <w:top w:val="nil"/>
          <w:left w:val="nil"/>
          <w:bottom w:val="nil"/>
          <w:right w:val="nil"/>
          <w:between w:val="nil"/>
        </w:pBdr>
        <w:spacing w:before="120" w:after="120" w:line="276" w:lineRule="auto"/>
        <w:ind w:right="1033"/>
        <w:rPr>
          <w:rFonts w:ascii="Verdana" w:hAnsi="Verdana"/>
          <w:bCs/>
          <w:color w:val="000000" w:themeColor="text1"/>
          <w:lang w:val="en-US"/>
        </w:rPr>
      </w:pPr>
      <w:r w:rsidRPr="00C75AFB">
        <w:rPr>
          <w:rFonts w:ascii="Verdana" w:eastAsia="Verdana" w:hAnsi="Verdana" w:cs="Verdana"/>
          <w:bCs/>
          <w:color w:val="000000" w:themeColor="text1"/>
          <w:lang w:val="en-US"/>
        </w:rPr>
        <w:t xml:space="preserve">The proposals shall be submitted within the above deadline to </w:t>
      </w:r>
      <w:r w:rsidR="00B30A52" w:rsidRPr="00C75AFB">
        <w:rPr>
          <w:rFonts w:ascii="Verdana" w:eastAsia="Verdana" w:hAnsi="Verdana" w:cs="Verdana"/>
          <w:bCs/>
          <w:color w:val="000000" w:themeColor="text1"/>
          <w:u w:val="single"/>
          <w:lang w:val="en-US"/>
        </w:rPr>
        <w:t>v</w:t>
      </w:r>
      <w:r w:rsidR="00531109">
        <w:rPr>
          <w:rFonts w:ascii="Verdana" w:eastAsia="Verdana" w:hAnsi="Verdana" w:cs="Verdana"/>
          <w:bCs/>
          <w:color w:val="000000" w:themeColor="text1"/>
          <w:u w:val="single"/>
          <w:lang w:val="en-US"/>
        </w:rPr>
        <w:t>ikkyl</w:t>
      </w:r>
      <w:r w:rsidR="00B30A52" w:rsidRPr="00C75AFB">
        <w:rPr>
          <w:rFonts w:ascii="Verdana" w:eastAsia="Verdana" w:hAnsi="Verdana" w:cs="Verdana"/>
          <w:bCs/>
          <w:color w:val="000000" w:themeColor="text1"/>
          <w:u w:val="single"/>
          <w:lang w:val="en-US"/>
        </w:rPr>
        <w:t>@u</w:t>
      </w:r>
      <w:r w:rsidR="00531109">
        <w:rPr>
          <w:rFonts w:ascii="Verdana" w:eastAsia="Verdana" w:hAnsi="Verdana" w:cs="Verdana"/>
          <w:bCs/>
          <w:color w:val="000000" w:themeColor="text1"/>
          <w:u w:val="single"/>
          <w:lang w:val="en-US"/>
        </w:rPr>
        <w:t>m.dk</w:t>
      </w:r>
      <w:r w:rsidRPr="00C75AFB">
        <w:rPr>
          <w:rFonts w:ascii="Verdana" w:eastAsia="Verdana" w:hAnsi="Verdana" w:cs="Verdana"/>
          <w:bCs/>
          <w:color w:val="000000" w:themeColor="text1"/>
          <w:lang w:val="en-US"/>
        </w:rPr>
        <w:t xml:space="preserve">, </w:t>
      </w:r>
      <w:r w:rsidRPr="00C75AFB">
        <w:rPr>
          <w:rFonts w:ascii="Verdana" w:hAnsi="Verdana"/>
          <w:bCs/>
          <w:color w:val="000000" w:themeColor="text1"/>
          <w:lang w:val="en-US"/>
        </w:rPr>
        <w:t>indicating the subject line “</w:t>
      </w:r>
      <w:r w:rsidRPr="00C75AFB">
        <w:rPr>
          <w:rFonts w:ascii="Verdana" w:hAnsi="Verdana"/>
          <w:b/>
          <w:color w:val="000000" w:themeColor="text1"/>
          <w:lang w:val="en-US"/>
        </w:rPr>
        <w:t xml:space="preserve">HACC </w:t>
      </w:r>
      <w:r w:rsidR="00531109">
        <w:rPr>
          <w:rFonts w:ascii="Verdana" w:hAnsi="Verdana"/>
          <w:b/>
          <w:color w:val="000000" w:themeColor="text1"/>
          <w:lang w:val="en-US"/>
        </w:rPr>
        <w:t>communication expert</w:t>
      </w:r>
      <w:r w:rsidRPr="00C75AFB">
        <w:rPr>
          <w:rFonts w:ascii="Verdana" w:hAnsi="Verdana"/>
          <w:bCs/>
          <w:color w:val="000000" w:themeColor="text1"/>
          <w:lang w:val="en-US"/>
        </w:rPr>
        <w:t xml:space="preserve">”, </w:t>
      </w:r>
    </w:p>
    <w:p w14:paraId="205D1683" w14:textId="77777777" w:rsidR="00B86763" w:rsidRPr="00C75AFB" w:rsidRDefault="00B86763" w:rsidP="004751D7">
      <w:pPr>
        <w:widowControl w:val="0"/>
        <w:pBdr>
          <w:top w:val="nil"/>
          <w:left w:val="nil"/>
          <w:bottom w:val="nil"/>
          <w:right w:val="nil"/>
          <w:between w:val="nil"/>
        </w:pBdr>
        <w:spacing w:before="120" w:after="120" w:line="276" w:lineRule="auto"/>
        <w:rPr>
          <w:rFonts w:ascii="Verdana" w:eastAsia="Verdana" w:hAnsi="Verdana" w:cs="Verdana"/>
          <w:bCs/>
          <w:color w:val="000000" w:themeColor="text1"/>
          <w:lang w:val="en-US"/>
        </w:rPr>
      </w:pPr>
      <w:r w:rsidRPr="00C75AFB">
        <w:rPr>
          <w:rFonts w:ascii="Verdana" w:eastAsia="Verdana" w:hAnsi="Verdana" w:cs="Verdana"/>
          <w:bCs/>
          <w:color w:val="000000" w:themeColor="text1"/>
          <w:lang w:val="en-US"/>
        </w:rPr>
        <w:t>Bidding language: English.</w:t>
      </w:r>
      <w:bookmarkEnd w:id="1"/>
      <w:r w:rsidRPr="00C75AFB">
        <w:rPr>
          <w:rFonts w:ascii="Verdana" w:eastAsia="Verdana" w:hAnsi="Verdana" w:cs="Verdana"/>
          <w:bCs/>
          <w:color w:val="000000" w:themeColor="text1"/>
          <w:lang w:val="en-US"/>
        </w:rPr>
        <w:t xml:space="preserve"> </w:t>
      </w:r>
    </w:p>
    <w:p w14:paraId="3F553E49" w14:textId="3D828050" w:rsidR="00B86763" w:rsidRDefault="00B86763" w:rsidP="004751D7">
      <w:pPr>
        <w:spacing w:before="120" w:after="120" w:line="276" w:lineRule="auto"/>
        <w:rPr>
          <w:rFonts w:ascii="Verdana" w:eastAsia="Verdana" w:hAnsi="Verdana" w:cs="Verdana"/>
          <w:bCs/>
          <w:color w:val="000000" w:themeColor="text1"/>
          <w:lang w:val="en-US"/>
        </w:rPr>
      </w:pPr>
      <w:bookmarkStart w:id="2" w:name="_Hlk61616122"/>
      <w:r w:rsidRPr="00C75AFB">
        <w:rPr>
          <w:rFonts w:ascii="Verdana" w:eastAsia="Verdana" w:hAnsi="Verdana" w:cs="Verdana"/>
          <w:bCs/>
          <w:color w:val="000000" w:themeColor="text1"/>
          <w:lang w:val="en-US"/>
        </w:rPr>
        <w:t xml:space="preserve">Any clarification </w:t>
      </w:r>
      <w:r w:rsidRPr="009500C1">
        <w:rPr>
          <w:rFonts w:ascii="Verdana" w:eastAsia="Verdana" w:hAnsi="Verdana" w:cs="Verdana"/>
          <w:bCs/>
          <w:color w:val="000000" w:themeColor="text1"/>
          <w:lang w:val="en-US"/>
        </w:rPr>
        <w:t xml:space="preserve">questions for the </w:t>
      </w:r>
      <w:r w:rsidR="007827E5" w:rsidRPr="009500C1">
        <w:rPr>
          <w:rFonts w:ascii="Verdana" w:eastAsia="Verdana" w:hAnsi="Verdana" w:cs="Verdana"/>
          <w:bCs/>
          <w:color w:val="000000" w:themeColor="text1"/>
          <w:lang w:val="en-US"/>
        </w:rPr>
        <w:t>bid request</w:t>
      </w:r>
      <w:r w:rsidRPr="009500C1">
        <w:rPr>
          <w:rFonts w:ascii="Verdana" w:eastAsia="Verdana" w:hAnsi="Verdana" w:cs="Verdana"/>
          <w:bCs/>
          <w:color w:val="000000" w:themeColor="text1"/>
          <w:lang w:val="en-US"/>
        </w:rPr>
        <w:t xml:space="preserve"> </w:t>
      </w:r>
      <w:proofErr w:type="gramStart"/>
      <w:r w:rsidRPr="009500C1">
        <w:rPr>
          <w:rFonts w:ascii="Verdana" w:eastAsia="Verdana" w:hAnsi="Verdana" w:cs="Verdana"/>
          <w:bCs/>
          <w:color w:val="000000" w:themeColor="text1"/>
          <w:lang w:val="en-US"/>
        </w:rPr>
        <w:t>should be addressed</w:t>
      </w:r>
      <w:proofErr w:type="gramEnd"/>
      <w:r w:rsidRPr="009500C1">
        <w:rPr>
          <w:rFonts w:ascii="Verdana" w:eastAsia="Verdana" w:hAnsi="Verdana" w:cs="Verdana"/>
          <w:bCs/>
          <w:color w:val="000000" w:themeColor="text1"/>
          <w:lang w:val="en-US"/>
        </w:rPr>
        <w:t xml:space="preserve"> to </w:t>
      </w:r>
      <w:r w:rsidR="00FB59C0" w:rsidRPr="009500C1">
        <w:rPr>
          <w:rFonts w:ascii="Verdana" w:eastAsia="Verdana" w:hAnsi="Verdana" w:cs="Verdana"/>
          <w:bCs/>
          <w:color w:val="000000" w:themeColor="text1"/>
          <w:u w:val="single"/>
          <w:lang w:val="en-US"/>
        </w:rPr>
        <w:t>v</w:t>
      </w:r>
      <w:r w:rsidR="00531109" w:rsidRPr="009500C1">
        <w:rPr>
          <w:rFonts w:ascii="Verdana" w:eastAsia="Verdana" w:hAnsi="Verdana" w:cs="Verdana"/>
          <w:bCs/>
          <w:color w:val="000000" w:themeColor="text1"/>
          <w:u w:val="single"/>
          <w:lang w:val="en-US"/>
        </w:rPr>
        <w:t>ikkyl</w:t>
      </w:r>
      <w:r w:rsidR="00FB59C0" w:rsidRPr="009500C1">
        <w:rPr>
          <w:rFonts w:ascii="Verdana" w:eastAsia="Verdana" w:hAnsi="Verdana" w:cs="Verdana"/>
          <w:bCs/>
          <w:color w:val="000000" w:themeColor="text1"/>
          <w:u w:val="single"/>
          <w:lang w:val="en-US"/>
        </w:rPr>
        <w:t>@u</w:t>
      </w:r>
      <w:r w:rsidR="00531109" w:rsidRPr="009500C1">
        <w:rPr>
          <w:rFonts w:ascii="Verdana" w:eastAsia="Verdana" w:hAnsi="Verdana" w:cs="Verdana"/>
          <w:bCs/>
          <w:color w:val="000000" w:themeColor="text1"/>
          <w:u w:val="single"/>
          <w:lang w:val="en-US"/>
        </w:rPr>
        <w:t>m.dk</w:t>
      </w:r>
      <w:r w:rsidRPr="009500C1">
        <w:rPr>
          <w:rFonts w:ascii="Verdana" w:eastAsia="Verdana" w:hAnsi="Verdana" w:cs="Verdana"/>
          <w:bCs/>
          <w:color w:val="000000" w:themeColor="text1"/>
          <w:lang w:val="en-US"/>
        </w:rPr>
        <w:t xml:space="preserve">, no later than </w:t>
      </w:r>
      <w:r w:rsidR="00531109" w:rsidRPr="009500C1">
        <w:rPr>
          <w:rFonts w:ascii="Verdana" w:eastAsia="Verdana" w:hAnsi="Verdana" w:cs="Verdana"/>
          <w:bCs/>
          <w:color w:val="000000" w:themeColor="text1"/>
          <w:lang w:val="en-US"/>
        </w:rPr>
        <w:t>June</w:t>
      </w:r>
      <w:r w:rsidR="009500C1" w:rsidRPr="009500C1">
        <w:rPr>
          <w:rFonts w:ascii="Verdana" w:eastAsia="Verdana" w:hAnsi="Verdana" w:cs="Verdana"/>
          <w:bCs/>
          <w:color w:val="000000" w:themeColor="text1"/>
          <w:lang w:val="en-US"/>
        </w:rPr>
        <w:t xml:space="preserve"> 25,</w:t>
      </w:r>
      <w:r w:rsidRPr="009500C1">
        <w:rPr>
          <w:rFonts w:ascii="Verdana" w:eastAsia="Verdana" w:hAnsi="Verdana" w:cs="Verdana"/>
          <w:bCs/>
          <w:color w:val="000000" w:themeColor="text1"/>
          <w:lang w:val="en-US"/>
        </w:rPr>
        <w:t xml:space="preserve"> 2021, 18</w:t>
      </w:r>
      <w:r w:rsidRPr="00C75AFB">
        <w:rPr>
          <w:rFonts w:ascii="Verdana" w:eastAsia="Verdana" w:hAnsi="Verdana" w:cs="Verdana"/>
          <w:bCs/>
          <w:color w:val="000000" w:themeColor="text1"/>
          <w:lang w:val="en-US"/>
        </w:rPr>
        <w:t>:00 Kyiv time.</w:t>
      </w:r>
      <w:bookmarkEnd w:id="2"/>
    </w:p>
    <w:p w14:paraId="14250070" w14:textId="77777777" w:rsidR="00416682" w:rsidRPr="00C75AFB" w:rsidRDefault="00416682" w:rsidP="004751D7">
      <w:pPr>
        <w:spacing w:before="120" w:after="120" w:line="276" w:lineRule="auto"/>
        <w:rPr>
          <w:rFonts w:ascii="Verdana" w:hAnsi="Verdana"/>
          <w:bCs/>
          <w:color w:val="000000" w:themeColor="text1"/>
          <w:lang w:val="en-US"/>
        </w:rPr>
      </w:pPr>
    </w:p>
    <w:p w14:paraId="2E5D3598" w14:textId="032AABA4" w:rsidR="00897EF1" w:rsidRPr="00C75AFB" w:rsidRDefault="00897EF1" w:rsidP="004751D7">
      <w:pPr>
        <w:pStyle w:val="Heading1"/>
        <w:numPr>
          <w:ilvl w:val="0"/>
          <w:numId w:val="21"/>
        </w:numPr>
        <w:spacing w:before="240" w:after="240" w:line="276" w:lineRule="auto"/>
        <w:ind w:left="0" w:firstLine="0"/>
        <w:rPr>
          <w:rFonts w:ascii="Verdana" w:eastAsia="Calibri" w:hAnsi="Verdana"/>
          <w:color w:val="000000" w:themeColor="text1"/>
          <w:sz w:val="24"/>
          <w:szCs w:val="24"/>
          <w:lang w:val="en-US"/>
        </w:rPr>
      </w:pPr>
      <w:r w:rsidRPr="00C75AFB">
        <w:rPr>
          <w:rFonts w:ascii="Verdana" w:eastAsia="Calibri" w:hAnsi="Verdana"/>
          <w:color w:val="000000" w:themeColor="text1"/>
          <w:sz w:val="24"/>
          <w:szCs w:val="24"/>
          <w:lang w:val="en-US"/>
        </w:rPr>
        <w:lastRenderedPageBreak/>
        <w:t>Evaluation</w:t>
      </w:r>
      <w:r w:rsidRPr="00C75AFB">
        <w:rPr>
          <w:rFonts w:ascii="Verdana" w:hAnsi="Verdana"/>
          <w:color w:val="000000" w:themeColor="text1"/>
          <w:sz w:val="24"/>
          <w:szCs w:val="24"/>
          <w:lang w:val="en-US"/>
        </w:rPr>
        <w:t xml:space="preserve"> </w:t>
      </w:r>
      <w:r w:rsidRPr="00C75AFB">
        <w:rPr>
          <w:rFonts w:ascii="Verdana" w:eastAsia="Calibri" w:hAnsi="Verdana"/>
          <w:color w:val="000000" w:themeColor="text1"/>
          <w:sz w:val="24"/>
          <w:szCs w:val="24"/>
          <w:lang w:val="en-US"/>
        </w:rPr>
        <w:t>criteria</w:t>
      </w:r>
    </w:p>
    <w:p w14:paraId="51A51670" w14:textId="73C8682F" w:rsidR="009D0064" w:rsidRDefault="009D0064" w:rsidP="004751D7">
      <w:pPr>
        <w:spacing w:line="276" w:lineRule="auto"/>
        <w:rPr>
          <w:rFonts w:ascii="Verdana" w:hAnsi="Verdana"/>
          <w:color w:val="000000" w:themeColor="text1"/>
          <w:lang w:val="en-US"/>
        </w:rPr>
      </w:pPr>
      <w:r w:rsidRPr="00C75AFB">
        <w:rPr>
          <w:rFonts w:ascii="Verdana" w:hAnsi="Verdana"/>
          <w:color w:val="000000" w:themeColor="text1"/>
          <w:lang w:val="en-US"/>
        </w:rPr>
        <w:t xml:space="preserve">Bids will be evaluated </w:t>
      </w:r>
      <w:r w:rsidR="007827E5" w:rsidRPr="00C75AFB">
        <w:rPr>
          <w:rFonts w:ascii="Verdana" w:hAnsi="Verdana"/>
          <w:color w:val="000000" w:themeColor="text1"/>
          <w:lang w:val="en-US"/>
        </w:rPr>
        <w:t>under</w:t>
      </w:r>
      <w:r w:rsidRPr="00C75AFB">
        <w:rPr>
          <w:rFonts w:ascii="Verdana" w:hAnsi="Verdana"/>
          <w:color w:val="000000" w:themeColor="text1"/>
          <w:lang w:val="en-US"/>
        </w:rPr>
        <w:t xml:space="preserve"> </w:t>
      </w:r>
      <w:r w:rsidR="007827E5" w:rsidRPr="00C75AFB">
        <w:rPr>
          <w:rFonts w:ascii="Verdana" w:hAnsi="Verdana"/>
          <w:color w:val="000000" w:themeColor="text1"/>
          <w:lang w:val="en-US"/>
        </w:rPr>
        <w:t xml:space="preserve">the </w:t>
      </w:r>
      <w:r w:rsidRPr="00C75AFB">
        <w:rPr>
          <w:rFonts w:ascii="Verdana" w:hAnsi="Verdana"/>
          <w:color w:val="000000" w:themeColor="text1"/>
          <w:lang w:val="en-US"/>
        </w:rPr>
        <w:t>criteria provided below:</w:t>
      </w:r>
    </w:p>
    <w:p w14:paraId="6A51D4C6" w14:textId="77777777" w:rsidR="00227B04" w:rsidRPr="00C75AFB" w:rsidRDefault="00227B04" w:rsidP="004751D7">
      <w:pPr>
        <w:spacing w:line="276" w:lineRule="auto"/>
        <w:rPr>
          <w:rFonts w:ascii="Verdana" w:hAnsi="Verdana"/>
          <w:color w:val="000000" w:themeColor="text1"/>
          <w:lang w:val="en-US"/>
        </w:rPr>
      </w:pPr>
    </w:p>
    <w:tbl>
      <w:tblPr>
        <w:tblW w:w="0" w:type="auto"/>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75362E" w:rsidRPr="00C75AFB" w14:paraId="0BB449B7" w14:textId="77777777" w:rsidTr="00B30A52">
        <w:trPr>
          <w:trHeight w:val="468"/>
        </w:trPr>
        <w:tc>
          <w:tcPr>
            <w:tcW w:w="622" w:type="dxa"/>
            <w:tcBorders>
              <w:top w:val="single" w:sz="8" w:space="0" w:color="000000"/>
              <w:left w:val="nil"/>
              <w:bottom w:val="single" w:sz="4" w:space="0" w:color="000000"/>
            </w:tcBorders>
            <w:shd w:val="clear" w:color="auto" w:fill="4F81BD" w:themeFill="accent1"/>
          </w:tcPr>
          <w:p w14:paraId="5360E9C2" w14:textId="77777777" w:rsidR="009D0064" w:rsidRPr="00C75AFB" w:rsidRDefault="009D0064" w:rsidP="004751D7">
            <w:pPr>
              <w:spacing w:line="276" w:lineRule="auto"/>
              <w:rPr>
                <w:rFonts w:ascii="Verdana" w:hAnsi="Verdana"/>
                <w:b/>
                <w:color w:val="000000" w:themeColor="text1"/>
                <w:lang w:val="en-US"/>
              </w:rPr>
            </w:pPr>
            <w:r w:rsidRPr="00C75AFB">
              <w:rPr>
                <w:rFonts w:ascii="Verdana" w:hAnsi="Verdana"/>
                <w:b/>
                <w:color w:val="000000" w:themeColor="text1"/>
                <w:lang w:val="en-US"/>
              </w:rPr>
              <w:t>#</w:t>
            </w:r>
          </w:p>
        </w:tc>
        <w:tc>
          <w:tcPr>
            <w:tcW w:w="6662" w:type="dxa"/>
            <w:tcBorders>
              <w:top w:val="single" w:sz="8" w:space="0" w:color="000000"/>
              <w:bottom w:val="single" w:sz="4" w:space="0" w:color="000000"/>
            </w:tcBorders>
            <w:shd w:val="clear" w:color="auto" w:fill="4F81BD" w:themeFill="accent1"/>
          </w:tcPr>
          <w:p w14:paraId="47F49B6E" w14:textId="77777777" w:rsidR="009D0064" w:rsidRPr="00C75AFB" w:rsidRDefault="009D0064" w:rsidP="004751D7">
            <w:pPr>
              <w:spacing w:line="276" w:lineRule="auto"/>
              <w:rPr>
                <w:rFonts w:ascii="Verdana" w:hAnsi="Verdana"/>
                <w:b/>
                <w:color w:val="000000" w:themeColor="text1"/>
                <w:lang w:val="en-US"/>
              </w:rPr>
            </w:pPr>
            <w:r w:rsidRPr="00C75AFB">
              <w:rPr>
                <w:rFonts w:ascii="Verdana" w:hAnsi="Verdana"/>
                <w:b/>
                <w:color w:val="000000" w:themeColor="text1"/>
                <w:lang w:val="en-US"/>
              </w:rPr>
              <w:t>Criteria</w:t>
            </w:r>
          </w:p>
        </w:tc>
        <w:tc>
          <w:tcPr>
            <w:tcW w:w="2571" w:type="dxa"/>
            <w:tcBorders>
              <w:top w:val="single" w:sz="8" w:space="0" w:color="000000"/>
              <w:bottom w:val="single" w:sz="4" w:space="0" w:color="000000"/>
              <w:right w:val="nil"/>
            </w:tcBorders>
            <w:shd w:val="clear" w:color="auto" w:fill="4F81BD" w:themeFill="accent1"/>
          </w:tcPr>
          <w:p w14:paraId="0DFBB0A4" w14:textId="77777777" w:rsidR="009D0064" w:rsidRPr="00C75AFB" w:rsidRDefault="009D0064" w:rsidP="004751D7">
            <w:pPr>
              <w:spacing w:after="100" w:afterAutospacing="1" w:line="276" w:lineRule="auto"/>
              <w:rPr>
                <w:rFonts w:ascii="Verdana" w:hAnsi="Verdana"/>
                <w:b/>
                <w:color w:val="000000" w:themeColor="text1"/>
                <w:lang w:val="en-US"/>
              </w:rPr>
            </w:pPr>
            <w:r w:rsidRPr="00C75AFB">
              <w:rPr>
                <w:rFonts w:ascii="Verdana" w:hAnsi="Verdana"/>
                <w:b/>
                <w:color w:val="000000" w:themeColor="text1"/>
                <w:lang w:val="en-US"/>
              </w:rPr>
              <w:t>Weight</w:t>
            </w:r>
          </w:p>
        </w:tc>
      </w:tr>
      <w:tr w:rsidR="0075362E" w:rsidRPr="00C75AFB" w14:paraId="611477A1" w14:textId="77777777" w:rsidTr="00B30A52">
        <w:tc>
          <w:tcPr>
            <w:tcW w:w="622" w:type="dxa"/>
            <w:tcBorders>
              <w:top w:val="dotted" w:sz="4" w:space="0" w:color="000000"/>
              <w:left w:val="nil"/>
              <w:bottom w:val="dotted" w:sz="4" w:space="0" w:color="000000"/>
            </w:tcBorders>
          </w:tcPr>
          <w:p w14:paraId="709C48AB" w14:textId="589920FA" w:rsidR="009D0064" w:rsidRPr="00C75AFB" w:rsidRDefault="004751D7"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1</w:t>
            </w:r>
          </w:p>
        </w:tc>
        <w:tc>
          <w:tcPr>
            <w:tcW w:w="6662" w:type="dxa"/>
            <w:tcBorders>
              <w:top w:val="dotted" w:sz="4" w:space="0" w:color="000000"/>
              <w:bottom w:val="dotted" w:sz="4" w:space="0" w:color="000000"/>
            </w:tcBorders>
          </w:tcPr>
          <w:p w14:paraId="369CAF13" w14:textId="1FE164BD" w:rsidR="009D0064" w:rsidRPr="00C75AFB" w:rsidRDefault="00531109"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E</w:t>
            </w:r>
            <w:r w:rsidR="00E51703" w:rsidRPr="00C75AFB">
              <w:rPr>
                <w:rFonts w:ascii="Verdana" w:hAnsi="Verdana"/>
                <w:color w:val="000000" w:themeColor="text1"/>
                <w:lang w:val="en-US"/>
              </w:rPr>
              <w:t xml:space="preserve">xperience, </w:t>
            </w:r>
            <w:r w:rsidR="005740A4" w:rsidRPr="00C75AFB">
              <w:rPr>
                <w:rFonts w:ascii="Verdana" w:hAnsi="Verdana"/>
                <w:color w:val="000000" w:themeColor="text1"/>
                <w:lang w:val="en-US"/>
              </w:rPr>
              <w:t>skills,</w:t>
            </w:r>
            <w:r w:rsidR="00E51703" w:rsidRPr="00C75AFB">
              <w:rPr>
                <w:rFonts w:ascii="Verdana" w:hAnsi="Verdana"/>
                <w:color w:val="000000" w:themeColor="text1"/>
                <w:lang w:val="en-US"/>
              </w:rPr>
              <w:t xml:space="preserve"> and competencies</w:t>
            </w:r>
          </w:p>
        </w:tc>
        <w:tc>
          <w:tcPr>
            <w:tcW w:w="2571" w:type="dxa"/>
            <w:tcBorders>
              <w:top w:val="dotted" w:sz="4" w:space="0" w:color="000000"/>
              <w:bottom w:val="dotted" w:sz="4" w:space="0" w:color="000000"/>
              <w:right w:val="nil"/>
            </w:tcBorders>
          </w:tcPr>
          <w:p w14:paraId="33F5358F" w14:textId="507B5E58" w:rsidR="009D0064" w:rsidRPr="00C75AFB" w:rsidRDefault="00531109"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50</w:t>
            </w:r>
            <w:r w:rsidR="009D0064" w:rsidRPr="00C75AFB">
              <w:rPr>
                <w:rFonts w:ascii="Verdana" w:hAnsi="Verdana"/>
                <w:color w:val="000000" w:themeColor="text1"/>
                <w:lang w:val="en-US"/>
              </w:rPr>
              <w:t>%</w:t>
            </w:r>
          </w:p>
        </w:tc>
      </w:tr>
      <w:tr w:rsidR="0075362E" w:rsidRPr="00C75AFB" w14:paraId="25809A1D" w14:textId="77777777" w:rsidTr="00E51703">
        <w:tc>
          <w:tcPr>
            <w:tcW w:w="622" w:type="dxa"/>
            <w:tcBorders>
              <w:top w:val="dotted" w:sz="4" w:space="0" w:color="000000"/>
              <w:left w:val="nil"/>
              <w:bottom w:val="dotted" w:sz="4" w:space="0" w:color="000000"/>
            </w:tcBorders>
          </w:tcPr>
          <w:p w14:paraId="693E3CAB" w14:textId="747D0EA7" w:rsidR="009D0064" w:rsidRPr="00C75AFB" w:rsidRDefault="004751D7"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2</w:t>
            </w:r>
          </w:p>
        </w:tc>
        <w:tc>
          <w:tcPr>
            <w:tcW w:w="6662" w:type="dxa"/>
            <w:tcBorders>
              <w:top w:val="dotted" w:sz="4" w:space="0" w:color="000000"/>
              <w:bottom w:val="dotted" w:sz="4" w:space="0" w:color="000000"/>
            </w:tcBorders>
          </w:tcPr>
          <w:p w14:paraId="13AA5C84" w14:textId="7C5429FA" w:rsidR="009D0064" w:rsidRPr="00C75AFB" w:rsidRDefault="00E51703" w:rsidP="004751D7">
            <w:pPr>
              <w:spacing w:after="100" w:afterAutospacing="1" w:line="276" w:lineRule="auto"/>
              <w:rPr>
                <w:rFonts w:ascii="Verdana" w:hAnsi="Verdana"/>
                <w:color w:val="000000" w:themeColor="text1"/>
                <w:lang w:val="en-US"/>
              </w:rPr>
            </w:pPr>
            <w:r w:rsidRPr="00C75AFB">
              <w:rPr>
                <w:rFonts w:ascii="Verdana" w:hAnsi="Verdana"/>
                <w:color w:val="000000" w:themeColor="text1"/>
                <w:lang w:val="en-US"/>
              </w:rPr>
              <w:t>Proposed methodology and detailed timelines</w:t>
            </w:r>
          </w:p>
        </w:tc>
        <w:tc>
          <w:tcPr>
            <w:tcW w:w="2571" w:type="dxa"/>
            <w:tcBorders>
              <w:top w:val="dotted" w:sz="4" w:space="0" w:color="000000"/>
              <w:bottom w:val="dotted" w:sz="4" w:space="0" w:color="000000"/>
              <w:right w:val="nil"/>
            </w:tcBorders>
          </w:tcPr>
          <w:p w14:paraId="09ABF91E" w14:textId="2ABEC31B" w:rsidR="009D0064" w:rsidRPr="00C75AFB" w:rsidRDefault="00531109"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30</w:t>
            </w:r>
            <w:r w:rsidR="009D0064" w:rsidRPr="00C75AFB">
              <w:rPr>
                <w:rFonts w:ascii="Verdana" w:hAnsi="Verdana"/>
                <w:color w:val="000000" w:themeColor="text1"/>
                <w:lang w:val="en-US"/>
              </w:rPr>
              <w:t>%</w:t>
            </w:r>
          </w:p>
        </w:tc>
      </w:tr>
      <w:tr w:rsidR="0075362E" w:rsidRPr="00C75AFB" w14:paraId="49D61726" w14:textId="77777777" w:rsidTr="00B30A52">
        <w:tc>
          <w:tcPr>
            <w:tcW w:w="622" w:type="dxa"/>
            <w:tcBorders>
              <w:top w:val="dotted" w:sz="4" w:space="0" w:color="000000"/>
              <w:left w:val="nil"/>
              <w:bottom w:val="single" w:sz="4" w:space="0" w:color="auto"/>
            </w:tcBorders>
          </w:tcPr>
          <w:p w14:paraId="0569F80A" w14:textId="58E40345" w:rsidR="00E51703" w:rsidRPr="00C75AFB" w:rsidRDefault="004751D7"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3</w:t>
            </w:r>
          </w:p>
        </w:tc>
        <w:tc>
          <w:tcPr>
            <w:tcW w:w="6662" w:type="dxa"/>
            <w:tcBorders>
              <w:top w:val="dotted" w:sz="4" w:space="0" w:color="000000"/>
              <w:bottom w:val="single" w:sz="4" w:space="0" w:color="auto"/>
            </w:tcBorders>
          </w:tcPr>
          <w:p w14:paraId="4D5D3B26" w14:textId="4128AB28" w:rsidR="00E51703" w:rsidRPr="00C75AFB" w:rsidRDefault="00E51703" w:rsidP="004751D7">
            <w:pPr>
              <w:spacing w:after="100" w:afterAutospacing="1" w:line="276" w:lineRule="auto"/>
              <w:rPr>
                <w:rFonts w:ascii="Verdana" w:hAnsi="Verdana"/>
                <w:color w:val="000000" w:themeColor="text1"/>
                <w:lang w:val="en-US"/>
              </w:rPr>
            </w:pPr>
            <w:r w:rsidRPr="00C75AFB">
              <w:rPr>
                <w:rFonts w:ascii="Verdana" w:hAnsi="Verdana"/>
                <w:color w:val="000000" w:themeColor="text1"/>
                <w:lang w:val="en-US"/>
              </w:rPr>
              <w:t>Proposed budge</w:t>
            </w:r>
            <w:r w:rsidR="00A5087C" w:rsidRPr="00C75AFB">
              <w:rPr>
                <w:rFonts w:ascii="Verdana" w:hAnsi="Verdana"/>
                <w:color w:val="000000" w:themeColor="text1"/>
                <w:lang w:val="en-US"/>
              </w:rPr>
              <w:t>t</w:t>
            </w:r>
          </w:p>
        </w:tc>
        <w:tc>
          <w:tcPr>
            <w:tcW w:w="2571" w:type="dxa"/>
            <w:tcBorders>
              <w:top w:val="dotted" w:sz="4" w:space="0" w:color="000000"/>
              <w:bottom w:val="single" w:sz="4" w:space="0" w:color="auto"/>
              <w:right w:val="nil"/>
            </w:tcBorders>
          </w:tcPr>
          <w:p w14:paraId="0CB2FE65" w14:textId="46323054" w:rsidR="00E51703" w:rsidRPr="00C75AFB" w:rsidRDefault="004751D7" w:rsidP="004751D7">
            <w:pPr>
              <w:spacing w:after="100" w:afterAutospacing="1" w:line="276" w:lineRule="auto"/>
              <w:rPr>
                <w:rFonts w:ascii="Verdana" w:hAnsi="Verdana"/>
                <w:color w:val="000000" w:themeColor="text1"/>
                <w:lang w:val="en-US"/>
              </w:rPr>
            </w:pPr>
            <w:r>
              <w:rPr>
                <w:rFonts w:ascii="Verdana" w:hAnsi="Verdana"/>
                <w:color w:val="000000" w:themeColor="text1"/>
                <w:lang w:val="en-US"/>
              </w:rPr>
              <w:t>2</w:t>
            </w:r>
            <w:r w:rsidR="00E51703" w:rsidRPr="00C75AFB">
              <w:rPr>
                <w:rFonts w:ascii="Verdana" w:hAnsi="Verdana"/>
                <w:color w:val="000000" w:themeColor="text1"/>
                <w:lang w:val="en-US"/>
              </w:rPr>
              <w:t>0%</w:t>
            </w:r>
          </w:p>
        </w:tc>
      </w:tr>
    </w:tbl>
    <w:p w14:paraId="2818A05D" w14:textId="0E74D0EC" w:rsidR="000B0981" w:rsidRPr="00C75AFB" w:rsidRDefault="000B0981" w:rsidP="004751D7">
      <w:pPr>
        <w:spacing w:line="276" w:lineRule="auto"/>
        <w:rPr>
          <w:rFonts w:ascii="Verdana" w:eastAsia="Verdana" w:hAnsi="Verdana" w:cs="Verdana"/>
          <w:color w:val="000000" w:themeColor="text1"/>
          <w:lang w:val="en-US"/>
        </w:rPr>
      </w:pPr>
    </w:p>
    <w:p w14:paraId="3A5BDB17" w14:textId="77777777" w:rsidR="000B0981" w:rsidRPr="00C75AFB" w:rsidRDefault="000B0981" w:rsidP="004751D7">
      <w:pPr>
        <w:widowControl w:val="0"/>
        <w:pBdr>
          <w:top w:val="nil"/>
          <w:left w:val="nil"/>
          <w:bottom w:val="nil"/>
          <w:right w:val="nil"/>
          <w:between w:val="nil"/>
        </w:pBdr>
        <w:spacing w:before="120" w:after="120" w:line="276" w:lineRule="auto"/>
        <w:ind w:right="1390"/>
        <w:jc w:val="both"/>
        <w:rPr>
          <w:rFonts w:ascii="Verdana" w:eastAsia="Verdana" w:hAnsi="Verdana" w:cs="Verdana"/>
          <w:color w:val="000000" w:themeColor="text1"/>
          <w:lang w:val="en-US"/>
        </w:rPr>
      </w:pPr>
    </w:p>
    <w:sectPr w:rsidR="000B0981" w:rsidRPr="00C75AFB" w:rsidSect="00227B04">
      <w:headerReference w:type="default" r:id="rId9"/>
      <w:headerReference w:type="first" r:id="rId10"/>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9630D" w14:textId="77777777" w:rsidR="00CB0E06" w:rsidRDefault="00CB0E06" w:rsidP="00F950FB">
      <w:r>
        <w:separator/>
      </w:r>
    </w:p>
  </w:endnote>
  <w:endnote w:type="continuationSeparator" w:id="0">
    <w:p w14:paraId="7914FFB7" w14:textId="77777777" w:rsidR="00CB0E06" w:rsidRDefault="00CB0E06" w:rsidP="00F9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pecial#Default Metrics Fon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BA3D" w14:textId="77777777" w:rsidR="00CB0E06" w:rsidRDefault="00CB0E06" w:rsidP="00F950FB">
      <w:r>
        <w:separator/>
      </w:r>
    </w:p>
  </w:footnote>
  <w:footnote w:type="continuationSeparator" w:id="0">
    <w:p w14:paraId="283A3B8A" w14:textId="77777777" w:rsidR="00CB0E06" w:rsidRDefault="00CB0E06" w:rsidP="00F9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0097" w14:textId="7BC031A8" w:rsidR="00570582" w:rsidRPr="00227B04" w:rsidRDefault="00570582" w:rsidP="00227B04">
    <w:pPr>
      <w:tabs>
        <w:tab w:val="left" w:pos="2160"/>
        <w:tab w:val="right" w:pos="9639"/>
      </w:tabs>
      <w:rPr>
        <w:rFonts w:asciiTheme="minorHAnsi" w:hAnsiTheme="minorHAnsi" w:cstheme="minorHAnsi"/>
        <w:lang w:val="en-GB"/>
      </w:rPr>
    </w:pPr>
    <w:r w:rsidRPr="00227B04">
      <w:rPr>
        <w:rFonts w:asciiTheme="minorHAnsi" w:hAnsiTheme="minorHAnsi" w:cstheme="minorHAnsi"/>
        <w:u w:val="single"/>
        <w:lang w:val="en-US"/>
      </w:rPr>
      <w:tab/>
    </w:r>
    <w:r w:rsidR="00227B04">
      <w:rPr>
        <w:rFonts w:asciiTheme="minorHAnsi" w:hAnsiTheme="minorHAnsi" w:cstheme="minorHAnsi"/>
        <w:u w:val="single"/>
        <w:lang w:val="en-US"/>
      </w:rPr>
      <w:tab/>
    </w:r>
    <w:r w:rsidRPr="00227B04">
      <w:rPr>
        <w:rFonts w:asciiTheme="minorHAnsi" w:hAnsiTheme="minorHAnsi" w:cstheme="minorHAnsi"/>
        <w:u w:val="single"/>
        <w:lang w:val="en-US"/>
      </w:rPr>
      <w:t xml:space="preserve">Page </w:t>
    </w:r>
    <w:r w:rsidRPr="00227B04">
      <w:rPr>
        <w:rFonts w:asciiTheme="minorHAnsi" w:hAnsiTheme="minorHAnsi" w:cstheme="minorHAnsi"/>
        <w:u w:val="single"/>
      </w:rPr>
      <w:fldChar w:fldCharType="begin"/>
    </w:r>
    <w:r w:rsidRPr="00227B04">
      <w:rPr>
        <w:rFonts w:asciiTheme="minorHAnsi" w:hAnsiTheme="minorHAnsi" w:cstheme="minorHAnsi"/>
        <w:u w:val="single"/>
        <w:lang w:val="en-US"/>
      </w:rPr>
      <w:instrText xml:space="preserve"> PAGE </w:instrText>
    </w:r>
    <w:r w:rsidRPr="00227B04">
      <w:rPr>
        <w:rFonts w:asciiTheme="minorHAnsi" w:hAnsiTheme="minorHAnsi" w:cstheme="minorHAnsi"/>
        <w:u w:val="single"/>
      </w:rPr>
      <w:fldChar w:fldCharType="separate"/>
    </w:r>
    <w:r w:rsidR="009500C1">
      <w:rPr>
        <w:rFonts w:asciiTheme="minorHAnsi" w:hAnsiTheme="minorHAnsi" w:cstheme="minorHAnsi"/>
        <w:noProof/>
        <w:u w:val="single"/>
        <w:lang w:val="en-US"/>
      </w:rPr>
      <w:t>5</w:t>
    </w:r>
    <w:r w:rsidRPr="00227B04">
      <w:rPr>
        <w:rFonts w:asciiTheme="minorHAnsi" w:hAnsiTheme="minorHAnsi" w:cstheme="minorHAnsi"/>
        <w:u w:val="single"/>
      </w:rPr>
      <w:fldChar w:fldCharType="end"/>
    </w:r>
    <w:r w:rsidRPr="00227B04">
      <w:rPr>
        <w:rFonts w:asciiTheme="minorHAnsi" w:hAnsiTheme="minorHAnsi" w:cstheme="minorHAnsi"/>
        <w:u w:val="single"/>
        <w:lang w:val="en-US"/>
      </w:rPr>
      <w:t xml:space="preserve"> of </w:t>
    </w:r>
    <w:r w:rsidRPr="00227B04">
      <w:rPr>
        <w:rFonts w:asciiTheme="minorHAnsi" w:hAnsiTheme="minorHAnsi" w:cstheme="minorHAnsi"/>
        <w:u w:val="single"/>
        <w:lang w:val="en-US"/>
      </w:rPr>
      <w:fldChar w:fldCharType="begin"/>
    </w:r>
    <w:r w:rsidRPr="00227B04">
      <w:rPr>
        <w:rFonts w:asciiTheme="minorHAnsi" w:hAnsiTheme="minorHAnsi" w:cstheme="minorHAnsi"/>
        <w:u w:val="single"/>
        <w:lang w:val="en-US"/>
      </w:rPr>
      <w:instrText xml:space="preserve"> NUMPAGES   \* MERGEFORMAT </w:instrText>
    </w:r>
    <w:r w:rsidRPr="00227B04">
      <w:rPr>
        <w:rFonts w:asciiTheme="minorHAnsi" w:hAnsiTheme="minorHAnsi" w:cstheme="minorHAnsi"/>
        <w:u w:val="single"/>
        <w:lang w:val="en-US"/>
      </w:rPr>
      <w:fldChar w:fldCharType="separate"/>
    </w:r>
    <w:r w:rsidR="009500C1">
      <w:rPr>
        <w:rFonts w:asciiTheme="minorHAnsi" w:hAnsiTheme="minorHAnsi" w:cstheme="minorHAnsi"/>
        <w:noProof/>
        <w:u w:val="single"/>
        <w:lang w:val="en-US"/>
      </w:rPr>
      <w:t>5</w:t>
    </w:r>
    <w:r w:rsidRPr="00227B04">
      <w:rPr>
        <w:rFonts w:asciiTheme="minorHAnsi" w:hAnsiTheme="minorHAnsi" w:cstheme="minorHAnsi"/>
        <w:u w:val="single"/>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B32F" w14:textId="519F7767" w:rsidR="00B30A52" w:rsidRPr="00227B04" w:rsidRDefault="00570582" w:rsidP="00570582">
    <w:pPr>
      <w:tabs>
        <w:tab w:val="right" w:pos="9639"/>
      </w:tabs>
      <w:rPr>
        <w:rFonts w:asciiTheme="minorHAnsi" w:hAnsiTheme="minorHAnsi" w:cstheme="minorHAnsi"/>
        <w:lang w:val="en-GB"/>
      </w:rPr>
    </w:pPr>
    <w:r w:rsidRPr="00227B04">
      <w:rPr>
        <w:rFonts w:asciiTheme="minorHAnsi" w:hAnsiTheme="minorHAnsi" w:cstheme="minorHAnsi"/>
        <w:iCs/>
        <w:u w:val="single"/>
        <w:lang w:val="en-US"/>
      </w:rPr>
      <w:t>Terms of Reference</w:t>
    </w:r>
    <w:r w:rsidR="00227B04">
      <w:rPr>
        <w:rFonts w:asciiTheme="minorHAnsi" w:hAnsiTheme="minorHAnsi" w:cstheme="minorHAnsi"/>
        <w:iCs/>
        <w:u w:val="single"/>
        <w:lang w:val="en-US"/>
      </w:rPr>
      <w:t xml:space="preserve"> - </w:t>
    </w:r>
    <w:r w:rsidR="00227B04" w:rsidRPr="00227B04">
      <w:rPr>
        <w:rFonts w:asciiTheme="minorHAnsi" w:hAnsiTheme="minorHAnsi" w:cstheme="minorHAnsi"/>
        <w:iCs/>
        <w:u w:val="single"/>
        <w:lang w:val="en-US"/>
      </w:rPr>
      <w:t xml:space="preserve">National Communication expert for </w:t>
    </w:r>
    <w:r w:rsidR="00227B04">
      <w:rPr>
        <w:rFonts w:asciiTheme="minorHAnsi" w:hAnsiTheme="minorHAnsi" w:cstheme="minorHAnsi"/>
        <w:iCs/>
        <w:u w:val="single"/>
        <w:lang w:val="en-US"/>
      </w:rPr>
      <w:t>HACC</w:t>
    </w:r>
    <w:r w:rsidRPr="00227B04">
      <w:rPr>
        <w:rFonts w:asciiTheme="minorHAnsi" w:hAnsiTheme="minorHAnsi" w:cstheme="minorHAnsi"/>
        <w:u w:val="single"/>
        <w:lang w:val="en-US"/>
      </w:rPr>
      <w:tab/>
      <w:t xml:space="preserve">Page </w:t>
    </w:r>
    <w:r w:rsidRPr="00227B04">
      <w:rPr>
        <w:rFonts w:asciiTheme="minorHAnsi" w:hAnsiTheme="minorHAnsi" w:cstheme="minorHAnsi"/>
        <w:u w:val="single"/>
      </w:rPr>
      <w:fldChar w:fldCharType="begin"/>
    </w:r>
    <w:r w:rsidRPr="00227B04">
      <w:rPr>
        <w:rFonts w:asciiTheme="minorHAnsi" w:hAnsiTheme="minorHAnsi" w:cstheme="minorHAnsi"/>
        <w:u w:val="single"/>
        <w:lang w:val="en-US"/>
      </w:rPr>
      <w:instrText xml:space="preserve"> PAGE </w:instrText>
    </w:r>
    <w:r w:rsidRPr="00227B04">
      <w:rPr>
        <w:rFonts w:asciiTheme="minorHAnsi" w:hAnsiTheme="minorHAnsi" w:cstheme="minorHAnsi"/>
        <w:u w:val="single"/>
      </w:rPr>
      <w:fldChar w:fldCharType="separate"/>
    </w:r>
    <w:r w:rsidR="00157F70" w:rsidRPr="00227B04">
      <w:rPr>
        <w:rFonts w:asciiTheme="minorHAnsi" w:hAnsiTheme="minorHAnsi" w:cstheme="minorHAnsi"/>
        <w:noProof/>
        <w:u w:val="single"/>
        <w:lang w:val="en-US"/>
      </w:rPr>
      <w:t>1</w:t>
    </w:r>
    <w:r w:rsidRPr="00227B04">
      <w:rPr>
        <w:rFonts w:asciiTheme="minorHAnsi" w:hAnsiTheme="minorHAnsi" w:cstheme="minorHAnsi"/>
        <w:u w:val="single"/>
      </w:rPr>
      <w:fldChar w:fldCharType="end"/>
    </w:r>
    <w:r w:rsidRPr="00227B04">
      <w:rPr>
        <w:rFonts w:asciiTheme="minorHAnsi" w:hAnsiTheme="minorHAnsi" w:cstheme="minorHAnsi"/>
        <w:u w:val="single"/>
        <w:lang w:val="en-US"/>
      </w:rPr>
      <w:t xml:space="preserve"> of </w:t>
    </w:r>
    <w:r w:rsidRPr="00227B04">
      <w:rPr>
        <w:rFonts w:asciiTheme="minorHAnsi" w:hAnsiTheme="minorHAnsi" w:cstheme="minorHAnsi"/>
        <w:u w:val="single"/>
        <w:lang w:val="en-US"/>
      </w:rPr>
      <w:fldChar w:fldCharType="begin"/>
    </w:r>
    <w:r w:rsidRPr="00227B04">
      <w:rPr>
        <w:rFonts w:asciiTheme="minorHAnsi" w:hAnsiTheme="minorHAnsi" w:cstheme="minorHAnsi"/>
        <w:u w:val="single"/>
        <w:lang w:val="en-US"/>
      </w:rPr>
      <w:instrText xml:space="preserve"> NUMPAGES   \* MERGEFORMAT </w:instrText>
    </w:r>
    <w:r w:rsidRPr="00227B04">
      <w:rPr>
        <w:rFonts w:asciiTheme="minorHAnsi" w:hAnsiTheme="minorHAnsi" w:cstheme="minorHAnsi"/>
        <w:u w:val="single"/>
        <w:lang w:val="en-US"/>
      </w:rPr>
      <w:fldChar w:fldCharType="separate"/>
    </w:r>
    <w:r w:rsidR="00157F70" w:rsidRPr="00227B04">
      <w:rPr>
        <w:rFonts w:asciiTheme="minorHAnsi" w:hAnsiTheme="minorHAnsi" w:cstheme="minorHAnsi"/>
        <w:noProof/>
        <w:u w:val="single"/>
        <w:lang w:val="en-US"/>
      </w:rPr>
      <w:t>12</w:t>
    </w:r>
    <w:r w:rsidRPr="00227B04">
      <w:rPr>
        <w:rFonts w:asciiTheme="minorHAnsi" w:hAnsiTheme="minorHAnsi" w:cstheme="minorHAnsi"/>
        <w:u w:val="single"/>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58F"/>
    <w:multiLevelType w:val="hybridMultilevel"/>
    <w:tmpl w:val="F33E1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C184F"/>
    <w:multiLevelType w:val="hybridMultilevel"/>
    <w:tmpl w:val="20F25382"/>
    <w:lvl w:ilvl="0" w:tplc="FD68462E">
      <w:start w:val="1"/>
      <w:numFmt w:val="decimal"/>
      <w:lvlText w:val="%1."/>
      <w:lvlJc w:val="left"/>
      <w:pPr>
        <w:ind w:left="720" w:hanging="360"/>
      </w:pPr>
      <w:rPr>
        <w:rFonts w:ascii="Verdana" w:hAnsi="Verdana" w:hint="default"/>
        <w:b/>
        <w:color w:val="244061" w:themeColor="accent1"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C7FA2"/>
    <w:multiLevelType w:val="hybridMultilevel"/>
    <w:tmpl w:val="561A9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42C15"/>
    <w:multiLevelType w:val="hybridMultilevel"/>
    <w:tmpl w:val="C464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1672B"/>
    <w:multiLevelType w:val="hybridMultilevel"/>
    <w:tmpl w:val="3D3E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B12"/>
    <w:multiLevelType w:val="hybridMultilevel"/>
    <w:tmpl w:val="47422114"/>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6" w15:restartNumberingAfterBreak="0">
    <w:nsid w:val="1CFA49E8"/>
    <w:multiLevelType w:val="hybridMultilevel"/>
    <w:tmpl w:val="304E9872"/>
    <w:lvl w:ilvl="0" w:tplc="2E2E0C2C">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F3B0D"/>
    <w:multiLevelType w:val="hybridMultilevel"/>
    <w:tmpl w:val="1DAE08E2"/>
    <w:styleLink w:val="ImportedStyle2"/>
    <w:lvl w:ilvl="0" w:tplc="083E8684">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9E244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8CC657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2219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18E75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C3295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653E936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0347D9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76474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3192954"/>
    <w:multiLevelType w:val="hybridMultilevel"/>
    <w:tmpl w:val="72464484"/>
    <w:styleLink w:val="ImportedStyle5"/>
    <w:lvl w:ilvl="0" w:tplc="CE0ACB5A">
      <w:start w:val="1"/>
      <w:numFmt w:val="bullet"/>
      <w:lvlText w:val="●"/>
      <w:lvlJc w:val="left"/>
      <w:pPr>
        <w:ind w:left="785"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1B028D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A92F7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502C8D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0918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4B801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BD8979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BFE14D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6DA3A4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8F3995"/>
    <w:multiLevelType w:val="hybridMultilevel"/>
    <w:tmpl w:val="72FE1D64"/>
    <w:styleLink w:val="ImportedStyle4"/>
    <w:lvl w:ilvl="0" w:tplc="DA6CE43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CE6E7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90319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5F0DF1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90134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0842C6">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606E77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A402DA">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A8EF78">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724B15"/>
    <w:multiLevelType w:val="multilevel"/>
    <w:tmpl w:val="40C4F2BC"/>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1" w15:restartNumberingAfterBreak="0">
    <w:nsid w:val="289050C8"/>
    <w:multiLevelType w:val="hybridMultilevel"/>
    <w:tmpl w:val="8E66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22863"/>
    <w:multiLevelType w:val="hybridMultilevel"/>
    <w:tmpl w:val="17F0DB7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2CDA7413"/>
    <w:multiLevelType w:val="hybridMultilevel"/>
    <w:tmpl w:val="80140B70"/>
    <w:numStyleLink w:val="ImportedStyle3"/>
  </w:abstractNum>
  <w:abstractNum w:abstractNumId="15" w15:restartNumberingAfterBreak="0">
    <w:nsid w:val="31053BFF"/>
    <w:multiLevelType w:val="hybridMultilevel"/>
    <w:tmpl w:val="72FE1D64"/>
    <w:numStyleLink w:val="ImportedStyle4"/>
  </w:abstractNum>
  <w:abstractNum w:abstractNumId="16" w15:restartNumberingAfterBreak="0">
    <w:nsid w:val="33806087"/>
    <w:multiLevelType w:val="hybridMultilevel"/>
    <w:tmpl w:val="77A2E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E5270"/>
    <w:multiLevelType w:val="hybridMultilevel"/>
    <w:tmpl w:val="C274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046A0"/>
    <w:multiLevelType w:val="hybridMultilevel"/>
    <w:tmpl w:val="77E4D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82A23"/>
    <w:multiLevelType w:val="hybridMultilevel"/>
    <w:tmpl w:val="80140B70"/>
    <w:styleLink w:val="ImportedStyle3"/>
    <w:lvl w:ilvl="0" w:tplc="2102CED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4E31C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144F9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966DAE">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20462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18F26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E6E481E">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2CF11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B4324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1947AE3"/>
    <w:multiLevelType w:val="hybridMultilevel"/>
    <w:tmpl w:val="72464484"/>
    <w:numStyleLink w:val="ImportedStyle5"/>
  </w:abstractNum>
  <w:abstractNum w:abstractNumId="21" w15:restartNumberingAfterBreak="0">
    <w:nsid w:val="44B8041B"/>
    <w:multiLevelType w:val="hybridMultilevel"/>
    <w:tmpl w:val="055E5782"/>
    <w:lvl w:ilvl="0" w:tplc="F1DAE454">
      <w:start w:val="3"/>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F367E1"/>
    <w:multiLevelType w:val="hybridMultilevel"/>
    <w:tmpl w:val="D286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E6FB1"/>
    <w:multiLevelType w:val="hybridMultilevel"/>
    <w:tmpl w:val="617C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42306D"/>
    <w:multiLevelType w:val="hybridMultilevel"/>
    <w:tmpl w:val="DE90F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D79E2"/>
    <w:multiLevelType w:val="hybridMultilevel"/>
    <w:tmpl w:val="0B8AE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64AE0"/>
    <w:multiLevelType w:val="hybridMultilevel"/>
    <w:tmpl w:val="5840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9515F"/>
    <w:multiLevelType w:val="hybridMultilevel"/>
    <w:tmpl w:val="E186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969F5"/>
    <w:multiLevelType w:val="hybridMultilevel"/>
    <w:tmpl w:val="381A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814C5"/>
    <w:multiLevelType w:val="hybridMultilevel"/>
    <w:tmpl w:val="BA8E7496"/>
    <w:lvl w:ilvl="0" w:tplc="380A2C4C">
      <w:start w:val="3"/>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D521D3"/>
    <w:multiLevelType w:val="hybridMultilevel"/>
    <w:tmpl w:val="C4D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96C33"/>
    <w:multiLevelType w:val="hybridMultilevel"/>
    <w:tmpl w:val="1DAE08E2"/>
    <w:numStyleLink w:val="ImportedStyle2"/>
  </w:abstractNum>
  <w:abstractNum w:abstractNumId="33" w15:restartNumberingAfterBreak="0">
    <w:nsid w:val="62C26F13"/>
    <w:multiLevelType w:val="hybridMultilevel"/>
    <w:tmpl w:val="DDCA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95188"/>
    <w:multiLevelType w:val="hybridMultilevel"/>
    <w:tmpl w:val="F730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B326B"/>
    <w:multiLevelType w:val="multilevel"/>
    <w:tmpl w:val="BFB28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CEB3786"/>
    <w:multiLevelType w:val="hybridMultilevel"/>
    <w:tmpl w:val="AD80A406"/>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37"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38" w15:restartNumberingAfterBreak="0">
    <w:nsid w:val="753414C7"/>
    <w:multiLevelType w:val="hybridMultilevel"/>
    <w:tmpl w:val="893E959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39" w15:restartNumberingAfterBreak="0">
    <w:nsid w:val="76AF78FE"/>
    <w:multiLevelType w:val="hybridMultilevel"/>
    <w:tmpl w:val="F024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E7477F"/>
    <w:multiLevelType w:val="multilevel"/>
    <w:tmpl w:val="5EEC0BF8"/>
    <w:lvl w:ilvl="0">
      <w:start w:val="1"/>
      <w:numFmt w:val="decimal"/>
      <w:lvlText w:val="%1."/>
      <w:lvlJc w:val="left"/>
      <w:pPr>
        <w:ind w:left="720" w:hanging="36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160" w:hanging="1800"/>
      </w:pPr>
      <w:rPr>
        <w:rFonts w:hint="default"/>
      </w:rPr>
    </w:lvl>
    <w:lvl w:ilvl="6">
      <w:start w:val="1"/>
      <w:numFmt w:val="decimal"/>
      <w:lvlText w:val="%1.%2.%3.%4.%5.%6.%7"/>
      <w:lvlJc w:val="left"/>
      <w:pPr>
        <w:ind w:left="2520" w:hanging="2160"/>
      </w:pPr>
      <w:rPr>
        <w:rFonts w:hint="default"/>
      </w:rPr>
    </w:lvl>
    <w:lvl w:ilvl="7">
      <w:start w:val="1"/>
      <w:numFmt w:val="decimal"/>
      <w:lvlText w:val="%1.%2.%3.%4.%5.%6.%7.%8"/>
      <w:lvlJc w:val="left"/>
      <w:pPr>
        <w:ind w:left="2520" w:hanging="2160"/>
      </w:pPr>
      <w:rPr>
        <w:rFonts w:hint="default"/>
      </w:rPr>
    </w:lvl>
    <w:lvl w:ilvl="8">
      <w:start w:val="1"/>
      <w:numFmt w:val="decimal"/>
      <w:lvlText w:val="%1.%2.%3.%4.%5.%6.%7.%8.%9"/>
      <w:lvlJc w:val="left"/>
      <w:pPr>
        <w:ind w:left="2880" w:hanging="2520"/>
      </w:pPr>
      <w:rPr>
        <w:rFonts w:hint="default"/>
      </w:rPr>
    </w:lvl>
  </w:abstractNum>
  <w:abstractNum w:abstractNumId="41" w15:restartNumberingAfterBreak="0">
    <w:nsid w:val="7756664D"/>
    <w:multiLevelType w:val="hybridMultilevel"/>
    <w:tmpl w:val="E750642A"/>
    <w:lvl w:ilvl="0" w:tplc="43AA5EB6">
      <w:start w:val="1"/>
      <w:numFmt w:val="bullet"/>
      <w:lvlText w:val="●"/>
      <w:lvlJc w:val="left"/>
      <w:pPr>
        <w:ind w:left="785" w:hanging="4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8090001">
      <w:start w:val="1"/>
      <w:numFmt w:val="bullet"/>
      <w:lvlText w:val=""/>
      <w:lvlJc w:val="left"/>
      <w:pPr>
        <w:ind w:left="144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2" w:tplc="497203A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910F27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5B0217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C5434B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9666F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998A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36D3A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8692AB7"/>
    <w:multiLevelType w:val="hybridMultilevel"/>
    <w:tmpl w:val="DF1E2DEE"/>
    <w:lvl w:ilvl="0" w:tplc="21506DC6">
      <w:start w:val="1"/>
      <w:numFmt w:val="decimal"/>
      <w:lvlText w:val="%1."/>
      <w:lvlJc w:val="left"/>
      <w:pPr>
        <w:ind w:left="720" w:hanging="360"/>
      </w:pPr>
      <w:rPr>
        <w:rFonts w:ascii="Verdana" w:hAnsi="Verdana"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1484F"/>
    <w:multiLevelType w:val="multilevel"/>
    <w:tmpl w:val="788CF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2"/>
  </w:num>
  <w:num w:numId="2">
    <w:abstractNumId w:val="2"/>
  </w:num>
  <w:num w:numId="3">
    <w:abstractNumId w:val="1"/>
  </w:num>
  <w:num w:numId="4">
    <w:abstractNumId w:val="17"/>
  </w:num>
  <w:num w:numId="5">
    <w:abstractNumId w:val="23"/>
  </w:num>
  <w:num w:numId="6">
    <w:abstractNumId w:val="16"/>
  </w:num>
  <w:num w:numId="7">
    <w:abstractNumId w:val="26"/>
  </w:num>
  <w:num w:numId="8">
    <w:abstractNumId w:val="11"/>
  </w:num>
  <w:num w:numId="9">
    <w:abstractNumId w:val="34"/>
  </w:num>
  <w:num w:numId="10">
    <w:abstractNumId w:val="31"/>
  </w:num>
  <w:num w:numId="11">
    <w:abstractNumId w:val="18"/>
  </w:num>
  <w:num w:numId="12">
    <w:abstractNumId w:val="3"/>
  </w:num>
  <w:num w:numId="13">
    <w:abstractNumId w:val="29"/>
  </w:num>
  <w:num w:numId="14">
    <w:abstractNumId w:val="22"/>
  </w:num>
  <w:num w:numId="15">
    <w:abstractNumId w:val="40"/>
  </w:num>
  <w:num w:numId="16">
    <w:abstractNumId w:val="36"/>
  </w:num>
  <w:num w:numId="17">
    <w:abstractNumId w:val="28"/>
  </w:num>
  <w:num w:numId="18">
    <w:abstractNumId w:val="27"/>
  </w:num>
  <w:num w:numId="19">
    <w:abstractNumId w:val="33"/>
  </w:num>
  <w:num w:numId="20">
    <w:abstractNumId w:val="24"/>
  </w:num>
  <w:num w:numId="21">
    <w:abstractNumId w:val="37"/>
  </w:num>
  <w:num w:numId="22">
    <w:abstractNumId w:val="43"/>
  </w:num>
  <w:num w:numId="23">
    <w:abstractNumId w:val="0"/>
  </w:num>
  <w:num w:numId="24">
    <w:abstractNumId w:val="4"/>
  </w:num>
  <w:num w:numId="25">
    <w:abstractNumId w:val="35"/>
  </w:num>
  <w:num w:numId="26">
    <w:abstractNumId w:val="21"/>
  </w:num>
  <w:num w:numId="27">
    <w:abstractNumId w:val="30"/>
  </w:num>
  <w:num w:numId="28">
    <w:abstractNumId w:val="10"/>
  </w:num>
  <w:num w:numId="29">
    <w:abstractNumId w:val="12"/>
  </w:num>
  <w:num w:numId="30">
    <w:abstractNumId w:val="38"/>
  </w:num>
  <w:num w:numId="31">
    <w:abstractNumId w:val="5"/>
  </w:num>
  <w:num w:numId="32">
    <w:abstractNumId w:val="25"/>
  </w:num>
  <w:num w:numId="33">
    <w:abstractNumId w:val="7"/>
  </w:num>
  <w:num w:numId="34">
    <w:abstractNumId w:val="32"/>
  </w:num>
  <w:num w:numId="35">
    <w:abstractNumId w:val="19"/>
  </w:num>
  <w:num w:numId="36">
    <w:abstractNumId w:val="14"/>
  </w:num>
  <w:num w:numId="37">
    <w:abstractNumId w:val="9"/>
  </w:num>
  <w:num w:numId="38">
    <w:abstractNumId w:val="15"/>
  </w:num>
  <w:num w:numId="39">
    <w:abstractNumId w:val="39"/>
  </w:num>
  <w:num w:numId="40">
    <w:abstractNumId w:val="8"/>
  </w:num>
  <w:num w:numId="41">
    <w:abstractNumId w:val="20"/>
  </w:num>
  <w:num w:numId="42">
    <w:abstractNumId w:val="13"/>
  </w:num>
  <w:num w:numId="43">
    <w:abstractNumId w:val="41"/>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0MDMwNbU0sjS0sDRS0lEKTi0uzszPAykwrQUAMtEbfCwAAAA="/>
  </w:docVars>
  <w:rsids>
    <w:rsidRoot w:val="00694662"/>
    <w:rsid w:val="00000D4C"/>
    <w:rsid w:val="000013BC"/>
    <w:rsid w:val="00002AD4"/>
    <w:rsid w:val="00004366"/>
    <w:rsid w:val="00005224"/>
    <w:rsid w:val="00005F6C"/>
    <w:rsid w:val="000065B9"/>
    <w:rsid w:val="00007C31"/>
    <w:rsid w:val="00010A62"/>
    <w:rsid w:val="00010A81"/>
    <w:rsid w:val="00011B91"/>
    <w:rsid w:val="0001379C"/>
    <w:rsid w:val="00016007"/>
    <w:rsid w:val="00016026"/>
    <w:rsid w:val="00016920"/>
    <w:rsid w:val="00016E06"/>
    <w:rsid w:val="0002043D"/>
    <w:rsid w:val="00020992"/>
    <w:rsid w:val="000209BC"/>
    <w:rsid w:val="00021468"/>
    <w:rsid w:val="000216C8"/>
    <w:rsid w:val="00021C5C"/>
    <w:rsid w:val="0002202C"/>
    <w:rsid w:val="000223D7"/>
    <w:rsid w:val="00023D92"/>
    <w:rsid w:val="00024B22"/>
    <w:rsid w:val="00024D4B"/>
    <w:rsid w:val="0002569C"/>
    <w:rsid w:val="000256E8"/>
    <w:rsid w:val="000260AC"/>
    <w:rsid w:val="000277AF"/>
    <w:rsid w:val="0003063D"/>
    <w:rsid w:val="00031842"/>
    <w:rsid w:val="0003261D"/>
    <w:rsid w:val="00033F0F"/>
    <w:rsid w:val="000372A2"/>
    <w:rsid w:val="000377C6"/>
    <w:rsid w:val="00037B86"/>
    <w:rsid w:val="00037BBE"/>
    <w:rsid w:val="000400FD"/>
    <w:rsid w:val="00040BD6"/>
    <w:rsid w:val="00040BED"/>
    <w:rsid w:val="00040D80"/>
    <w:rsid w:val="00040DE4"/>
    <w:rsid w:val="00041E7A"/>
    <w:rsid w:val="00041EF1"/>
    <w:rsid w:val="00042A49"/>
    <w:rsid w:val="00043017"/>
    <w:rsid w:val="00043438"/>
    <w:rsid w:val="00044125"/>
    <w:rsid w:val="00044A73"/>
    <w:rsid w:val="0004519D"/>
    <w:rsid w:val="00045BC4"/>
    <w:rsid w:val="000467E4"/>
    <w:rsid w:val="0004745F"/>
    <w:rsid w:val="00047684"/>
    <w:rsid w:val="00047B90"/>
    <w:rsid w:val="0005105A"/>
    <w:rsid w:val="00052FD3"/>
    <w:rsid w:val="0005306A"/>
    <w:rsid w:val="00053D45"/>
    <w:rsid w:val="00054A4C"/>
    <w:rsid w:val="00057FEA"/>
    <w:rsid w:val="000613E6"/>
    <w:rsid w:val="00061B6B"/>
    <w:rsid w:val="000626EF"/>
    <w:rsid w:val="0006285D"/>
    <w:rsid w:val="00062E3C"/>
    <w:rsid w:val="00063696"/>
    <w:rsid w:val="0006414E"/>
    <w:rsid w:val="00064862"/>
    <w:rsid w:val="000649BD"/>
    <w:rsid w:val="000649CA"/>
    <w:rsid w:val="00065021"/>
    <w:rsid w:val="00065E99"/>
    <w:rsid w:val="000673FC"/>
    <w:rsid w:val="00067B5B"/>
    <w:rsid w:val="000707E2"/>
    <w:rsid w:val="00071C3E"/>
    <w:rsid w:val="00072236"/>
    <w:rsid w:val="000752DC"/>
    <w:rsid w:val="00076400"/>
    <w:rsid w:val="00076DF4"/>
    <w:rsid w:val="000805CC"/>
    <w:rsid w:val="00081A88"/>
    <w:rsid w:val="00081EFF"/>
    <w:rsid w:val="00082A76"/>
    <w:rsid w:val="00083249"/>
    <w:rsid w:val="00083314"/>
    <w:rsid w:val="00083733"/>
    <w:rsid w:val="0008379A"/>
    <w:rsid w:val="00084165"/>
    <w:rsid w:val="00084F54"/>
    <w:rsid w:val="00085F36"/>
    <w:rsid w:val="00086060"/>
    <w:rsid w:val="000862DE"/>
    <w:rsid w:val="00086D94"/>
    <w:rsid w:val="00087264"/>
    <w:rsid w:val="000908BB"/>
    <w:rsid w:val="00090DD8"/>
    <w:rsid w:val="0009151A"/>
    <w:rsid w:val="00091F9D"/>
    <w:rsid w:val="0009270F"/>
    <w:rsid w:val="00092DA8"/>
    <w:rsid w:val="000932E3"/>
    <w:rsid w:val="000945F3"/>
    <w:rsid w:val="00094D41"/>
    <w:rsid w:val="00094D80"/>
    <w:rsid w:val="00095C59"/>
    <w:rsid w:val="000969F2"/>
    <w:rsid w:val="000974C5"/>
    <w:rsid w:val="0009769D"/>
    <w:rsid w:val="00097A7D"/>
    <w:rsid w:val="00097C39"/>
    <w:rsid w:val="000A04D3"/>
    <w:rsid w:val="000A0CEB"/>
    <w:rsid w:val="000A11DE"/>
    <w:rsid w:val="000A4026"/>
    <w:rsid w:val="000A5B72"/>
    <w:rsid w:val="000A5C6F"/>
    <w:rsid w:val="000A5D44"/>
    <w:rsid w:val="000A65FF"/>
    <w:rsid w:val="000B0981"/>
    <w:rsid w:val="000B1339"/>
    <w:rsid w:val="000B19D2"/>
    <w:rsid w:val="000B1EB8"/>
    <w:rsid w:val="000B2429"/>
    <w:rsid w:val="000B330C"/>
    <w:rsid w:val="000B484B"/>
    <w:rsid w:val="000B5F60"/>
    <w:rsid w:val="000B6704"/>
    <w:rsid w:val="000C087C"/>
    <w:rsid w:val="000C098C"/>
    <w:rsid w:val="000C09F3"/>
    <w:rsid w:val="000C1375"/>
    <w:rsid w:val="000C1A68"/>
    <w:rsid w:val="000C338C"/>
    <w:rsid w:val="000C4949"/>
    <w:rsid w:val="000C4E19"/>
    <w:rsid w:val="000C53EF"/>
    <w:rsid w:val="000C5554"/>
    <w:rsid w:val="000C56F5"/>
    <w:rsid w:val="000C5952"/>
    <w:rsid w:val="000C668C"/>
    <w:rsid w:val="000C725A"/>
    <w:rsid w:val="000C7EB5"/>
    <w:rsid w:val="000D1197"/>
    <w:rsid w:val="000D30A1"/>
    <w:rsid w:val="000D3447"/>
    <w:rsid w:val="000D3717"/>
    <w:rsid w:val="000D3C85"/>
    <w:rsid w:val="000D414B"/>
    <w:rsid w:val="000D50D0"/>
    <w:rsid w:val="000D5B14"/>
    <w:rsid w:val="000D77A8"/>
    <w:rsid w:val="000E05F2"/>
    <w:rsid w:val="000E10B0"/>
    <w:rsid w:val="000E2D6D"/>
    <w:rsid w:val="000E44F3"/>
    <w:rsid w:val="000E4E12"/>
    <w:rsid w:val="000E4E2D"/>
    <w:rsid w:val="000E6401"/>
    <w:rsid w:val="000F0E58"/>
    <w:rsid w:val="000F1D1B"/>
    <w:rsid w:val="000F2D00"/>
    <w:rsid w:val="000F4332"/>
    <w:rsid w:val="000F6D19"/>
    <w:rsid w:val="000F7551"/>
    <w:rsid w:val="000F7666"/>
    <w:rsid w:val="001002DC"/>
    <w:rsid w:val="001004E3"/>
    <w:rsid w:val="00100892"/>
    <w:rsid w:val="001008D1"/>
    <w:rsid w:val="00100C4C"/>
    <w:rsid w:val="00103854"/>
    <w:rsid w:val="001041A7"/>
    <w:rsid w:val="001061B6"/>
    <w:rsid w:val="00106309"/>
    <w:rsid w:val="0010665B"/>
    <w:rsid w:val="0010680E"/>
    <w:rsid w:val="00110530"/>
    <w:rsid w:val="001119D8"/>
    <w:rsid w:val="0011284A"/>
    <w:rsid w:val="00113455"/>
    <w:rsid w:val="001135B6"/>
    <w:rsid w:val="00114B61"/>
    <w:rsid w:val="00114CCC"/>
    <w:rsid w:val="00115313"/>
    <w:rsid w:val="001155A7"/>
    <w:rsid w:val="00116A04"/>
    <w:rsid w:val="00116DC8"/>
    <w:rsid w:val="001176F6"/>
    <w:rsid w:val="001203AE"/>
    <w:rsid w:val="001227B0"/>
    <w:rsid w:val="001236DE"/>
    <w:rsid w:val="00123E31"/>
    <w:rsid w:val="00124318"/>
    <w:rsid w:val="00124C40"/>
    <w:rsid w:val="00127001"/>
    <w:rsid w:val="00127D8E"/>
    <w:rsid w:val="00127DBE"/>
    <w:rsid w:val="001302D6"/>
    <w:rsid w:val="001309AE"/>
    <w:rsid w:val="00130D85"/>
    <w:rsid w:val="00131D98"/>
    <w:rsid w:val="00132770"/>
    <w:rsid w:val="00132DC2"/>
    <w:rsid w:val="00133257"/>
    <w:rsid w:val="00133416"/>
    <w:rsid w:val="0013486C"/>
    <w:rsid w:val="0013524E"/>
    <w:rsid w:val="00135334"/>
    <w:rsid w:val="001374ED"/>
    <w:rsid w:val="001421F8"/>
    <w:rsid w:val="00142DD0"/>
    <w:rsid w:val="0014346B"/>
    <w:rsid w:val="0014419F"/>
    <w:rsid w:val="001444D7"/>
    <w:rsid w:val="00144BEA"/>
    <w:rsid w:val="00144F6B"/>
    <w:rsid w:val="00146009"/>
    <w:rsid w:val="0015141C"/>
    <w:rsid w:val="0015179A"/>
    <w:rsid w:val="00153620"/>
    <w:rsid w:val="0015484B"/>
    <w:rsid w:val="00155DF5"/>
    <w:rsid w:val="00156458"/>
    <w:rsid w:val="0015661D"/>
    <w:rsid w:val="00156756"/>
    <w:rsid w:val="001576EB"/>
    <w:rsid w:val="00157DF5"/>
    <w:rsid w:val="00157E52"/>
    <w:rsid w:val="00157EAB"/>
    <w:rsid w:val="00157F70"/>
    <w:rsid w:val="00160751"/>
    <w:rsid w:val="00161844"/>
    <w:rsid w:val="0016321F"/>
    <w:rsid w:val="0016415C"/>
    <w:rsid w:val="001648FC"/>
    <w:rsid w:val="0016663B"/>
    <w:rsid w:val="00166FD5"/>
    <w:rsid w:val="001674D3"/>
    <w:rsid w:val="001679F7"/>
    <w:rsid w:val="001701A9"/>
    <w:rsid w:val="0017046E"/>
    <w:rsid w:val="00172A0F"/>
    <w:rsid w:val="00172BB1"/>
    <w:rsid w:val="00173204"/>
    <w:rsid w:val="001734DE"/>
    <w:rsid w:val="00173A0A"/>
    <w:rsid w:val="00174747"/>
    <w:rsid w:val="0017593D"/>
    <w:rsid w:val="0017597A"/>
    <w:rsid w:val="001763B3"/>
    <w:rsid w:val="00176F56"/>
    <w:rsid w:val="00177311"/>
    <w:rsid w:val="0018037F"/>
    <w:rsid w:val="001803F6"/>
    <w:rsid w:val="00181781"/>
    <w:rsid w:val="001817EC"/>
    <w:rsid w:val="00181ECB"/>
    <w:rsid w:val="00181EFD"/>
    <w:rsid w:val="00181F7F"/>
    <w:rsid w:val="00182D16"/>
    <w:rsid w:val="0018317F"/>
    <w:rsid w:val="0018440E"/>
    <w:rsid w:val="00184EC5"/>
    <w:rsid w:val="00185242"/>
    <w:rsid w:val="001856E4"/>
    <w:rsid w:val="001856F1"/>
    <w:rsid w:val="00186B26"/>
    <w:rsid w:val="0018718C"/>
    <w:rsid w:val="00187302"/>
    <w:rsid w:val="00187805"/>
    <w:rsid w:val="0019114C"/>
    <w:rsid w:val="001913F1"/>
    <w:rsid w:val="00191548"/>
    <w:rsid w:val="00192616"/>
    <w:rsid w:val="0019351E"/>
    <w:rsid w:val="001938C1"/>
    <w:rsid w:val="00194940"/>
    <w:rsid w:val="0019771E"/>
    <w:rsid w:val="001A1778"/>
    <w:rsid w:val="001A2203"/>
    <w:rsid w:val="001A224C"/>
    <w:rsid w:val="001A2A13"/>
    <w:rsid w:val="001A3021"/>
    <w:rsid w:val="001A54FB"/>
    <w:rsid w:val="001A677F"/>
    <w:rsid w:val="001A6BF0"/>
    <w:rsid w:val="001A7815"/>
    <w:rsid w:val="001A7CFD"/>
    <w:rsid w:val="001B2408"/>
    <w:rsid w:val="001B5773"/>
    <w:rsid w:val="001B594E"/>
    <w:rsid w:val="001B5C8B"/>
    <w:rsid w:val="001B60DA"/>
    <w:rsid w:val="001B7711"/>
    <w:rsid w:val="001B7D31"/>
    <w:rsid w:val="001B7FB2"/>
    <w:rsid w:val="001C0746"/>
    <w:rsid w:val="001C135D"/>
    <w:rsid w:val="001C164E"/>
    <w:rsid w:val="001C19B3"/>
    <w:rsid w:val="001C2551"/>
    <w:rsid w:val="001C2777"/>
    <w:rsid w:val="001C2932"/>
    <w:rsid w:val="001C3EDD"/>
    <w:rsid w:val="001C476A"/>
    <w:rsid w:val="001C517C"/>
    <w:rsid w:val="001C5985"/>
    <w:rsid w:val="001C5F33"/>
    <w:rsid w:val="001C61BC"/>
    <w:rsid w:val="001C7A47"/>
    <w:rsid w:val="001D0308"/>
    <w:rsid w:val="001D0404"/>
    <w:rsid w:val="001D07E0"/>
    <w:rsid w:val="001D0CDD"/>
    <w:rsid w:val="001D248C"/>
    <w:rsid w:val="001D413E"/>
    <w:rsid w:val="001D41B6"/>
    <w:rsid w:val="001D5637"/>
    <w:rsid w:val="001D742B"/>
    <w:rsid w:val="001E00F1"/>
    <w:rsid w:val="001E0557"/>
    <w:rsid w:val="001E2386"/>
    <w:rsid w:val="001E23E1"/>
    <w:rsid w:val="001E247B"/>
    <w:rsid w:val="001E291C"/>
    <w:rsid w:val="001E2AFB"/>
    <w:rsid w:val="001E4F3A"/>
    <w:rsid w:val="001E5AF2"/>
    <w:rsid w:val="001E6157"/>
    <w:rsid w:val="001E62DC"/>
    <w:rsid w:val="001E65F7"/>
    <w:rsid w:val="001F12ED"/>
    <w:rsid w:val="001F1366"/>
    <w:rsid w:val="001F2039"/>
    <w:rsid w:val="001F34C1"/>
    <w:rsid w:val="001F35F1"/>
    <w:rsid w:val="001F3ABE"/>
    <w:rsid w:val="001F4517"/>
    <w:rsid w:val="001F5AAD"/>
    <w:rsid w:val="001F5CA5"/>
    <w:rsid w:val="001F681E"/>
    <w:rsid w:val="001F68E9"/>
    <w:rsid w:val="001F6924"/>
    <w:rsid w:val="001F6E53"/>
    <w:rsid w:val="001F777E"/>
    <w:rsid w:val="0020032D"/>
    <w:rsid w:val="0020075C"/>
    <w:rsid w:val="00201855"/>
    <w:rsid w:val="00201B74"/>
    <w:rsid w:val="00202503"/>
    <w:rsid w:val="00202EA4"/>
    <w:rsid w:val="0020387D"/>
    <w:rsid w:val="002042BE"/>
    <w:rsid w:val="00206B9C"/>
    <w:rsid w:val="00206F30"/>
    <w:rsid w:val="00207A08"/>
    <w:rsid w:val="00207C26"/>
    <w:rsid w:val="00211CD1"/>
    <w:rsid w:val="00212017"/>
    <w:rsid w:val="00212853"/>
    <w:rsid w:val="00212A37"/>
    <w:rsid w:val="00212D07"/>
    <w:rsid w:val="00212F8A"/>
    <w:rsid w:val="00213750"/>
    <w:rsid w:val="00213A29"/>
    <w:rsid w:val="00213B92"/>
    <w:rsid w:val="00214970"/>
    <w:rsid w:val="00215EAE"/>
    <w:rsid w:val="00216977"/>
    <w:rsid w:val="00216AC8"/>
    <w:rsid w:val="00216EE4"/>
    <w:rsid w:val="0022050A"/>
    <w:rsid w:val="00220644"/>
    <w:rsid w:val="00222651"/>
    <w:rsid w:val="00223CBA"/>
    <w:rsid w:val="002242BC"/>
    <w:rsid w:val="00224461"/>
    <w:rsid w:val="0022665C"/>
    <w:rsid w:val="00227544"/>
    <w:rsid w:val="00227B04"/>
    <w:rsid w:val="002308C9"/>
    <w:rsid w:val="00230B15"/>
    <w:rsid w:val="00231ECA"/>
    <w:rsid w:val="00232747"/>
    <w:rsid w:val="00232C12"/>
    <w:rsid w:val="00235613"/>
    <w:rsid w:val="0023597A"/>
    <w:rsid w:val="002363D0"/>
    <w:rsid w:val="0023648D"/>
    <w:rsid w:val="002370B6"/>
    <w:rsid w:val="00241C51"/>
    <w:rsid w:val="002433C6"/>
    <w:rsid w:val="0024399F"/>
    <w:rsid w:val="0024416C"/>
    <w:rsid w:val="00245D9B"/>
    <w:rsid w:val="002504EB"/>
    <w:rsid w:val="00250A8A"/>
    <w:rsid w:val="002527F9"/>
    <w:rsid w:val="002529C5"/>
    <w:rsid w:val="00253F0B"/>
    <w:rsid w:val="002545D3"/>
    <w:rsid w:val="0025505F"/>
    <w:rsid w:val="00257280"/>
    <w:rsid w:val="002578F4"/>
    <w:rsid w:val="00257A93"/>
    <w:rsid w:val="00260B46"/>
    <w:rsid w:val="0026116D"/>
    <w:rsid w:val="00261C86"/>
    <w:rsid w:val="002620C8"/>
    <w:rsid w:val="0026245A"/>
    <w:rsid w:val="00262D85"/>
    <w:rsid w:val="00262E4E"/>
    <w:rsid w:val="00263842"/>
    <w:rsid w:val="00263861"/>
    <w:rsid w:val="00263923"/>
    <w:rsid w:val="00263D31"/>
    <w:rsid w:val="00263E44"/>
    <w:rsid w:val="00264F7E"/>
    <w:rsid w:val="00265737"/>
    <w:rsid w:val="00265A37"/>
    <w:rsid w:val="002679C8"/>
    <w:rsid w:val="00270017"/>
    <w:rsid w:val="002701E0"/>
    <w:rsid w:val="0027040B"/>
    <w:rsid w:val="0027105F"/>
    <w:rsid w:val="00271458"/>
    <w:rsid w:val="0027167C"/>
    <w:rsid w:val="00273742"/>
    <w:rsid w:val="00273AF8"/>
    <w:rsid w:val="0027498C"/>
    <w:rsid w:val="002761FF"/>
    <w:rsid w:val="00276AA6"/>
    <w:rsid w:val="00276E3C"/>
    <w:rsid w:val="00277134"/>
    <w:rsid w:val="002776F1"/>
    <w:rsid w:val="00280443"/>
    <w:rsid w:val="0028073D"/>
    <w:rsid w:val="002807E1"/>
    <w:rsid w:val="00280C26"/>
    <w:rsid w:val="002840E7"/>
    <w:rsid w:val="00284A93"/>
    <w:rsid w:val="002856A4"/>
    <w:rsid w:val="00285B3D"/>
    <w:rsid w:val="002865C9"/>
    <w:rsid w:val="002867F0"/>
    <w:rsid w:val="002870A0"/>
    <w:rsid w:val="002879C6"/>
    <w:rsid w:val="002908F7"/>
    <w:rsid w:val="00290EA7"/>
    <w:rsid w:val="00293B50"/>
    <w:rsid w:val="00294DB6"/>
    <w:rsid w:val="00295462"/>
    <w:rsid w:val="00295981"/>
    <w:rsid w:val="00296D23"/>
    <w:rsid w:val="00297D4C"/>
    <w:rsid w:val="00297EDB"/>
    <w:rsid w:val="002A08CC"/>
    <w:rsid w:val="002A20D3"/>
    <w:rsid w:val="002A22C8"/>
    <w:rsid w:val="002A2F7E"/>
    <w:rsid w:val="002A3805"/>
    <w:rsid w:val="002A39BD"/>
    <w:rsid w:val="002A5D59"/>
    <w:rsid w:val="002A610A"/>
    <w:rsid w:val="002A63A2"/>
    <w:rsid w:val="002A7BFD"/>
    <w:rsid w:val="002B1D66"/>
    <w:rsid w:val="002B26A8"/>
    <w:rsid w:val="002B2893"/>
    <w:rsid w:val="002B3641"/>
    <w:rsid w:val="002B3BF2"/>
    <w:rsid w:val="002B44EE"/>
    <w:rsid w:val="002B451B"/>
    <w:rsid w:val="002B554C"/>
    <w:rsid w:val="002B6188"/>
    <w:rsid w:val="002C1BAE"/>
    <w:rsid w:val="002C3076"/>
    <w:rsid w:val="002C492E"/>
    <w:rsid w:val="002C4BBD"/>
    <w:rsid w:val="002C5C74"/>
    <w:rsid w:val="002C6B5D"/>
    <w:rsid w:val="002C6BC4"/>
    <w:rsid w:val="002C7CC4"/>
    <w:rsid w:val="002D2A1F"/>
    <w:rsid w:val="002D2D77"/>
    <w:rsid w:val="002D38CC"/>
    <w:rsid w:val="002D39C1"/>
    <w:rsid w:val="002D4084"/>
    <w:rsid w:val="002D5948"/>
    <w:rsid w:val="002D61B7"/>
    <w:rsid w:val="002D666A"/>
    <w:rsid w:val="002D6BA1"/>
    <w:rsid w:val="002D6D99"/>
    <w:rsid w:val="002D6F25"/>
    <w:rsid w:val="002D797A"/>
    <w:rsid w:val="002E0535"/>
    <w:rsid w:val="002E1CA8"/>
    <w:rsid w:val="002E2095"/>
    <w:rsid w:val="002E20F2"/>
    <w:rsid w:val="002E3232"/>
    <w:rsid w:val="002E3433"/>
    <w:rsid w:val="002E3B4E"/>
    <w:rsid w:val="002E3B9E"/>
    <w:rsid w:val="002E525E"/>
    <w:rsid w:val="002E626C"/>
    <w:rsid w:val="002E6685"/>
    <w:rsid w:val="002E7CDD"/>
    <w:rsid w:val="002F1017"/>
    <w:rsid w:val="002F3062"/>
    <w:rsid w:val="002F3682"/>
    <w:rsid w:val="002F4932"/>
    <w:rsid w:val="002F61D9"/>
    <w:rsid w:val="002F698D"/>
    <w:rsid w:val="002F6AAD"/>
    <w:rsid w:val="002F7E03"/>
    <w:rsid w:val="002F7EA7"/>
    <w:rsid w:val="00300B0F"/>
    <w:rsid w:val="0030357E"/>
    <w:rsid w:val="00303956"/>
    <w:rsid w:val="00307486"/>
    <w:rsid w:val="00307DB2"/>
    <w:rsid w:val="00310951"/>
    <w:rsid w:val="00310C77"/>
    <w:rsid w:val="00310F3B"/>
    <w:rsid w:val="0031159F"/>
    <w:rsid w:val="00311E17"/>
    <w:rsid w:val="0031236F"/>
    <w:rsid w:val="0031291C"/>
    <w:rsid w:val="00313140"/>
    <w:rsid w:val="003131EE"/>
    <w:rsid w:val="00313E52"/>
    <w:rsid w:val="00314A00"/>
    <w:rsid w:val="00314AC9"/>
    <w:rsid w:val="003166EE"/>
    <w:rsid w:val="003168C2"/>
    <w:rsid w:val="00316A52"/>
    <w:rsid w:val="00316EED"/>
    <w:rsid w:val="00316F28"/>
    <w:rsid w:val="0031733D"/>
    <w:rsid w:val="0031784D"/>
    <w:rsid w:val="0031789A"/>
    <w:rsid w:val="00317946"/>
    <w:rsid w:val="003179CF"/>
    <w:rsid w:val="00320D59"/>
    <w:rsid w:val="00320E1F"/>
    <w:rsid w:val="003213C6"/>
    <w:rsid w:val="00321A0F"/>
    <w:rsid w:val="003226F2"/>
    <w:rsid w:val="00326FDF"/>
    <w:rsid w:val="00327024"/>
    <w:rsid w:val="003270AF"/>
    <w:rsid w:val="00327130"/>
    <w:rsid w:val="00327292"/>
    <w:rsid w:val="00330022"/>
    <w:rsid w:val="00330482"/>
    <w:rsid w:val="003319C8"/>
    <w:rsid w:val="00332316"/>
    <w:rsid w:val="00334B1A"/>
    <w:rsid w:val="00334E2E"/>
    <w:rsid w:val="0033647D"/>
    <w:rsid w:val="00336A73"/>
    <w:rsid w:val="00340129"/>
    <w:rsid w:val="00340DC5"/>
    <w:rsid w:val="003411B0"/>
    <w:rsid w:val="003419C6"/>
    <w:rsid w:val="00342A52"/>
    <w:rsid w:val="00343C13"/>
    <w:rsid w:val="00343E21"/>
    <w:rsid w:val="00343EBF"/>
    <w:rsid w:val="0034563A"/>
    <w:rsid w:val="00346C2E"/>
    <w:rsid w:val="00346DA5"/>
    <w:rsid w:val="003476B2"/>
    <w:rsid w:val="00353698"/>
    <w:rsid w:val="00353DE5"/>
    <w:rsid w:val="00353F8C"/>
    <w:rsid w:val="003556DF"/>
    <w:rsid w:val="003557CF"/>
    <w:rsid w:val="003574CE"/>
    <w:rsid w:val="0036011E"/>
    <w:rsid w:val="00360679"/>
    <w:rsid w:val="003610EB"/>
    <w:rsid w:val="00361357"/>
    <w:rsid w:val="0036212C"/>
    <w:rsid w:val="00363B2C"/>
    <w:rsid w:val="00364E92"/>
    <w:rsid w:val="003662C1"/>
    <w:rsid w:val="00367424"/>
    <w:rsid w:val="00367443"/>
    <w:rsid w:val="0036796A"/>
    <w:rsid w:val="00371723"/>
    <w:rsid w:val="00373FFA"/>
    <w:rsid w:val="00374D8F"/>
    <w:rsid w:val="003755DC"/>
    <w:rsid w:val="0037593D"/>
    <w:rsid w:val="00375A75"/>
    <w:rsid w:val="00376259"/>
    <w:rsid w:val="00377318"/>
    <w:rsid w:val="00377DE7"/>
    <w:rsid w:val="00377EDF"/>
    <w:rsid w:val="0038182C"/>
    <w:rsid w:val="00381C18"/>
    <w:rsid w:val="00382708"/>
    <w:rsid w:val="00382FE7"/>
    <w:rsid w:val="0038320D"/>
    <w:rsid w:val="0038337F"/>
    <w:rsid w:val="00383A84"/>
    <w:rsid w:val="0038491F"/>
    <w:rsid w:val="00385729"/>
    <w:rsid w:val="0038652E"/>
    <w:rsid w:val="00386D74"/>
    <w:rsid w:val="003906E9"/>
    <w:rsid w:val="00390ED3"/>
    <w:rsid w:val="0039161C"/>
    <w:rsid w:val="00393361"/>
    <w:rsid w:val="003939BB"/>
    <w:rsid w:val="00393E6B"/>
    <w:rsid w:val="00394C76"/>
    <w:rsid w:val="0039567C"/>
    <w:rsid w:val="003972B7"/>
    <w:rsid w:val="00397834"/>
    <w:rsid w:val="00397882"/>
    <w:rsid w:val="00397C93"/>
    <w:rsid w:val="00397CBD"/>
    <w:rsid w:val="003A14C5"/>
    <w:rsid w:val="003A2084"/>
    <w:rsid w:val="003A2D20"/>
    <w:rsid w:val="003A5258"/>
    <w:rsid w:val="003A6065"/>
    <w:rsid w:val="003B04F4"/>
    <w:rsid w:val="003B1D42"/>
    <w:rsid w:val="003B370F"/>
    <w:rsid w:val="003B4345"/>
    <w:rsid w:val="003B4E6D"/>
    <w:rsid w:val="003B539E"/>
    <w:rsid w:val="003B6C76"/>
    <w:rsid w:val="003B75A6"/>
    <w:rsid w:val="003C1561"/>
    <w:rsid w:val="003C230A"/>
    <w:rsid w:val="003C2611"/>
    <w:rsid w:val="003C4C5D"/>
    <w:rsid w:val="003C5040"/>
    <w:rsid w:val="003C56B6"/>
    <w:rsid w:val="003C6B74"/>
    <w:rsid w:val="003C79FC"/>
    <w:rsid w:val="003C7FC0"/>
    <w:rsid w:val="003D1AEF"/>
    <w:rsid w:val="003D218B"/>
    <w:rsid w:val="003D35D5"/>
    <w:rsid w:val="003D36B5"/>
    <w:rsid w:val="003D468B"/>
    <w:rsid w:val="003D48B9"/>
    <w:rsid w:val="003D4F6D"/>
    <w:rsid w:val="003D571C"/>
    <w:rsid w:val="003D5A39"/>
    <w:rsid w:val="003D5FB8"/>
    <w:rsid w:val="003D6B40"/>
    <w:rsid w:val="003D7E05"/>
    <w:rsid w:val="003E00BE"/>
    <w:rsid w:val="003E111C"/>
    <w:rsid w:val="003E14C7"/>
    <w:rsid w:val="003E1593"/>
    <w:rsid w:val="003E17DF"/>
    <w:rsid w:val="003E1922"/>
    <w:rsid w:val="003E2708"/>
    <w:rsid w:val="003E4C2D"/>
    <w:rsid w:val="003E4D2E"/>
    <w:rsid w:val="003E7D95"/>
    <w:rsid w:val="003F0384"/>
    <w:rsid w:val="003F12D9"/>
    <w:rsid w:val="003F130D"/>
    <w:rsid w:val="003F1FC9"/>
    <w:rsid w:val="003F2955"/>
    <w:rsid w:val="003F3F69"/>
    <w:rsid w:val="003F4994"/>
    <w:rsid w:val="003F58C7"/>
    <w:rsid w:val="003F6411"/>
    <w:rsid w:val="00401EB1"/>
    <w:rsid w:val="004044BC"/>
    <w:rsid w:val="00405141"/>
    <w:rsid w:val="00405C12"/>
    <w:rsid w:val="00405FE1"/>
    <w:rsid w:val="00407208"/>
    <w:rsid w:val="00410282"/>
    <w:rsid w:val="0041164A"/>
    <w:rsid w:val="004117A2"/>
    <w:rsid w:val="00412043"/>
    <w:rsid w:val="0041317C"/>
    <w:rsid w:val="00414145"/>
    <w:rsid w:val="00414D10"/>
    <w:rsid w:val="00416682"/>
    <w:rsid w:val="004174A7"/>
    <w:rsid w:val="00417B8A"/>
    <w:rsid w:val="00417C2D"/>
    <w:rsid w:val="00417C46"/>
    <w:rsid w:val="004219A5"/>
    <w:rsid w:val="00421F8A"/>
    <w:rsid w:val="004227D6"/>
    <w:rsid w:val="00424474"/>
    <w:rsid w:val="00424A4F"/>
    <w:rsid w:val="00424E63"/>
    <w:rsid w:val="00425311"/>
    <w:rsid w:val="004253AE"/>
    <w:rsid w:val="00426DC7"/>
    <w:rsid w:val="00426EAF"/>
    <w:rsid w:val="00427C8F"/>
    <w:rsid w:val="00430018"/>
    <w:rsid w:val="004308FC"/>
    <w:rsid w:val="00430BA7"/>
    <w:rsid w:val="00431813"/>
    <w:rsid w:val="00431839"/>
    <w:rsid w:val="00432891"/>
    <w:rsid w:val="00432B67"/>
    <w:rsid w:val="00433A89"/>
    <w:rsid w:val="004343B4"/>
    <w:rsid w:val="00436D35"/>
    <w:rsid w:val="00441B02"/>
    <w:rsid w:val="004421BE"/>
    <w:rsid w:val="004421FA"/>
    <w:rsid w:val="004423AC"/>
    <w:rsid w:val="00443B5A"/>
    <w:rsid w:val="00444B79"/>
    <w:rsid w:val="00445D0D"/>
    <w:rsid w:val="00446D4B"/>
    <w:rsid w:val="0044713E"/>
    <w:rsid w:val="00447F13"/>
    <w:rsid w:val="00451137"/>
    <w:rsid w:val="004519DC"/>
    <w:rsid w:val="004532EC"/>
    <w:rsid w:val="0045396D"/>
    <w:rsid w:val="00453B5D"/>
    <w:rsid w:val="00454EB0"/>
    <w:rsid w:val="0045750E"/>
    <w:rsid w:val="00457F8A"/>
    <w:rsid w:val="004600CE"/>
    <w:rsid w:val="004602B2"/>
    <w:rsid w:val="00460CDF"/>
    <w:rsid w:val="00460E68"/>
    <w:rsid w:val="00460FF4"/>
    <w:rsid w:val="00461FD3"/>
    <w:rsid w:val="00464086"/>
    <w:rsid w:val="004647CE"/>
    <w:rsid w:val="004661E8"/>
    <w:rsid w:val="00466890"/>
    <w:rsid w:val="00466DF8"/>
    <w:rsid w:val="00467C26"/>
    <w:rsid w:val="00467D59"/>
    <w:rsid w:val="00467E24"/>
    <w:rsid w:val="004703C0"/>
    <w:rsid w:val="00470C79"/>
    <w:rsid w:val="004715F1"/>
    <w:rsid w:val="00471767"/>
    <w:rsid w:val="00471984"/>
    <w:rsid w:val="004727EE"/>
    <w:rsid w:val="00472DC2"/>
    <w:rsid w:val="00473400"/>
    <w:rsid w:val="00474596"/>
    <w:rsid w:val="00475177"/>
    <w:rsid w:val="004751D7"/>
    <w:rsid w:val="00475240"/>
    <w:rsid w:val="004766D4"/>
    <w:rsid w:val="0047710C"/>
    <w:rsid w:val="004771BC"/>
    <w:rsid w:val="004806F3"/>
    <w:rsid w:val="00481D85"/>
    <w:rsid w:val="00482B76"/>
    <w:rsid w:val="00483DF2"/>
    <w:rsid w:val="00484259"/>
    <w:rsid w:val="00485EA0"/>
    <w:rsid w:val="004861F4"/>
    <w:rsid w:val="00487376"/>
    <w:rsid w:val="0048748E"/>
    <w:rsid w:val="00490BBE"/>
    <w:rsid w:val="0049170E"/>
    <w:rsid w:val="00493943"/>
    <w:rsid w:val="00493AD7"/>
    <w:rsid w:val="00494DCF"/>
    <w:rsid w:val="004958F3"/>
    <w:rsid w:val="004973B0"/>
    <w:rsid w:val="00497840"/>
    <w:rsid w:val="004A0A71"/>
    <w:rsid w:val="004A11E3"/>
    <w:rsid w:val="004A1573"/>
    <w:rsid w:val="004A2052"/>
    <w:rsid w:val="004A2651"/>
    <w:rsid w:val="004A2667"/>
    <w:rsid w:val="004A2D8B"/>
    <w:rsid w:val="004A312D"/>
    <w:rsid w:val="004A3702"/>
    <w:rsid w:val="004A422C"/>
    <w:rsid w:val="004A5481"/>
    <w:rsid w:val="004A5669"/>
    <w:rsid w:val="004A607B"/>
    <w:rsid w:val="004A6596"/>
    <w:rsid w:val="004A6CE4"/>
    <w:rsid w:val="004A7FD2"/>
    <w:rsid w:val="004B0B4F"/>
    <w:rsid w:val="004B13E3"/>
    <w:rsid w:val="004B1A30"/>
    <w:rsid w:val="004B37CF"/>
    <w:rsid w:val="004B4517"/>
    <w:rsid w:val="004B50B6"/>
    <w:rsid w:val="004B69C5"/>
    <w:rsid w:val="004B6EA6"/>
    <w:rsid w:val="004B7151"/>
    <w:rsid w:val="004C0B6C"/>
    <w:rsid w:val="004C1618"/>
    <w:rsid w:val="004C2E34"/>
    <w:rsid w:val="004C30A8"/>
    <w:rsid w:val="004C3EB9"/>
    <w:rsid w:val="004C49B7"/>
    <w:rsid w:val="004C4EDE"/>
    <w:rsid w:val="004C50A8"/>
    <w:rsid w:val="004C5DB1"/>
    <w:rsid w:val="004C7AB9"/>
    <w:rsid w:val="004D05EF"/>
    <w:rsid w:val="004D1191"/>
    <w:rsid w:val="004D1714"/>
    <w:rsid w:val="004D1A74"/>
    <w:rsid w:val="004D2DBB"/>
    <w:rsid w:val="004D3911"/>
    <w:rsid w:val="004D42A5"/>
    <w:rsid w:val="004D6D4A"/>
    <w:rsid w:val="004D7024"/>
    <w:rsid w:val="004D7910"/>
    <w:rsid w:val="004D79D5"/>
    <w:rsid w:val="004E0810"/>
    <w:rsid w:val="004E12EE"/>
    <w:rsid w:val="004E14C3"/>
    <w:rsid w:val="004E219F"/>
    <w:rsid w:val="004E2E84"/>
    <w:rsid w:val="004E3BFC"/>
    <w:rsid w:val="004E43C5"/>
    <w:rsid w:val="004E47E4"/>
    <w:rsid w:val="004E53DF"/>
    <w:rsid w:val="004E55EC"/>
    <w:rsid w:val="004E5A88"/>
    <w:rsid w:val="004E5C04"/>
    <w:rsid w:val="004E6B89"/>
    <w:rsid w:val="004E6CEF"/>
    <w:rsid w:val="004F0159"/>
    <w:rsid w:val="004F1015"/>
    <w:rsid w:val="004F2E34"/>
    <w:rsid w:val="004F34CA"/>
    <w:rsid w:val="004F3A5F"/>
    <w:rsid w:val="004F57C0"/>
    <w:rsid w:val="004F68C2"/>
    <w:rsid w:val="004F6A2D"/>
    <w:rsid w:val="004F73E8"/>
    <w:rsid w:val="004F79F6"/>
    <w:rsid w:val="0050016B"/>
    <w:rsid w:val="00500F45"/>
    <w:rsid w:val="0050143B"/>
    <w:rsid w:val="005015C5"/>
    <w:rsid w:val="00504667"/>
    <w:rsid w:val="00504977"/>
    <w:rsid w:val="0050563C"/>
    <w:rsid w:val="00505A13"/>
    <w:rsid w:val="00507C66"/>
    <w:rsid w:val="00507F6B"/>
    <w:rsid w:val="005103CC"/>
    <w:rsid w:val="00510B15"/>
    <w:rsid w:val="005120B4"/>
    <w:rsid w:val="00512370"/>
    <w:rsid w:val="0051307C"/>
    <w:rsid w:val="005136DC"/>
    <w:rsid w:val="0051420F"/>
    <w:rsid w:val="005149F9"/>
    <w:rsid w:val="005157B6"/>
    <w:rsid w:val="00515CD0"/>
    <w:rsid w:val="00515FE5"/>
    <w:rsid w:val="0051663D"/>
    <w:rsid w:val="00516FD2"/>
    <w:rsid w:val="00517204"/>
    <w:rsid w:val="005172C8"/>
    <w:rsid w:val="00517563"/>
    <w:rsid w:val="0051799B"/>
    <w:rsid w:val="00520A23"/>
    <w:rsid w:val="0052263A"/>
    <w:rsid w:val="00522B3B"/>
    <w:rsid w:val="00522B43"/>
    <w:rsid w:val="00523110"/>
    <w:rsid w:val="005244A8"/>
    <w:rsid w:val="00524880"/>
    <w:rsid w:val="0052560E"/>
    <w:rsid w:val="00525900"/>
    <w:rsid w:val="0052696C"/>
    <w:rsid w:val="00526DE1"/>
    <w:rsid w:val="0052793F"/>
    <w:rsid w:val="00527DB3"/>
    <w:rsid w:val="00527DEB"/>
    <w:rsid w:val="0053012B"/>
    <w:rsid w:val="00530DB8"/>
    <w:rsid w:val="00530FC8"/>
    <w:rsid w:val="00531109"/>
    <w:rsid w:val="0053146D"/>
    <w:rsid w:val="00531520"/>
    <w:rsid w:val="00533186"/>
    <w:rsid w:val="00534168"/>
    <w:rsid w:val="00534877"/>
    <w:rsid w:val="00534D0A"/>
    <w:rsid w:val="0053547A"/>
    <w:rsid w:val="005357D5"/>
    <w:rsid w:val="00536AC2"/>
    <w:rsid w:val="0054061F"/>
    <w:rsid w:val="00541491"/>
    <w:rsid w:val="005420BE"/>
    <w:rsid w:val="005439A5"/>
    <w:rsid w:val="00543F67"/>
    <w:rsid w:val="005448F2"/>
    <w:rsid w:val="00544DFE"/>
    <w:rsid w:val="0054695B"/>
    <w:rsid w:val="005522BC"/>
    <w:rsid w:val="00553483"/>
    <w:rsid w:val="00557AE1"/>
    <w:rsid w:val="00561365"/>
    <w:rsid w:val="00561520"/>
    <w:rsid w:val="00562EF1"/>
    <w:rsid w:val="00564B66"/>
    <w:rsid w:val="00565F97"/>
    <w:rsid w:val="00566D63"/>
    <w:rsid w:val="005702C4"/>
    <w:rsid w:val="00570582"/>
    <w:rsid w:val="00570FFD"/>
    <w:rsid w:val="00571EF4"/>
    <w:rsid w:val="00573210"/>
    <w:rsid w:val="005740A4"/>
    <w:rsid w:val="005754D0"/>
    <w:rsid w:val="0057563F"/>
    <w:rsid w:val="00575EDB"/>
    <w:rsid w:val="00576DAC"/>
    <w:rsid w:val="0057737D"/>
    <w:rsid w:val="0058204A"/>
    <w:rsid w:val="00582323"/>
    <w:rsid w:val="00583EEB"/>
    <w:rsid w:val="005856D1"/>
    <w:rsid w:val="00586938"/>
    <w:rsid w:val="0058796D"/>
    <w:rsid w:val="00590658"/>
    <w:rsid w:val="005906CF"/>
    <w:rsid w:val="0059104C"/>
    <w:rsid w:val="00592576"/>
    <w:rsid w:val="005925D0"/>
    <w:rsid w:val="0059328D"/>
    <w:rsid w:val="00594B25"/>
    <w:rsid w:val="00594CB5"/>
    <w:rsid w:val="0059638E"/>
    <w:rsid w:val="00596EA3"/>
    <w:rsid w:val="005973CA"/>
    <w:rsid w:val="005975D5"/>
    <w:rsid w:val="00597DA5"/>
    <w:rsid w:val="005A1521"/>
    <w:rsid w:val="005A2AA6"/>
    <w:rsid w:val="005A2CB2"/>
    <w:rsid w:val="005A2F95"/>
    <w:rsid w:val="005A3A53"/>
    <w:rsid w:val="005A4E84"/>
    <w:rsid w:val="005A5A5A"/>
    <w:rsid w:val="005A5E87"/>
    <w:rsid w:val="005A5EB1"/>
    <w:rsid w:val="005A603D"/>
    <w:rsid w:val="005A6BA2"/>
    <w:rsid w:val="005A7297"/>
    <w:rsid w:val="005A7572"/>
    <w:rsid w:val="005A7BF5"/>
    <w:rsid w:val="005B09C2"/>
    <w:rsid w:val="005B0AAB"/>
    <w:rsid w:val="005B1C65"/>
    <w:rsid w:val="005B2190"/>
    <w:rsid w:val="005B231C"/>
    <w:rsid w:val="005B2D6E"/>
    <w:rsid w:val="005B30D7"/>
    <w:rsid w:val="005B30E3"/>
    <w:rsid w:val="005B37CE"/>
    <w:rsid w:val="005B3DBD"/>
    <w:rsid w:val="005B446E"/>
    <w:rsid w:val="005B4C64"/>
    <w:rsid w:val="005B4DA5"/>
    <w:rsid w:val="005B5612"/>
    <w:rsid w:val="005B6C71"/>
    <w:rsid w:val="005C0094"/>
    <w:rsid w:val="005C1B08"/>
    <w:rsid w:val="005C3252"/>
    <w:rsid w:val="005C4D39"/>
    <w:rsid w:val="005C7CF2"/>
    <w:rsid w:val="005D08F3"/>
    <w:rsid w:val="005D16E2"/>
    <w:rsid w:val="005D1C16"/>
    <w:rsid w:val="005D210B"/>
    <w:rsid w:val="005D5722"/>
    <w:rsid w:val="005D583A"/>
    <w:rsid w:val="005D5854"/>
    <w:rsid w:val="005D7EEC"/>
    <w:rsid w:val="005E0E11"/>
    <w:rsid w:val="005E105C"/>
    <w:rsid w:val="005E2371"/>
    <w:rsid w:val="005E2AF9"/>
    <w:rsid w:val="005E3CEF"/>
    <w:rsid w:val="005E6B57"/>
    <w:rsid w:val="005E6E06"/>
    <w:rsid w:val="005F0B17"/>
    <w:rsid w:val="005F0BBC"/>
    <w:rsid w:val="005F0BE1"/>
    <w:rsid w:val="005F4C8E"/>
    <w:rsid w:val="005F55DA"/>
    <w:rsid w:val="005F6B36"/>
    <w:rsid w:val="00600955"/>
    <w:rsid w:val="00600CAD"/>
    <w:rsid w:val="006030FC"/>
    <w:rsid w:val="006047C8"/>
    <w:rsid w:val="0060521A"/>
    <w:rsid w:val="0060773F"/>
    <w:rsid w:val="0061073A"/>
    <w:rsid w:val="00611F75"/>
    <w:rsid w:val="00612846"/>
    <w:rsid w:val="0061342E"/>
    <w:rsid w:val="0061618C"/>
    <w:rsid w:val="0061691D"/>
    <w:rsid w:val="00616A2D"/>
    <w:rsid w:val="0061780F"/>
    <w:rsid w:val="00621975"/>
    <w:rsid w:val="0062400C"/>
    <w:rsid w:val="00624014"/>
    <w:rsid w:val="006247EE"/>
    <w:rsid w:val="006248E5"/>
    <w:rsid w:val="0062650E"/>
    <w:rsid w:val="0062686E"/>
    <w:rsid w:val="00626A47"/>
    <w:rsid w:val="00626C2A"/>
    <w:rsid w:val="0062726F"/>
    <w:rsid w:val="006300F8"/>
    <w:rsid w:val="00631C7B"/>
    <w:rsid w:val="00632600"/>
    <w:rsid w:val="006329B3"/>
    <w:rsid w:val="0063463E"/>
    <w:rsid w:val="00634C0A"/>
    <w:rsid w:val="00634DAB"/>
    <w:rsid w:val="006358FA"/>
    <w:rsid w:val="00635FCE"/>
    <w:rsid w:val="0063607A"/>
    <w:rsid w:val="006368E0"/>
    <w:rsid w:val="0063717C"/>
    <w:rsid w:val="0063774F"/>
    <w:rsid w:val="00637FC7"/>
    <w:rsid w:val="00640494"/>
    <w:rsid w:val="006406F3"/>
    <w:rsid w:val="00641F67"/>
    <w:rsid w:val="006423AD"/>
    <w:rsid w:val="00642B0F"/>
    <w:rsid w:val="006430B4"/>
    <w:rsid w:val="00643274"/>
    <w:rsid w:val="00643CF3"/>
    <w:rsid w:val="00644682"/>
    <w:rsid w:val="00645411"/>
    <w:rsid w:val="00645EBE"/>
    <w:rsid w:val="0064640A"/>
    <w:rsid w:val="0064671D"/>
    <w:rsid w:val="00647585"/>
    <w:rsid w:val="00647EF1"/>
    <w:rsid w:val="006502B2"/>
    <w:rsid w:val="0065114C"/>
    <w:rsid w:val="00651347"/>
    <w:rsid w:val="006515E7"/>
    <w:rsid w:val="00651681"/>
    <w:rsid w:val="00651D99"/>
    <w:rsid w:val="00653050"/>
    <w:rsid w:val="00653052"/>
    <w:rsid w:val="00653816"/>
    <w:rsid w:val="006550DC"/>
    <w:rsid w:val="006575DC"/>
    <w:rsid w:val="0065768D"/>
    <w:rsid w:val="00657E1B"/>
    <w:rsid w:val="00660841"/>
    <w:rsid w:val="0066096D"/>
    <w:rsid w:val="00662082"/>
    <w:rsid w:val="006639AB"/>
    <w:rsid w:val="00663ADB"/>
    <w:rsid w:val="00663DD7"/>
    <w:rsid w:val="00663E93"/>
    <w:rsid w:val="00664462"/>
    <w:rsid w:val="00665958"/>
    <w:rsid w:val="00665A5A"/>
    <w:rsid w:val="00665D2E"/>
    <w:rsid w:val="00666B4A"/>
    <w:rsid w:val="0066730D"/>
    <w:rsid w:val="00667BE0"/>
    <w:rsid w:val="00667D40"/>
    <w:rsid w:val="00670219"/>
    <w:rsid w:val="00670631"/>
    <w:rsid w:val="006718E5"/>
    <w:rsid w:val="00671D24"/>
    <w:rsid w:val="00671FD9"/>
    <w:rsid w:val="0067356C"/>
    <w:rsid w:val="0067377D"/>
    <w:rsid w:val="0067382B"/>
    <w:rsid w:val="00673AA5"/>
    <w:rsid w:val="00674D13"/>
    <w:rsid w:val="00675220"/>
    <w:rsid w:val="0067542E"/>
    <w:rsid w:val="0067609B"/>
    <w:rsid w:val="00676754"/>
    <w:rsid w:val="00676AA3"/>
    <w:rsid w:val="00680794"/>
    <w:rsid w:val="00680EA5"/>
    <w:rsid w:val="0068212C"/>
    <w:rsid w:val="00682A07"/>
    <w:rsid w:val="00683A01"/>
    <w:rsid w:val="006844D3"/>
    <w:rsid w:val="00684C6C"/>
    <w:rsid w:val="006858AF"/>
    <w:rsid w:val="00686426"/>
    <w:rsid w:val="006864D0"/>
    <w:rsid w:val="00690A91"/>
    <w:rsid w:val="00690D00"/>
    <w:rsid w:val="00693F97"/>
    <w:rsid w:val="00694662"/>
    <w:rsid w:val="00695669"/>
    <w:rsid w:val="00695F79"/>
    <w:rsid w:val="006A054A"/>
    <w:rsid w:val="006A0D3C"/>
    <w:rsid w:val="006A3FD1"/>
    <w:rsid w:val="006A57EB"/>
    <w:rsid w:val="006A5842"/>
    <w:rsid w:val="006A589E"/>
    <w:rsid w:val="006A7326"/>
    <w:rsid w:val="006A7BD4"/>
    <w:rsid w:val="006B172B"/>
    <w:rsid w:val="006B333A"/>
    <w:rsid w:val="006B5A8F"/>
    <w:rsid w:val="006B6142"/>
    <w:rsid w:val="006B66A3"/>
    <w:rsid w:val="006C02C1"/>
    <w:rsid w:val="006C0408"/>
    <w:rsid w:val="006C2380"/>
    <w:rsid w:val="006C2C8D"/>
    <w:rsid w:val="006C485F"/>
    <w:rsid w:val="006C4908"/>
    <w:rsid w:val="006C4CDD"/>
    <w:rsid w:val="006C51A4"/>
    <w:rsid w:val="006C5210"/>
    <w:rsid w:val="006C5863"/>
    <w:rsid w:val="006C6761"/>
    <w:rsid w:val="006D084B"/>
    <w:rsid w:val="006D17B3"/>
    <w:rsid w:val="006D2A84"/>
    <w:rsid w:val="006D2BA3"/>
    <w:rsid w:val="006D3043"/>
    <w:rsid w:val="006D3082"/>
    <w:rsid w:val="006D3693"/>
    <w:rsid w:val="006D37D5"/>
    <w:rsid w:val="006D3CEA"/>
    <w:rsid w:val="006D414B"/>
    <w:rsid w:val="006D4A5F"/>
    <w:rsid w:val="006D4F98"/>
    <w:rsid w:val="006D525F"/>
    <w:rsid w:val="006D68B2"/>
    <w:rsid w:val="006D76B0"/>
    <w:rsid w:val="006E0F96"/>
    <w:rsid w:val="006E1A04"/>
    <w:rsid w:val="006E2C4D"/>
    <w:rsid w:val="006E2D4C"/>
    <w:rsid w:val="006E447A"/>
    <w:rsid w:val="006E4EF8"/>
    <w:rsid w:val="006E5DBF"/>
    <w:rsid w:val="006E65C7"/>
    <w:rsid w:val="006E66CB"/>
    <w:rsid w:val="006E7381"/>
    <w:rsid w:val="006F1309"/>
    <w:rsid w:val="006F1605"/>
    <w:rsid w:val="006F1E6F"/>
    <w:rsid w:val="006F27CF"/>
    <w:rsid w:val="006F2BA3"/>
    <w:rsid w:val="006F4E39"/>
    <w:rsid w:val="006F5D70"/>
    <w:rsid w:val="006F6C35"/>
    <w:rsid w:val="006F6DA7"/>
    <w:rsid w:val="006F78AB"/>
    <w:rsid w:val="007004C0"/>
    <w:rsid w:val="00700518"/>
    <w:rsid w:val="0070282A"/>
    <w:rsid w:val="00702E27"/>
    <w:rsid w:val="00703C09"/>
    <w:rsid w:val="007053F3"/>
    <w:rsid w:val="0070541E"/>
    <w:rsid w:val="00705F77"/>
    <w:rsid w:val="00706054"/>
    <w:rsid w:val="00706D15"/>
    <w:rsid w:val="00707A8D"/>
    <w:rsid w:val="0071046D"/>
    <w:rsid w:val="007113EF"/>
    <w:rsid w:val="007117CC"/>
    <w:rsid w:val="0071243E"/>
    <w:rsid w:val="00712BC6"/>
    <w:rsid w:val="00714DF2"/>
    <w:rsid w:val="007150A9"/>
    <w:rsid w:val="007157E5"/>
    <w:rsid w:val="00715F41"/>
    <w:rsid w:val="007167B3"/>
    <w:rsid w:val="007177CA"/>
    <w:rsid w:val="00717E7C"/>
    <w:rsid w:val="007222F3"/>
    <w:rsid w:val="00724CB8"/>
    <w:rsid w:val="007251EB"/>
    <w:rsid w:val="0072522B"/>
    <w:rsid w:val="0072532A"/>
    <w:rsid w:val="007258F8"/>
    <w:rsid w:val="00726EA7"/>
    <w:rsid w:val="0072738A"/>
    <w:rsid w:val="00730E90"/>
    <w:rsid w:val="007324C8"/>
    <w:rsid w:val="00732CC4"/>
    <w:rsid w:val="00733A67"/>
    <w:rsid w:val="007359D3"/>
    <w:rsid w:val="00735E21"/>
    <w:rsid w:val="007374C2"/>
    <w:rsid w:val="007378ED"/>
    <w:rsid w:val="00737B97"/>
    <w:rsid w:val="00737C7B"/>
    <w:rsid w:val="00737ED0"/>
    <w:rsid w:val="00740411"/>
    <w:rsid w:val="00741BE2"/>
    <w:rsid w:val="00742122"/>
    <w:rsid w:val="00742501"/>
    <w:rsid w:val="0074310D"/>
    <w:rsid w:val="007447E7"/>
    <w:rsid w:val="00744E99"/>
    <w:rsid w:val="00745C81"/>
    <w:rsid w:val="00746DB2"/>
    <w:rsid w:val="00747C6E"/>
    <w:rsid w:val="00750EBE"/>
    <w:rsid w:val="00751F52"/>
    <w:rsid w:val="007524FB"/>
    <w:rsid w:val="0075362E"/>
    <w:rsid w:val="00753EFA"/>
    <w:rsid w:val="00754DEA"/>
    <w:rsid w:val="00755695"/>
    <w:rsid w:val="00755844"/>
    <w:rsid w:val="007558A4"/>
    <w:rsid w:val="007558DA"/>
    <w:rsid w:val="0075660F"/>
    <w:rsid w:val="007604BB"/>
    <w:rsid w:val="00761826"/>
    <w:rsid w:val="00761855"/>
    <w:rsid w:val="0076264D"/>
    <w:rsid w:val="00764272"/>
    <w:rsid w:val="007645B7"/>
    <w:rsid w:val="00764AA4"/>
    <w:rsid w:val="007656C8"/>
    <w:rsid w:val="00765DCB"/>
    <w:rsid w:val="00765F91"/>
    <w:rsid w:val="007664EE"/>
    <w:rsid w:val="0077062F"/>
    <w:rsid w:val="00772C4A"/>
    <w:rsid w:val="007744DE"/>
    <w:rsid w:val="007747E0"/>
    <w:rsid w:val="00774CAC"/>
    <w:rsid w:val="0077504C"/>
    <w:rsid w:val="00775222"/>
    <w:rsid w:val="00776B98"/>
    <w:rsid w:val="00780B67"/>
    <w:rsid w:val="00781E8F"/>
    <w:rsid w:val="00781F38"/>
    <w:rsid w:val="0078217F"/>
    <w:rsid w:val="007827E5"/>
    <w:rsid w:val="007862C1"/>
    <w:rsid w:val="00786492"/>
    <w:rsid w:val="00786535"/>
    <w:rsid w:val="00787844"/>
    <w:rsid w:val="007918AC"/>
    <w:rsid w:val="00791C18"/>
    <w:rsid w:val="0079209E"/>
    <w:rsid w:val="0079283C"/>
    <w:rsid w:val="007932B4"/>
    <w:rsid w:val="00794455"/>
    <w:rsid w:val="0079513C"/>
    <w:rsid w:val="00795C22"/>
    <w:rsid w:val="00797008"/>
    <w:rsid w:val="0079744A"/>
    <w:rsid w:val="00797CCF"/>
    <w:rsid w:val="007A105E"/>
    <w:rsid w:val="007A14F1"/>
    <w:rsid w:val="007A21B4"/>
    <w:rsid w:val="007A286F"/>
    <w:rsid w:val="007A3F51"/>
    <w:rsid w:val="007A4381"/>
    <w:rsid w:val="007A6A6B"/>
    <w:rsid w:val="007A6FAA"/>
    <w:rsid w:val="007A7FFA"/>
    <w:rsid w:val="007B0559"/>
    <w:rsid w:val="007B0E62"/>
    <w:rsid w:val="007B2553"/>
    <w:rsid w:val="007B2A3A"/>
    <w:rsid w:val="007B2A8A"/>
    <w:rsid w:val="007B2C3E"/>
    <w:rsid w:val="007B39FF"/>
    <w:rsid w:val="007B60CF"/>
    <w:rsid w:val="007C0EAC"/>
    <w:rsid w:val="007C167B"/>
    <w:rsid w:val="007C1AFC"/>
    <w:rsid w:val="007C2244"/>
    <w:rsid w:val="007C2945"/>
    <w:rsid w:val="007C4A2A"/>
    <w:rsid w:val="007C6347"/>
    <w:rsid w:val="007C6888"/>
    <w:rsid w:val="007C75FC"/>
    <w:rsid w:val="007C7665"/>
    <w:rsid w:val="007C7704"/>
    <w:rsid w:val="007C7AA7"/>
    <w:rsid w:val="007D105C"/>
    <w:rsid w:val="007D2932"/>
    <w:rsid w:val="007D373A"/>
    <w:rsid w:val="007D4C9B"/>
    <w:rsid w:val="007D552A"/>
    <w:rsid w:val="007D574C"/>
    <w:rsid w:val="007D5ADC"/>
    <w:rsid w:val="007D709D"/>
    <w:rsid w:val="007E1653"/>
    <w:rsid w:val="007E1946"/>
    <w:rsid w:val="007E220E"/>
    <w:rsid w:val="007E22B1"/>
    <w:rsid w:val="007E23CC"/>
    <w:rsid w:val="007E2746"/>
    <w:rsid w:val="007E299E"/>
    <w:rsid w:val="007E37C3"/>
    <w:rsid w:val="007E3A91"/>
    <w:rsid w:val="007E3B74"/>
    <w:rsid w:val="007E3FD6"/>
    <w:rsid w:val="007E5625"/>
    <w:rsid w:val="007E67AC"/>
    <w:rsid w:val="007E72F2"/>
    <w:rsid w:val="007E78D0"/>
    <w:rsid w:val="007E7C51"/>
    <w:rsid w:val="007F0E91"/>
    <w:rsid w:val="007F1708"/>
    <w:rsid w:val="007F1D6E"/>
    <w:rsid w:val="007F2AF3"/>
    <w:rsid w:val="007F357D"/>
    <w:rsid w:val="007F45EC"/>
    <w:rsid w:val="007F4FAD"/>
    <w:rsid w:val="007F5184"/>
    <w:rsid w:val="007F5C7F"/>
    <w:rsid w:val="00800812"/>
    <w:rsid w:val="0080099E"/>
    <w:rsid w:val="00801E67"/>
    <w:rsid w:val="0080288F"/>
    <w:rsid w:val="00802BC2"/>
    <w:rsid w:val="00803798"/>
    <w:rsid w:val="00803828"/>
    <w:rsid w:val="008041FC"/>
    <w:rsid w:val="00804686"/>
    <w:rsid w:val="00806F60"/>
    <w:rsid w:val="008079C3"/>
    <w:rsid w:val="00807CE8"/>
    <w:rsid w:val="00810C45"/>
    <w:rsid w:val="00811747"/>
    <w:rsid w:val="00812755"/>
    <w:rsid w:val="00814C1B"/>
    <w:rsid w:val="00815427"/>
    <w:rsid w:val="008159DA"/>
    <w:rsid w:val="008160FC"/>
    <w:rsid w:val="00816EED"/>
    <w:rsid w:val="00817E34"/>
    <w:rsid w:val="0082020C"/>
    <w:rsid w:val="008210B4"/>
    <w:rsid w:val="008211C2"/>
    <w:rsid w:val="00823C6C"/>
    <w:rsid w:val="00824656"/>
    <w:rsid w:val="008249D5"/>
    <w:rsid w:val="0082541C"/>
    <w:rsid w:val="0082563C"/>
    <w:rsid w:val="00825A68"/>
    <w:rsid w:val="00827245"/>
    <w:rsid w:val="00827D90"/>
    <w:rsid w:val="00827F81"/>
    <w:rsid w:val="00831409"/>
    <w:rsid w:val="00832173"/>
    <w:rsid w:val="00833082"/>
    <w:rsid w:val="008358E9"/>
    <w:rsid w:val="00835FA8"/>
    <w:rsid w:val="00837D8A"/>
    <w:rsid w:val="008412FB"/>
    <w:rsid w:val="00841F0D"/>
    <w:rsid w:val="0084241C"/>
    <w:rsid w:val="0084329F"/>
    <w:rsid w:val="00843C8C"/>
    <w:rsid w:val="008441C0"/>
    <w:rsid w:val="00844C08"/>
    <w:rsid w:val="00845C10"/>
    <w:rsid w:val="00845FAA"/>
    <w:rsid w:val="0084614E"/>
    <w:rsid w:val="00846E3A"/>
    <w:rsid w:val="00850DD2"/>
    <w:rsid w:val="00851E88"/>
    <w:rsid w:val="00854DF3"/>
    <w:rsid w:val="00854F31"/>
    <w:rsid w:val="0085670D"/>
    <w:rsid w:val="00856B5C"/>
    <w:rsid w:val="00857C6F"/>
    <w:rsid w:val="0086018E"/>
    <w:rsid w:val="00860FAB"/>
    <w:rsid w:val="00861DB3"/>
    <w:rsid w:val="00861EC5"/>
    <w:rsid w:val="00862328"/>
    <w:rsid w:val="00862609"/>
    <w:rsid w:val="008636D7"/>
    <w:rsid w:val="00863FE5"/>
    <w:rsid w:val="0086456C"/>
    <w:rsid w:val="00864604"/>
    <w:rsid w:val="00864A71"/>
    <w:rsid w:val="00865178"/>
    <w:rsid w:val="00865CAE"/>
    <w:rsid w:val="00866D2F"/>
    <w:rsid w:val="00867AE5"/>
    <w:rsid w:val="008700A5"/>
    <w:rsid w:val="00871D34"/>
    <w:rsid w:val="00873D51"/>
    <w:rsid w:val="008746B2"/>
    <w:rsid w:val="008749B1"/>
    <w:rsid w:val="008757C5"/>
    <w:rsid w:val="00875A03"/>
    <w:rsid w:val="00875A92"/>
    <w:rsid w:val="00876540"/>
    <w:rsid w:val="0087659D"/>
    <w:rsid w:val="0087660C"/>
    <w:rsid w:val="00877063"/>
    <w:rsid w:val="0087708E"/>
    <w:rsid w:val="00880121"/>
    <w:rsid w:val="00880567"/>
    <w:rsid w:val="00880F57"/>
    <w:rsid w:val="00882CFC"/>
    <w:rsid w:val="00884359"/>
    <w:rsid w:val="008856A8"/>
    <w:rsid w:val="00885E35"/>
    <w:rsid w:val="0088694F"/>
    <w:rsid w:val="00890083"/>
    <w:rsid w:val="008909E8"/>
    <w:rsid w:val="00890A2E"/>
    <w:rsid w:val="00892891"/>
    <w:rsid w:val="00892C3B"/>
    <w:rsid w:val="008942D3"/>
    <w:rsid w:val="00894511"/>
    <w:rsid w:val="00894C90"/>
    <w:rsid w:val="00894EFD"/>
    <w:rsid w:val="008954B0"/>
    <w:rsid w:val="00896122"/>
    <w:rsid w:val="00896FA0"/>
    <w:rsid w:val="00897387"/>
    <w:rsid w:val="008976C8"/>
    <w:rsid w:val="00897EF1"/>
    <w:rsid w:val="008A0E1B"/>
    <w:rsid w:val="008A2F45"/>
    <w:rsid w:val="008A3909"/>
    <w:rsid w:val="008A4386"/>
    <w:rsid w:val="008A50B3"/>
    <w:rsid w:val="008A58F0"/>
    <w:rsid w:val="008A6289"/>
    <w:rsid w:val="008A6D4A"/>
    <w:rsid w:val="008A747E"/>
    <w:rsid w:val="008A7784"/>
    <w:rsid w:val="008A7863"/>
    <w:rsid w:val="008B1A76"/>
    <w:rsid w:val="008B2339"/>
    <w:rsid w:val="008B3E12"/>
    <w:rsid w:val="008B56C7"/>
    <w:rsid w:val="008B5EBD"/>
    <w:rsid w:val="008B637F"/>
    <w:rsid w:val="008C0902"/>
    <w:rsid w:val="008C0FED"/>
    <w:rsid w:val="008C1E62"/>
    <w:rsid w:val="008C248C"/>
    <w:rsid w:val="008C2997"/>
    <w:rsid w:val="008C5449"/>
    <w:rsid w:val="008C5FE4"/>
    <w:rsid w:val="008C67B4"/>
    <w:rsid w:val="008C7360"/>
    <w:rsid w:val="008D1173"/>
    <w:rsid w:val="008D3561"/>
    <w:rsid w:val="008D438B"/>
    <w:rsid w:val="008D4586"/>
    <w:rsid w:val="008D494F"/>
    <w:rsid w:val="008D57DA"/>
    <w:rsid w:val="008E142C"/>
    <w:rsid w:val="008E222B"/>
    <w:rsid w:val="008E2388"/>
    <w:rsid w:val="008E27A2"/>
    <w:rsid w:val="008E33AF"/>
    <w:rsid w:val="008E446B"/>
    <w:rsid w:val="008E458C"/>
    <w:rsid w:val="008E4B20"/>
    <w:rsid w:val="008E4CD5"/>
    <w:rsid w:val="008E52E8"/>
    <w:rsid w:val="008E5AAF"/>
    <w:rsid w:val="008E6860"/>
    <w:rsid w:val="008E7487"/>
    <w:rsid w:val="008E7CF6"/>
    <w:rsid w:val="008E7ED9"/>
    <w:rsid w:val="008F0540"/>
    <w:rsid w:val="008F1339"/>
    <w:rsid w:val="008F1513"/>
    <w:rsid w:val="008F25A9"/>
    <w:rsid w:val="008F38F7"/>
    <w:rsid w:val="008F410D"/>
    <w:rsid w:val="008F5F4A"/>
    <w:rsid w:val="009003F3"/>
    <w:rsid w:val="00900734"/>
    <w:rsid w:val="00900A9C"/>
    <w:rsid w:val="00900D82"/>
    <w:rsid w:val="00901527"/>
    <w:rsid w:val="00901E6B"/>
    <w:rsid w:val="009028EF"/>
    <w:rsid w:val="0090335C"/>
    <w:rsid w:val="00903581"/>
    <w:rsid w:val="00903D47"/>
    <w:rsid w:val="00904266"/>
    <w:rsid w:val="00904FE0"/>
    <w:rsid w:val="00905CDE"/>
    <w:rsid w:val="00905F31"/>
    <w:rsid w:val="0090666F"/>
    <w:rsid w:val="00906DB3"/>
    <w:rsid w:val="00906FFB"/>
    <w:rsid w:val="0090765F"/>
    <w:rsid w:val="00912272"/>
    <w:rsid w:val="00914A76"/>
    <w:rsid w:val="00915468"/>
    <w:rsid w:val="0091624F"/>
    <w:rsid w:val="009165D7"/>
    <w:rsid w:val="00916DF0"/>
    <w:rsid w:val="00916F49"/>
    <w:rsid w:val="0092043E"/>
    <w:rsid w:val="009206F5"/>
    <w:rsid w:val="009236B7"/>
    <w:rsid w:val="0092448C"/>
    <w:rsid w:val="00924853"/>
    <w:rsid w:val="00924A3E"/>
    <w:rsid w:val="00926EBC"/>
    <w:rsid w:val="00927221"/>
    <w:rsid w:val="0093033C"/>
    <w:rsid w:val="00931655"/>
    <w:rsid w:val="0093199F"/>
    <w:rsid w:val="00931CD5"/>
    <w:rsid w:val="00932306"/>
    <w:rsid w:val="009324EC"/>
    <w:rsid w:val="009332F8"/>
    <w:rsid w:val="00935346"/>
    <w:rsid w:val="00935677"/>
    <w:rsid w:val="00935C10"/>
    <w:rsid w:val="009376F2"/>
    <w:rsid w:val="009377AE"/>
    <w:rsid w:val="00940F6B"/>
    <w:rsid w:val="0094146B"/>
    <w:rsid w:val="00941597"/>
    <w:rsid w:val="0094185E"/>
    <w:rsid w:val="00942392"/>
    <w:rsid w:val="0094408B"/>
    <w:rsid w:val="00944D01"/>
    <w:rsid w:val="00944F5A"/>
    <w:rsid w:val="00946F8D"/>
    <w:rsid w:val="00947C37"/>
    <w:rsid w:val="0095006B"/>
    <w:rsid w:val="009500C1"/>
    <w:rsid w:val="009507F5"/>
    <w:rsid w:val="00950C48"/>
    <w:rsid w:val="00951D16"/>
    <w:rsid w:val="00952EF2"/>
    <w:rsid w:val="00953206"/>
    <w:rsid w:val="009537C7"/>
    <w:rsid w:val="00954B83"/>
    <w:rsid w:val="00955C75"/>
    <w:rsid w:val="00956C2D"/>
    <w:rsid w:val="00957B1D"/>
    <w:rsid w:val="00962833"/>
    <w:rsid w:val="009639A9"/>
    <w:rsid w:val="009639CC"/>
    <w:rsid w:val="00963AF1"/>
    <w:rsid w:val="00965C09"/>
    <w:rsid w:val="00971253"/>
    <w:rsid w:val="00971979"/>
    <w:rsid w:val="00972F87"/>
    <w:rsid w:val="0097375D"/>
    <w:rsid w:val="0097401E"/>
    <w:rsid w:val="0097581B"/>
    <w:rsid w:val="00975CF0"/>
    <w:rsid w:val="0097745C"/>
    <w:rsid w:val="009774D7"/>
    <w:rsid w:val="00982737"/>
    <w:rsid w:val="00982D35"/>
    <w:rsid w:val="00982DB4"/>
    <w:rsid w:val="00985385"/>
    <w:rsid w:val="009864E1"/>
    <w:rsid w:val="00986E74"/>
    <w:rsid w:val="009875FC"/>
    <w:rsid w:val="009876F6"/>
    <w:rsid w:val="00990793"/>
    <w:rsid w:val="009914FC"/>
    <w:rsid w:val="009921A6"/>
    <w:rsid w:val="00993607"/>
    <w:rsid w:val="0099441E"/>
    <w:rsid w:val="009948B0"/>
    <w:rsid w:val="00994D6E"/>
    <w:rsid w:val="00995E1A"/>
    <w:rsid w:val="00996526"/>
    <w:rsid w:val="009965B2"/>
    <w:rsid w:val="009966B3"/>
    <w:rsid w:val="009A0AF0"/>
    <w:rsid w:val="009A154A"/>
    <w:rsid w:val="009A1700"/>
    <w:rsid w:val="009A1A9B"/>
    <w:rsid w:val="009A1F82"/>
    <w:rsid w:val="009A295F"/>
    <w:rsid w:val="009A4E71"/>
    <w:rsid w:val="009A5971"/>
    <w:rsid w:val="009A5B00"/>
    <w:rsid w:val="009A6816"/>
    <w:rsid w:val="009A6E52"/>
    <w:rsid w:val="009A6E6D"/>
    <w:rsid w:val="009A732B"/>
    <w:rsid w:val="009A79C0"/>
    <w:rsid w:val="009B128D"/>
    <w:rsid w:val="009B19AF"/>
    <w:rsid w:val="009B312D"/>
    <w:rsid w:val="009B36EF"/>
    <w:rsid w:val="009B47D1"/>
    <w:rsid w:val="009B5E38"/>
    <w:rsid w:val="009B6C8C"/>
    <w:rsid w:val="009B7851"/>
    <w:rsid w:val="009B7AC6"/>
    <w:rsid w:val="009C017A"/>
    <w:rsid w:val="009C0B34"/>
    <w:rsid w:val="009C1765"/>
    <w:rsid w:val="009C1D48"/>
    <w:rsid w:val="009C381E"/>
    <w:rsid w:val="009C4D04"/>
    <w:rsid w:val="009C4F08"/>
    <w:rsid w:val="009C6BF9"/>
    <w:rsid w:val="009C7DF7"/>
    <w:rsid w:val="009C7E70"/>
    <w:rsid w:val="009D0064"/>
    <w:rsid w:val="009D1778"/>
    <w:rsid w:val="009D1AFF"/>
    <w:rsid w:val="009D214A"/>
    <w:rsid w:val="009D2A49"/>
    <w:rsid w:val="009D2A68"/>
    <w:rsid w:val="009D3523"/>
    <w:rsid w:val="009D36BD"/>
    <w:rsid w:val="009D3BAA"/>
    <w:rsid w:val="009D4085"/>
    <w:rsid w:val="009D43DB"/>
    <w:rsid w:val="009D50CF"/>
    <w:rsid w:val="009D562D"/>
    <w:rsid w:val="009D61AB"/>
    <w:rsid w:val="009D6676"/>
    <w:rsid w:val="009D6CB3"/>
    <w:rsid w:val="009D6E64"/>
    <w:rsid w:val="009E0248"/>
    <w:rsid w:val="009E0BBA"/>
    <w:rsid w:val="009E0CA9"/>
    <w:rsid w:val="009E11CD"/>
    <w:rsid w:val="009E18C2"/>
    <w:rsid w:val="009E28EB"/>
    <w:rsid w:val="009E414B"/>
    <w:rsid w:val="009E5F94"/>
    <w:rsid w:val="009E630A"/>
    <w:rsid w:val="009E681D"/>
    <w:rsid w:val="009E7B0D"/>
    <w:rsid w:val="009F0232"/>
    <w:rsid w:val="009F2BE2"/>
    <w:rsid w:val="009F31AB"/>
    <w:rsid w:val="009F3909"/>
    <w:rsid w:val="009F3B89"/>
    <w:rsid w:val="009F3CB3"/>
    <w:rsid w:val="009F4394"/>
    <w:rsid w:val="009F4718"/>
    <w:rsid w:val="009F5594"/>
    <w:rsid w:val="009F66E7"/>
    <w:rsid w:val="009F6E9E"/>
    <w:rsid w:val="009F7C40"/>
    <w:rsid w:val="00A00299"/>
    <w:rsid w:val="00A02BA6"/>
    <w:rsid w:val="00A02CD5"/>
    <w:rsid w:val="00A04857"/>
    <w:rsid w:val="00A068E8"/>
    <w:rsid w:val="00A06962"/>
    <w:rsid w:val="00A076AB"/>
    <w:rsid w:val="00A11E7C"/>
    <w:rsid w:val="00A11F69"/>
    <w:rsid w:val="00A142C7"/>
    <w:rsid w:val="00A158DA"/>
    <w:rsid w:val="00A15C5F"/>
    <w:rsid w:val="00A168D7"/>
    <w:rsid w:val="00A20534"/>
    <w:rsid w:val="00A279AA"/>
    <w:rsid w:val="00A27D02"/>
    <w:rsid w:val="00A3051C"/>
    <w:rsid w:val="00A32FA8"/>
    <w:rsid w:val="00A34801"/>
    <w:rsid w:val="00A3486F"/>
    <w:rsid w:val="00A36565"/>
    <w:rsid w:val="00A36A49"/>
    <w:rsid w:val="00A37DA0"/>
    <w:rsid w:val="00A4116C"/>
    <w:rsid w:val="00A414AA"/>
    <w:rsid w:val="00A430E2"/>
    <w:rsid w:val="00A446CC"/>
    <w:rsid w:val="00A446EF"/>
    <w:rsid w:val="00A47ACC"/>
    <w:rsid w:val="00A5087C"/>
    <w:rsid w:val="00A510FD"/>
    <w:rsid w:val="00A51FCA"/>
    <w:rsid w:val="00A5293F"/>
    <w:rsid w:val="00A53259"/>
    <w:rsid w:val="00A53729"/>
    <w:rsid w:val="00A53A1E"/>
    <w:rsid w:val="00A54731"/>
    <w:rsid w:val="00A55677"/>
    <w:rsid w:val="00A5757B"/>
    <w:rsid w:val="00A57A78"/>
    <w:rsid w:val="00A60570"/>
    <w:rsid w:val="00A60B07"/>
    <w:rsid w:val="00A63047"/>
    <w:rsid w:val="00A630D2"/>
    <w:rsid w:val="00A637F1"/>
    <w:rsid w:val="00A639D2"/>
    <w:rsid w:val="00A63BF3"/>
    <w:rsid w:val="00A64174"/>
    <w:rsid w:val="00A64BA5"/>
    <w:rsid w:val="00A65381"/>
    <w:rsid w:val="00A672C8"/>
    <w:rsid w:val="00A67515"/>
    <w:rsid w:val="00A67769"/>
    <w:rsid w:val="00A70C16"/>
    <w:rsid w:val="00A7144B"/>
    <w:rsid w:val="00A71D37"/>
    <w:rsid w:val="00A720C1"/>
    <w:rsid w:val="00A743E6"/>
    <w:rsid w:val="00A7475D"/>
    <w:rsid w:val="00A747C9"/>
    <w:rsid w:val="00A7747D"/>
    <w:rsid w:val="00A77807"/>
    <w:rsid w:val="00A77B5B"/>
    <w:rsid w:val="00A80591"/>
    <w:rsid w:val="00A80B76"/>
    <w:rsid w:val="00A81135"/>
    <w:rsid w:val="00A812A2"/>
    <w:rsid w:val="00A81427"/>
    <w:rsid w:val="00A8329E"/>
    <w:rsid w:val="00A83781"/>
    <w:rsid w:val="00A85073"/>
    <w:rsid w:val="00A8540F"/>
    <w:rsid w:val="00A90A17"/>
    <w:rsid w:val="00A9180F"/>
    <w:rsid w:val="00A9277C"/>
    <w:rsid w:val="00A92C86"/>
    <w:rsid w:val="00A93835"/>
    <w:rsid w:val="00A93A99"/>
    <w:rsid w:val="00A93F54"/>
    <w:rsid w:val="00A96323"/>
    <w:rsid w:val="00A9660E"/>
    <w:rsid w:val="00A96775"/>
    <w:rsid w:val="00A9697E"/>
    <w:rsid w:val="00A96F92"/>
    <w:rsid w:val="00AA0372"/>
    <w:rsid w:val="00AA09E2"/>
    <w:rsid w:val="00AA10B8"/>
    <w:rsid w:val="00AA2687"/>
    <w:rsid w:val="00AA2DEE"/>
    <w:rsid w:val="00AA2FC5"/>
    <w:rsid w:val="00AA6745"/>
    <w:rsid w:val="00AA6CD5"/>
    <w:rsid w:val="00AA7A0D"/>
    <w:rsid w:val="00AA7F88"/>
    <w:rsid w:val="00AB132C"/>
    <w:rsid w:val="00AB145F"/>
    <w:rsid w:val="00AB1A93"/>
    <w:rsid w:val="00AB207B"/>
    <w:rsid w:val="00AB20D7"/>
    <w:rsid w:val="00AB21A8"/>
    <w:rsid w:val="00AB22A3"/>
    <w:rsid w:val="00AB3256"/>
    <w:rsid w:val="00AB4DAC"/>
    <w:rsid w:val="00AB5610"/>
    <w:rsid w:val="00AB57F8"/>
    <w:rsid w:val="00AB6343"/>
    <w:rsid w:val="00AB6FEC"/>
    <w:rsid w:val="00AC1F65"/>
    <w:rsid w:val="00AC2206"/>
    <w:rsid w:val="00AC2392"/>
    <w:rsid w:val="00AC28DD"/>
    <w:rsid w:val="00AC4191"/>
    <w:rsid w:val="00AC5221"/>
    <w:rsid w:val="00AC739F"/>
    <w:rsid w:val="00AD033A"/>
    <w:rsid w:val="00AD1398"/>
    <w:rsid w:val="00AD2FEF"/>
    <w:rsid w:val="00AD32CB"/>
    <w:rsid w:val="00AD4218"/>
    <w:rsid w:val="00AD538C"/>
    <w:rsid w:val="00AD53B8"/>
    <w:rsid w:val="00AD5BEF"/>
    <w:rsid w:val="00AD71B2"/>
    <w:rsid w:val="00AE0ACA"/>
    <w:rsid w:val="00AE1F94"/>
    <w:rsid w:val="00AE2070"/>
    <w:rsid w:val="00AE23E9"/>
    <w:rsid w:val="00AE2538"/>
    <w:rsid w:val="00AE3328"/>
    <w:rsid w:val="00AE3732"/>
    <w:rsid w:val="00AE44CD"/>
    <w:rsid w:val="00AE4E4D"/>
    <w:rsid w:val="00AE64DA"/>
    <w:rsid w:val="00AE701E"/>
    <w:rsid w:val="00AF07D2"/>
    <w:rsid w:val="00AF0C38"/>
    <w:rsid w:val="00AF1209"/>
    <w:rsid w:val="00AF130B"/>
    <w:rsid w:val="00AF13ED"/>
    <w:rsid w:val="00AF18A2"/>
    <w:rsid w:val="00AF1C8D"/>
    <w:rsid w:val="00AF1D62"/>
    <w:rsid w:val="00AF2149"/>
    <w:rsid w:val="00AF41AE"/>
    <w:rsid w:val="00AF4685"/>
    <w:rsid w:val="00AF5784"/>
    <w:rsid w:val="00AF5839"/>
    <w:rsid w:val="00AF6BAF"/>
    <w:rsid w:val="00AF7F88"/>
    <w:rsid w:val="00B00062"/>
    <w:rsid w:val="00B01629"/>
    <w:rsid w:val="00B02A9A"/>
    <w:rsid w:val="00B031F4"/>
    <w:rsid w:val="00B033C4"/>
    <w:rsid w:val="00B03C4F"/>
    <w:rsid w:val="00B03DDD"/>
    <w:rsid w:val="00B04652"/>
    <w:rsid w:val="00B04E6A"/>
    <w:rsid w:val="00B05706"/>
    <w:rsid w:val="00B05DEA"/>
    <w:rsid w:val="00B062CB"/>
    <w:rsid w:val="00B0719F"/>
    <w:rsid w:val="00B07E45"/>
    <w:rsid w:val="00B1106B"/>
    <w:rsid w:val="00B11D43"/>
    <w:rsid w:val="00B120A1"/>
    <w:rsid w:val="00B12358"/>
    <w:rsid w:val="00B1331D"/>
    <w:rsid w:val="00B14FD3"/>
    <w:rsid w:val="00B163A1"/>
    <w:rsid w:val="00B17B18"/>
    <w:rsid w:val="00B21D08"/>
    <w:rsid w:val="00B22B5E"/>
    <w:rsid w:val="00B24F02"/>
    <w:rsid w:val="00B26808"/>
    <w:rsid w:val="00B27A3D"/>
    <w:rsid w:val="00B30562"/>
    <w:rsid w:val="00B30A52"/>
    <w:rsid w:val="00B3424E"/>
    <w:rsid w:val="00B344D4"/>
    <w:rsid w:val="00B3453E"/>
    <w:rsid w:val="00B351BC"/>
    <w:rsid w:val="00B3652F"/>
    <w:rsid w:val="00B37688"/>
    <w:rsid w:val="00B425AE"/>
    <w:rsid w:val="00B42B54"/>
    <w:rsid w:val="00B438D3"/>
    <w:rsid w:val="00B438E4"/>
    <w:rsid w:val="00B4472B"/>
    <w:rsid w:val="00B450B1"/>
    <w:rsid w:val="00B45549"/>
    <w:rsid w:val="00B46A89"/>
    <w:rsid w:val="00B46C70"/>
    <w:rsid w:val="00B502A4"/>
    <w:rsid w:val="00B51007"/>
    <w:rsid w:val="00B51DC5"/>
    <w:rsid w:val="00B5401E"/>
    <w:rsid w:val="00B54168"/>
    <w:rsid w:val="00B553BD"/>
    <w:rsid w:val="00B5766A"/>
    <w:rsid w:val="00B57DAD"/>
    <w:rsid w:val="00B611D7"/>
    <w:rsid w:val="00B62864"/>
    <w:rsid w:val="00B62A73"/>
    <w:rsid w:val="00B6394A"/>
    <w:rsid w:val="00B63AE4"/>
    <w:rsid w:val="00B64401"/>
    <w:rsid w:val="00B648B6"/>
    <w:rsid w:val="00B65DB9"/>
    <w:rsid w:val="00B66014"/>
    <w:rsid w:val="00B67BC8"/>
    <w:rsid w:val="00B7011E"/>
    <w:rsid w:val="00B7475C"/>
    <w:rsid w:val="00B74894"/>
    <w:rsid w:val="00B75AC7"/>
    <w:rsid w:val="00B7671A"/>
    <w:rsid w:val="00B76A65"/>
    <w:rsid w:val="00B77590"/>
    <w:rsid w:val="00B8014A"/>
    <w:rsid w:val="00B80659"/>
    <w:rsid w:val="00B81814"/>
    <w:rsid w:val="00B81819"/>
    <w:rsid w:val="00B81CC0"/>
    <w:rsid w:val="00B8246C"/>
    <w:rsid w:val="00B826DD"/>
    <w:rsid w:val="00B8312B"/>
    <w:rsid w:val="00B83E48"/>
    <w:rsid w:val="00B85D31"/>
    <w:rsid w:val="00B86421"/>
    <w:rsid w:val="00B86763"/>
    <w:rsid w:val="00B875FC"/>
    <w:rsid w:val="00B90E20"/>
    <w:rsid w:val="00B91042"/>
    <w:rsid w:val="00B919FC"/>
    <w:rsid w:val="00B927AB"/>
    <w:rsid w:val="00B93217"/>
    <w:rsid w:val="00B93AF6"/>
    <w:rsid w:val="00B94FF5"/>
    <w:rsid w:val="00B96B02"/>
    <w:rsid w:val="00B96DE2"/>
    <w:rsid w:val="00B97DAF"/>
    <w:rsid w:val="00BA0738"/>
    <w:rsid w:val="00BA217A"/>
    <w:rsid w:val="00BA2DBF"/>
    <w:rsid w:val="00BA48D0"/>
    <w:rsid w:val="00BA4CDC"/>
    <w:rsid w:val="00BA5049"/>
    <w:rsid w:val="00BA509C"/>
    <w:rsid w:val="00BA57A8"/>
    <w:rsid w:val="00BA77CA"/>
    <w:rsid w:val="00BA7DCE"/>
    <w:rsid w:val="00BB0162"/>
    <w:rsid w:val="00BB093D"/>
    <w:rsid w:val="00BB102F"/>
    <w:rsid w:val="00BB1A7F"/>
    <w:rsid w:val="00BB1CB9"/>
    <w:rsid w:val="00BB3341"/>
    <w:rsid w:val="00BB3EF7"/>
    <w:rsid w:val="00BB6080"/>
    <w:rsid w:val="00BB7F97"/>
    <w:rsid w:val="00BC18A6"/>
    <w:rsid w:val="00BC3494"/>
    <w:rsid w:val="00BC4B6C"/>
    <w:rsid w:val="00BC5F2C"/>
    <w:rsid w:val="00BC7923"/>
    <w:rsid w:val="00BD0024"/>
    <w:rsid w:val="00BD20E0"/>
    <w:rsid w:val="00BD2B34"/>
    <w:rsid w:val="00BD3109"/>
    <w:rsid w:val="00BD41D7"/>
    <w:rsid w:val="00BD46DE"/>
    <w:rsid w:val="00BD4712"/>
    <w:rsid w:val="00BD4C2E"/>
    <w:rsid w:val="00BD5040"/>
    <w:rsid w:val="00BD5298"/>
    <w:rsid w:val="00BD5302"/>
    <w:rsid w:val="00BD6A02"/>
    <w:rsid w:val="00BD7336"/>
    <w:rsid w:val="00BD7587"/>
    <w:rsid w:val="00BD75E8"/>
    <w:rsid w:val="00BE1212"/>
    <w:rsid w:val="00BE1AD8"/>
    <w:rsid w:val="00BE2567"/>
    <w:rsid w:val="00BE44A3"/>
    <w:rsid w:val="00BE48D6"/>
    <w:rsid w:val="00BE5C35"/>
    <w:rsid w:val="00BE6474"/>
    <w:rsid w:val="00BE6DFE"/>
    <w:rsid w:val="00BE78C7"/>
    <w:rsid w:val="00BF052A"/>
    <w:rsid w:val="00BF2721"/>
    <w:rsid w:val="00BF2773"/>
    <w:rsid w:val="00BF3715"/>
    <w:rsid w:val="00BF37C2"/>
    <w:rsid w:val="00BF3A4B"/>
    <w:rsid w:val="00BF595A"/>
    <w:rsid w:val="00BF5D27"/>
    <w:rsid w:val="00BF6CE5"/>
    <w:rsid w:val="00C001D9"/>
    <w:rsid w:val="00C0020F"/>
    <w:rsid w:val="00C00D04"/>
    <w:rsid w:val="00C0229D"/>
    <w:rsid w:val="00C02C80"/>
    <w:rsid w:val="00C03C77"/>
    <w:rsid w:val="00C044DB"/>
    <w:rsid w:val="00C04CD4"/>
    <w:rsid w:val="00C0591D"/>
    <w:rsid w:val="00C0623C"/>
    <w:rsid w:val="00C06F28"/>
    <w:rsid w:val="00C072BF"/>
    <w:rsid w:val="00C07642"/>
    <w:rsid w:val="00C15335"/>
    <w:rsid w:val="00C15442"/>
    <w:rsid w:val="00C1547E"/>
    <w:rsid w:val="00C15C62"/>
    <w:rsid w:val="00C162EC"/>
    <w:rsid w:val="00C165A8"/>
    <w:rsid w:val="00C16632"/>
    <w:rsid w:val="00C20DED"/>
    <w:rsid w:val="00C2123F"/>
    <w:rsid w:val="00C21DCB"/>
    <w:rsid w:val="00C23999"/>
    <w:rsid w:val="00C23E2E"/>
    <w:rsid w:val="00C25352"/>
    <w:rsid w:val="00C26BF1"/>
    <w:rsid w:val="00C26EA2"/>
    <w:rsid w:val="00C27023"/>
    <w:rsid w:val="00C27C91"/>
    <w:rsid w:val="00C307FA"/>
    <w:rsid w:val="00C30963"/>
    <w:rsid w:val="00C30C6E"/>
    <w:rsid w:val="00C30E58"/>
    <w:rsid w:val="00C3295E"/>
    <w:rsid w:val="00C3522A"/>
    <w:rsid w:val="00C36EDE"/>
    <w:rsid w:val="00C377AC"/>
    <w:rsid w:val="00C3796A"/>
    <w:rsid w:val="00C37EDF"/>
    <w:rsid w:val="00C40B6D"/>
    <w:rsid w:val="00C419AC"/>
    <w:rsid w:val="00C41BDA"/>
    <w:rsid w:val="00C42963"/>
    <w:rsid w:val="00C43012"/>
    <w:rsid w:val="00C432B3"/>
    <w:rsid w:val="00C432D3"/>
    <w:rsid w:val="00C43DE7"/>
    <w:rsid w:val="00C443A4"/>
    <w:rsid w:val="00C446E8"/>
    <w:rsid w:val="00C44820"/>
    <w:rsid w:val="00C44FEE"/>
    <w:rsid w:val="00C4571E"/>
    <w:rsid w:val="00C46889"/>
    <w:rsid w:val="00C52165"/>
    <w:rsid w:val="00C52AA5"/>
    <w:rsid w:val="00C53EF8"/>
    <w:rsid w:val="00C54179"/>
    <w:rsid w:val="00C54571"/>
    <w:rsid w:val="00C54C57"/>
    <w:rsid w:val="00C55228"/>
    <w:rsid w:val="00C5690D"/>
    <w:rsid w:val="00C60A9F"/>
    <w:rsid w:val="00C614DC"/>
    <w:rsid w:val="00C61D49"/>
    <w:rsid w:val="00C622E0"/>
    <w:rsid w:val="00C62AE4"/>
    <w:rsid w:val="00C633AF"/>
    <w:rsid w:val="00C63564"/>
    <w:rsid w:val="00C64139"/>
    <w:rsid w:val="00C665A6"/>
    <w:rsid w:val="00C6680B"/>
    <w:rsid w:val="00C66B39"/>
    <w:rsid w:val="00C67397"/>
    <w:rsid w:val="00C70BC8"/>
    <w:rsid w:val="00C72248"/>
    <w:rsid w:val="00C72D47"/>
    <w:rsid w:val="00C731F0"/>
    <w:rsid w:val="00C74A4C"/>
    <w:rsid w:val="00C75530"/>
    <w:rsid w:val="00C75AFB"/>
    <w:rsid w:val="00C75F9B"/>
    <w:rsid w:val="00C75FE7"/>
    <w:rsid w:val="00C7641D"/>
    <w:rsid w:val="00C764A5"/>
    <w:rsid w:val="00C800E4"/>
    <w:rsid w:val="00C8013B"/>
    <w:rsid w:val="00C807B0"/>
    <w:rsid w:val="00C81BC5"/>
    <w:rsid w:val="00C83785"/>
    <w:rsid w:val="00C84CF5"/>
    <w:rsid w:val="00C85DE9"/>
    <w:rsid w:val="00C87BF8"/>
    <w:rsid w:val="00C90907"/>
    <w:rsid w:val="00C90B91"/>
    <w:rsid w:val="00C91031"/>
    <w:rsid w:val="00C91154"/>
    <w:rsid w:val="00C91556"/>
    <w:rsid w:val="00C915E5"/>
    <w:rsid w:val="00C94343"/>
    <w:rsid w:val="00C943BA"/>
    <w:rsid w:val="00C94DE1"/>
    <w:rsid w:val="00C9523E"/>
    <w:rsid w:val="00C96566"/>
    <w:rsid w:val="00C96580"/>
    <w:rsid w:val="00CA01D7"/>
    <w:rsid w:val="00CA0316"/>
    <w:rsid w:val="00CA0531"/>
    <w:rsid w:val="00CA19C6"/>
    <w:rsid w:val="00CA226E"/>
    <w:rsid w:val="00CA2CEE"/>
    <w:rsid w:val="00CA3052"/>
    <w:rsid w:val="00CA310C"/>
    <w:rsid w:val="00CA39FD"/>
    <w:rsid w:val="00CA3B9B"/>
    <w:rsid w:val="00CA3C32"/>
    <w:rsid w:val="00CA3CA3"/>
    <w:rsid w:val="00CA4B48"/>
    <w:rsid w:val="00CA4F5C"/>
    <w:rsid w:val="00CA6CFA"/>
    <w:rsid w:val="00CA7689"/>
    <w:rsid w:val="00CA7FEF"/>
    <w:rsid w:val="00CB0E06"/>
    <w:rsid w:val="00CB1592"/>
    <w:rsid w:val="00CB280E"/>
    <w:rsid w:val="00CB2C23"/>
    <w:rsid w:val="00CB4AC7"/>
    <w:rsid w:val="00CB53D8"/>
    <w:rsid w:val="00CB5D9A"/>
    <w:rsid w:val="00CB60E4"/>
    <w:rsid w:val="00CB6C71"/>
    <w:rsid w:val="00CB7B67"/>
    <w:rsid w:val="00CB7E9F"/>
    <w:rsid w:val="00CC0736"/>
    <w:rsid w:val="00CC12C0"/>
    <w:rsid w:val="00CC149E"/>
    <w:rsid w:val="00CC19C3"/>
    <w:rsid w:val="00CC2070"/>
    <w:rsid w:val="00CC2F83"/>
    <w:rsid w:val="00CC30DE"/>
    <w:rsid w:val="00CC35FA"/>
    <w:rsid w:val="00CC390C"/>
    <w:rsid w:val="00CC464A"/>
    <w:rsid w:val="00CC53DE"/>
    <w:rsid w:val="00CC5C67"/>
    <w:rsid w:val="00CC6926"/>
    <w:rsid w:val="00CC7141"/>
    <w:rsid w:val="00CD00C4"/>
    <w:rsid w:val="00CD1BC6"/>
    <w:rsid w:val="00CD3487"/>
    <w:rsid w:val="00CD3661"/>
    <w:rsid w:val="00CD3BDC"/>
    <w:rsid w:val="00CD4ED1"/>
    <w:rsid w:val="00CD6AB9"/>
    <w:rsid w:val="00CD7EFC"/>
    <w:rsid w:val="00CD7F17"/>
    <w:rsid w:val="00CE05EC"/>
    <w:rsid w:val="00CE072A"/>
    <w:rsid w:val="00CE11FF"/>
    <w:rsid w:val="00CE2A57"/>
    <w:rsid w:val="00CE36CE"/>
    <w:rsid w:val="00CE47B5"/>
    <w:rsid w:val="00CE60EB"/>
    <w:rsid w:val="00CE61E5"/>
    <w:rsid w:val="00CE7080"/>
    <w:rsid w:val="00CF1383"/>
    <w:rsid w:val="00CF1581"/>
    <w:rsid w:val="00CF160A"/>
    <w:rsid w:val="00CF2346"/>
    <w:rsid w:val="00CF4993"/>
    <w:rsid w:val="00CF4D28"/>
    <w:rsid w:val="00CF5D9F"/>
    <w:rsid w:val="00CF77D2"/>
    <w:rsid w:val="00D00206"/>
    <w:rsid w:val="00D00E61"/>
    <w:rsid w:val="00D01167"/>
    <w:rsid w:val="00D0217A"/>
    <w:rsid w:val="00D032EE"/>
    <w:rsid w:val="00D054F2"/>
    <w:rsid w:val="00D07583"/>
    <w:rsid w:val="00D11424"/>
    <w:rsid w:val="00D11B01"/>
    <w:rsid w:val="00D11B94"/>
    <w:rsid w:val="00D12041"/>
    <w:rsid w:val="00D123D8"/>
    <w:rsid w:val="00D12CDC"/>
    <w:rsid w:val="00D13738"/>
    <w:rsid w:val="00D148AE"/>
    <w:rsid w:val="00D15CB9"/>
    <w:rsid w:val="00D161B8"/>
    <w:rsid w:val="00D174D5"/>
    <w:rsid w:val="00D17570"/>
    <w:rsid w:val="00D17757"/>
    <w:rsid w:val="00D21270"/>
    <w:rsid w:val="00D2187E"/>
    <w:rsid w:val="00D219C1"/>
    <w:rsid w:val="00D21D3D"/>
    <w:rsid w:val="00D226BE"/>
    <w:rsid w:val="00D25E55"/>
    <w:rsid w:val="00D25EDF"/>
    <w:rsid w:val="00D27726"/>
    <w:rsid w:val="00D27B9B"/>
    <w:rsid w:val="00D27CE5"/>
    <w:rsid w:val="00D30FBE"/>
    <w:rsid w:val="00D31EEA"/>
    <w:rsid w:val="00D326D0"/>
    <w:rsid w:val="00D34455"/>
    <w:rsid w:val="00D34C94"/>
    <w:rsid w:val="00D35AD0"/>
    <w:rsid w:val="00D37640"/>
    <w:rsid w:val="00D4020D"/>
    <w:rsid w:val="00D40F89"/>
    <w:rsid w:val="00D420AA"/>
    <w:rsid w:val="00D420E7"/>
    <w:rsid w:val="00D42329"/>
    <w:rsid w:val="00D43407"/>
    <w:rsid w:val="00D44AC0"/>
    <w:rsid w:val="00D45DE5"/>
    <w:rsid w:val="00D463ED"/>
    <w:rsid w:val="00D466F6"/>
    <w:rsid w:val="00D468F1"/>
    <w:rsid w:val="00D46DAA"/>
    <w:rsid w:val="00D475D4"/>
    <w:rsid w:val="00D506FD"/>
    <w:rsid w:val="00D50B42"/>
    <w:rsid w:val="00D5198B"/>
    <w:rsid w:val="00D522A4"/>
    <w:rsid w:val="00D522D4"/>
    <w:rsid w:val="00D5265B"/>
    <w:rsid w:val="00D5287F"/>
    <w:rsid w:val="00D52B60"/>
    <w:rsid w:val="00D52DA8"/>
    <w:rsid w:val="00D53975"/>
    <w:rsid w:val="00D549D7"/>
    <w:rsid w:val="00D56ACB"/>
    <w:rsid w:val="00D56E30"/>
    <w:rsid w:val="00D5735E"/>
    <w:rsid w:val="00D574E2"/>
    <w:rsid w:val="00D578A9"/>
    <w:rsid w:val="00D57968"/>
    <w:rsid w:val="00D57A0D"/>
    <w:rsid w:val="00D60991"/>
    <w:rsid w:val="00D61009"/>
    <w:rsid w:val="00D61E92"/>
    <w:rsid w:val="00D6200E"/>
    <w:rsid w:val="00D62A58"/>
    <w:rsid w:val="00D633C7"/>
    <w:rsid w:val="00D675E9"/>
    <w:rsid w:val="00D67B48"/>
    <w:rsid w:val="00D71779"/>
    <w:rsid w:val="00D7227D"/>
    <w:rsid w:val="00D73D40"/>
    <w:rsid w:val="00D752B3"/>
    <w:rsid w:val="00D75527"/>
    <w:rsid w:val="00D75698"/>
    <w:rsid w:val="00D75B48"/>
    <w:rsid w:val="00D77F32"/>
    <w:rsid w:val="00D80585"/>
    <w:rsid w:val="00D80FD3"/>
    <w:rsid w:val="00D8144F"/>
    <w:rsid w:val="00D822F6"/>
    <w:rsid w:val="00D8327D"/>
    <w:rsid w:val="00D863B9"/>
    <w:rsid w:val="00D866CD"/>
    <w:rsid w:val="00D866D5"/>
    <w:rsid w:val="00D86DE2"/>
    <w:rsid w:val="00D901D2"/>
    <w:rsid w:val="00D90701"/>
    <w:rsid w:val="00D919F5"/>
    <w:rsid w:val="00D91DE5"/>
    <w:rsid w:val="00D91DFC"/>
    <w:rsid w:val="00D91FF8"/>
    <w:rsid w:val="00D94720"/>
    <w:rsid w:val="00D9531B"/>
    <w:rsid w:val="00D95CA4"/>
    <w:rsid w:val="00D96DE7"/>
    <w:rsid w:val="00DA04ED"/>
    <w:rsid w:val="00DA08E5"/>
    <w:rsid w:val="00DA1689"/>
    <w:rsid w:val="00DA2297"/>
    <w:rsid w:val="00DA3568"/>
    <w:rsid w:val="00DA44DA"/>
    <w:rsid w:val="00DA5669"/>
    <w:rsid w:val="00DA581D"/>
    <w:rsid w:val="00DA6702"/>
    <w:rsid w:val="00DB06FC"/>
    <w:rsid w:val="00DB1B77"/>
    <w:rsid w:val="00DB1DCA"/>
    <w:rsid w:val="00DB29DB"/>
    <w:rsid w:val="00DB38A8"/>
    <w:rsid w:val="00DB517F"/>
    <w:rsid w:val="00DB5E31"/>
    <w:rsid w:val="00DB71E8"/>
    <w:rsid w:val="00DC0808"/>
    <w:rsid w:val="00DC1CE9"/>
    <w:rsid w:val="00DC33BB"/>
    <w:rsid w:val="00DC4AAC"/>
    <w:rsid w:val="00DC4B96"/>
    <w:rsid w:val="00DC4EAE"/>
    <w:rsid w:val="00DC5966"/>
    <w:rsid w:val="00DC6554"/>
    <w:rsid w:val="00DC7738"/>
    <w:rsid w:val="00DD1783"/>
    <w:rsid w:val="00DD1DCF"/>
    <w:rsid w:val="00DD1F4C"/>
    <w:rsid w:val="00DD2EE9"/>
    <w:rsid w:val="00DD34F4"/>
    <w:rsid w:val="00DD42EC"/>
    <w:rsid w:val="00DD54AD"/>
    <w:rsid w:val="00DD55A2"/>
    <w:rsid w:val="00DD5603"/>
    <w:rsid w:val="00DD66F0"/>
    <w:rsid w:val="00DD790C"/>
    <w:rsid w:val="00DD795F"/>
    <w:rsid w:val="00DD7E08"/>
    <w:rsid w:val="00DE0316"/>
    <w:rsid w:val="00DE0E5B"/>
    <w:rsid w:val="00DE1112"/>
    <w:rsid w:val="00DE1686"/>
    <w:rsid w:val="00DE291D"/>
    <w:rsid w:val="00DE4480"/>
    <w:rsid w:val="00DE4E91"/>
    <w:rsid w:val="00DE528F"/>
    <w:rsid w:val="00DE6B2E"/>
    <w:rsid w:val="00DE7967"/>
    <w:rsid w:val="00DF0A00"/>
    <w:rsid w:val="00DF1492"/>
    <w:rsid w:val="00DF1928"/>
    <w:rsid w:val="00DF38F0"/>
    <w:rsid w:val="00DF5373"/>
    <w:rsid w:val="00DF5768"/>
    <w:rsid w:val="00DF5D13"/>
    <w:rsid w:val="00DF656F"/>
    <w:rsid w:val="00DF73D8"/>
    <w:rsid w:val="00DF7AF0"/>
    <w:rsid w:val="00DF7EE6"/>
    <w:rsid w:val="00E006C6"/>
    <w:rsid w:val="00E00B79"/>
    <w:rsid w:val="00E01C62"/>
    <w:rsid w:val="00E01CE1"/>
    <w:rsid w:val="00E02169"/>
    <w:rsid w:val="00E03D8D"/>
    <w:rsid w:val="00E04194"/>
    <w:rsid w:val="00E046B9"/>
    <w:rsid w:val="00E05B49"/>
    <w:rsid w:val="00E07532"/>
    <w:rsid w:val="00E10937"/>
    <w:rsid w:val="00E11A91"/>
    <w:rsid w:val="00E122C7"/>
    <w:rsid w:val="00E1280D"/>
    <w:rsid w:val="00E12F85"/>
    <w:rsid w:val="00E145CD"/>
    <w:rsid w:val="00E14DFE"/>
    <w:rsid w:val="00E15167"/>
    <w:rsid w:val="00E15A24"/>
    <w:rsid w:val="00E163AD"/>
    <w:rsid w:val="00E17BA7"/>
    <w:rsid w:val="00E17CA9"/>
    <w:rsid w:val="00E21119"/>
    <w:rsid w:val="00E21DD3"/>
    <w:rsid w:val="00E234C6"/>
    <w:rsid w:val="00E2415E"/>
    <w:rsid w:val="00E2554B"/>
    <w:rsid w:val="00E25B09"/>
    <w:rsid w:val="00E2683E"/>
    <w:rsid w:val="00E26DF7"/>
    <w:rsid w:val="00E30072"/>
    <w:rsid w:val="00E30BD8"/>
    <w:rsid w:val="00E31342"/>
    <w:rsid w:val="00E31ADC"/>
    <w:rsid w:val="00E3221C"/>
    <w:rsid w:val="00E32523"/>
    <w:rsid w:val="00E338A7"/>
    <w:rsid w:val="00E352D2"/>
    <w:rsid w:val="00E355C8"/>
    <w:rsid w:val="00E356B9"/>
    <w:rsid w:val="00E36225"/>
    <w:rsid w:val="00E36A27"/>
    <w:rsid w:val="00E36EF6"/>
    <w:rsid w:val="00E402C3"/>
    <w:rsid w:val="00E4040D"/>
    <w:rsid w:val="00E40FDE"/>
    <w:rsid w:val="00E416AD"/>
    <w:rsid w:val="00E41FDC"/>
    <w:rsid w:val="00E42075"/>
    <w:rsid w:val="00E42ECB"/>
    <w:rsid w:val="00E438EA"/>
    <w:rsid w:val="00E43F27"/>
    <w:rsid w:val="00E44229"/>
    <w:rsid w:val="00E44B6A"/>
    <w:rsid w:val="00E45221"/>
    <w:rsid w:val="00E45581"/>
    <w:rsid w:val="00E46CEB"/>
    <w:rsid w:val="00E470A3"/>
    <w:rsid w:val="00E47711"/>
    <w:rsid w:val="00E47735"/>
    <w:rsid w:val="00E50A9A"/>
    <w:rsid w:val="00E51703"/>
    <w:rsid w:val="00E51C84"/>
    <w:rsid w:val="00E52AA8"/>
    <w:rsid w:val="00E53002"/>
    <w:rsid w:val="00E53030"/>
    <w:rsid w:val="00E548AD"/>
    <w:rsid w:val="00E54ABB"/>
    <w:rsid w:val="00E55BF2"/>
    <w:rsid w:val="00E56D3A"/>
    <w:rsid w:val="00E56D8B"/>
    <w:rsid w:val="00E5707F"/>
    <w:rsid w:val="00E57715"/>
    <w:rsid w:val="00E62095"/>
    <w:rsid w:val="00E63AF8"/>
    <w:rsid w:val="00E6421A"/>
    <w:rsid w:val="00E6454F"/>
    <w:rsid w:val="00E64C19"/>
    <w:rsid w:val="00E658D8"/>
    <w:rsid w:val="00E65B94"/>
    <w:rsid w:val="00E67E89"/>
    <w:rsid w:val="00E702AC"/>
    <w:rsid w:val="00E704F7"/>
    <w:rsid w:val="00E705B1"/>
    <w:rsid w:val="00E70665"/>
    <w:rsid w:val="00E7129D"/>
    <w:rsid w:val="00E71A23"/>
    <w:rsid w:val="00E725E6"/>
    <w:rsid w:val="00E72B5E"/>
    <w:rsid w:val="00E7445F"/>
    <w:rsid w:val="00E74FDD"/>
    <w:rsid w:val="00E75C38"/>
    <w:rsid w:val="00E75E93"/>
    <w:rsid w:val="00E76658"/>
    <w:rsid w:val="00E76C4A"/>
    <w:rsid w:val="00E776D9"/>
    <w:rsid w:val="00E80C39"/>
    <w:rsid w:val="00E81DA3"/>
    <w:rsid w:val="00E82129"/>
    <w:rsid w:val="00E828A7"/>
    <w:rsid w:val="00E858E5"/>
    <w:rsid w:val="00E85A08"/>
    <w:rsid w:val="00E8625C"/>
    <w:rsid w:val="00E8776A"/>
    <w:rsid w:val="00E91D83"/>
    <w:rsid w:val="00E92814"/>
    <w:rsid w:val="00E94482"/>
    <w:rsid w:val="00E94B46"/>
    <w:rsid w:val="00E95138"/>
    <w:rsid w:val="00E97309"/>
    <w:rsid w:val="00E9734F"/>
    <w:rsid w:val="00E97394"/>
    <w:rsid w:val="00E9774E"/>
    <w:rsid w:val="00E97B84"/>
    <w:rsid w:val="00EA0081"/>
    <w:rsid w:val="00EA0781"/>
    <w:rsid w:val="00EA1692"/>
    <w:rsid w:val="00EA1E04"/>
    <w:rsid w:val="00EA29F6"/>
    <w:rsid w:val="00EA2CE1"/>
    <w:rsid w:val="00EA6FB3"/>
    <w:rsid w:val="00EA7560"/>
    <w:rsid w:val="00EA7750"/>
    <w:rsid w:val="00EB07B8"/>
    <w:rsid w:val="00EB1187"/>
    <w:rsid w:val="00EB1A54"/>
    <w:rsid w:val="00EB2A84"/>
    <w:rsid w:val="00EB324E"/>
    <w:rsid w:val="00EB38A0"/>
    <w:rsid w:val="00EB48BB"/>
    <w:rsid w:val="00EB4A75"/>
    <w:rsid w:val="00EB6086"/>
    <w:rsid w:val="00EB62B6"/>
    <w:rsid w:val="00EB666C"/>
    <w:rsid w:val="00EB797F"/>
    <w:rsid w:val="00EC05CA"/>
    <w:rsid w:val="00EC14B6"/>
    <w:rsid w:val="00EC1AFB"/>
    <w:rsid w:val="00EC2C82"/>
    <w:rsid w:val="00EC2D41"/>
    <w:rsid w:val="00EC2DC9"/>
    <w:rsid w:val="00EC4CAE"/>
    <w:rsid w:val="00EC528B"/>
    <w:rsid w:val="00EC5A36"/>
    <w:rsid w:val="00EC5EA3"/>
    <w:rsid w:val="00EC616A"/>
    <w:rsid w:val="00EC7055"/>
    <w:rsid w:val="00ED0BAB"/>
    <w:rsid w:val="00ED150E"/>
    <w:rsid w:val="00ED1591"/>
    <w:rsid w:val="00ED27F9"/>
    <w:rsid w:val="00ED397A"/>
    <w:rsid w:val="00ED5F7F"/>
    <w:rsid w:val="00ED645B"/>
    <w:rsid w:val="00ED6579"/>
    <w:rsid w:val="00ED67E9"/>
    <w:rsid w:val="00ED6882"/>
    <w:rsid w:val="00ED6D84"/>
    <w:rsid w:val="00ED7FE7"/>
    <w:rsid w:val="00EE22E6"/>
    <w:rsid w:val="00EE3112"/>
    <w:rsid w:val="00EE3E1C"/>
    <w:rsid w:val="00EE43A0"/>
    <w:rsid w:val="00EE452E"/>
    <w:rsid w:val="00EE6B65"/>
    <w:rsid w:val="00EE7AB6"/>
    <w:rsid w:val="00EE7B58"/>
    <w:rsid w:val="00EE7BE1"/>
    <w:rsid w:val="00EF05A0"/>
    <w:rsid w:val="00EF0D1E"/>
    <w:rsid w:val="00EF16B9"/>
    <w:rsid w:val="00EF40DA"/>
    <w:rsid w:val="00EF49B4"/>
    <w:rsid w:val="00EF5FD4"/>
    <w:rsid w:val="00EF6F86"/>
    <w:rsid w:val="00EF7026"/>
    <w:rsid w:val="00EF73BD"/>
    <w:rsid w:val="00EF7950"/>
    <w:rsid w:val="00F002D0"/>
    <w:rsid w:val="00F00583"/>
    <w:rsid w:val="00F009B6"/>
    <w:rsid w:val="00F01A39"/>
    <w:rsid w:val="00F0210A"/>
    <w:rsid w:val="00F03283"/>
    <w:rsid w:val="00F03640"/>
    <w:rsid w:val="00F036E5"/>
    <w:rsid w:val="00F03FBF"/>
    <w:rsid w:val="00F04B29"/>
    <w:rsid w:val="00F055D0"/>
    <w:rsid w:val="00F05D41"/>
    <w:rsid w:val="00F0721C"/>
    <w:rsid w:val="00F07D67"/>
    <w:rsid w:val="00F07D73"/>
    <w:rsid w:val="00F1059A"/>
    <w:rsid w:val="00F11BBD"/>
    <w:rsid w:val="00F11D6F"/>
    <w:rsid w:val="00F11F9F"/>
    <w:rsid w:val="00F12EB8"/>
    <w:rsid w:val="00F13888"/>
    <w:rsid w:val="00F1797B"/>
    <w:rsid w:val="00F17B26"/>
    <w:rsid w:val="00F20DCB"/>
    <w:rsid w:val="00F21557"/>
    <w:rsid w:val="00F21BB4"/>
    <w:rsid w:val="00F21F69"/>
    <w:rsid w:val="00F22061"/>
    <w:rsid w:val="00F241FD"/>
    <w:rsid w:val="00F2452F"/>
    <w:rsid w:val="00F26493"/>
    <w:rsid w:val="00F264BA"/>
    <w:rsid w:val="00F27655"/>
    <w:rsid w:val="00F278A6"/>
    <w:rsid w:val="00F27E8F"/>
    <w:rsid w:val="00F3040B"/>
    <w:rsid w:val="00F30FDA"/>
    <w:rsid w:val="00F31F67"/>
    <w:rsid w:val="00F34471"/>
    <w:rsid w:val="00F34BDB"/>
    <w:rsid w:val="00F359C1"/>
    <w:rsid w:val="00F3641D"/>
    <w:rsid w:val="00F36A87"/>
    <w:rsid w:val="00F374FB"/>
    <w:rsid w:val="00F37C81"/>
    <w:rsid w:val="00F37E99"/>
    <w:rsid w:val="00F419C0"/>
    <w:rsid w:val="00F41EF6"/>
    <w:rsid w:val="00F42453"/>
    <w:rsid w:val="00F43415"/>
    <w:rsid w:val="00F43960"/>
    <w:rsid w:val="00F44DC2"/>
    <w:rsid w:val="00F45905"/>
    <w:rsid w:val="00F46EFA"/>
    <w:rsid w:val="00F47EDD"/>
    <w:rsid w:val="00F50174"/>
    <w:rsid w:val="00F50371"/>
    <w:rsid w:val="00F51150"/>
    <w:rsid w:val="00F52128"/>
    <w:rsid w:val="00F525CC"/>
    <w:rsid w:val="00F532CF"/>
    <w:rsid w:val="00F54801"/>
    <w:rsid w:val="00F548D5"/>
    <w:rsid w:val="00F56EA7"/>
    <w:rsid w:val="00F579F7"/>
    <w:rsid w:val="00F60BC6"/>
    <w:rsid w:val="00F61176"/>
    <w:rsid w:val="00F61F29"/>
    <w:rsid w:val="00F62C55"/>
    <w:rsid w:val="00F63275"/>
    <w:rsid w:val="00F63442"/>
    <w:rsid w:val="00F63C15"/>
    <w:rsid w:val="00F63F02"/>
    <w:rsid w:val="00F64016"/>
    <w:rsid w:val="00F65C02"/>
    <w:rsid w:val="00F66F07"/>
    <w:rsid w:val="00F703F5"/>
    <w:rsid w:val="00F715D3"/>
    <w:rsid w:val="00F71A0D"/>
    <w:rsid w:val="00F71A34"/>
    <w:rsid w:val="00F72260"/>
    <w:rsid w:val="00F72BAD"/>
    <w:rsid w:val="00F73200"/>
    <w:rsid w:val="00F73B7E"/>
    <w:rsid w:val="00F73D89"/>
    <w:rsid w:val="00F74750"/>
    <w:rsid w:val="00F749CD"/>
    <w:rsid w:val="00F74CE0"/>
    <w:rsid w:val="00F76676"/>
    <w:rsid w:val="00F76EC9"/>
    <w:rsid w:val="00F80398"/>
    <w:rsid w:val="00F81020"/>
    <w:rsid w:val="00F81225"/>
    <w:rsid w:val="00F81A46"/>
    <w:rsid w:val="00F81A65"/>
    <w:rsid w:val="00F84A9E"/>
    <w:rsid w:val="00F84E0D"/>
    <w:rsid w:val="00F86919"/>
    <w:rsid w:val="00F87BB3"/>
    <w:rsid w:val="00F90F02"/>
    <w:rsid w:val="00F91382"/>
    <w:rsid w:val="00F91739"/>
    <w:rsid w:val="00F91BC2"/>
    <w:rsid w:val="00F9204D"/>
    <w:rsid w:val="00F92E26"/>
    <w:rsid w:val="00F944D7"/>
    <w:rsid w:val="00F94954"/>
    <w:rsid w:val="00F94B5D"/>
    <w:rsid w:val="00F94D00"/>
    <w:rsid w:val="00F950FB"/>
    <w:rsid w:val="00F95148"/>
    <w:rsid w:val="00FA0791"/>
    <w:rsid w:val="00FA0FD5"/>
    <w:rsid w:val="00FA13B7"/>
    <w:rsid w:val="00FA154A"/>
    <w:rsid w:val="00FA19AA"/>
    <w:rsid w:val="00FA2CE6"/>
    <w:rsid w:val="00FA2F4A"/>
    <w:rsid w:val="00FA3267"/>
    <w:rsid w:val="00FA3894"/>
    <w:rsid w:val="00FA38D7"/>
    <w:rsid w:val="00FA39A5"/>
    <w:rsid w:val="00FA4A2C"/>
    <w:rsid w:val="00FA50ED"/>
    <w:rsid w:val="00FA5200"/>
    <w:rsid w:val="00FA546E"/>
    <w:rsid w:val="00FA7142"/>
    <w:rsid w:val="00FA729F"/>
    <w:rsid w:val="00FB00F0"/>
    <w:rsid w:val="00FB0DD3"/>
    <w:rsid w:val="00FB130F"/>
    <w:rsid w:val="00FB2200"/>
    <w:rsid w:val="00FB2A93"/>
    <w:rsid w:val="00FB38B4"/>
    <w:rsid w:val="00FB3920"/>
    <w:rsid w:val="00FB4A20"/>
    <w:rsid w:val="00FB5238"/>
    <w:rsid w:val="00FB5430"/>
    <w:rsid w:val="00FB59C0"/>
    <w:rsid w:val="00FB6BC8"/>
    <w:rsid w:val="00FB70A1"/>
    <w:rsid w:val="00FB78BE"/>
    <w:rsid w:val="00FB790F"/>
    <w:rsid w:val="00FB7A3E"/>
    <w:rsid w:val="00FC165D"/>
    <w:rsid w:val="00FC36B3"/>
    <w:rsid w:val="00FC380A"/>
    <w:rsid w:val="00FC4956"/>
    <w:rsid w:val="00FC4B7E"/>
    <w:rsid w:val="00FC6203"/>
    <w:rsid w:val="00FC65F9"/>
    <w:rsid w:val="00FC69D6"/>
    <w:rsid w:val="00FD0BAA"/>
    <w:rsid w:val="00FD1889"/>
    <w:rsid w:val="00FD212F"/>
    <w:rsid w:val="00FD22E8"/>
    <w:rsid w:val="00FD3346"/>
    <w:rsid w:val="00FD44B4"/>
    <w:rsid w:val="00FD4810"/>
    <w:rsid w:val="00FD4DD4"/>
    <w:rsid w:val="00FD5373"/>
    <w:rsid w:val="00FE04EA"/>
    <w:rsid w:val="00FE1402"/>
    <w:rsid w:val="00FE1EBD"/>
    <w:rsid w:val="00FE2076"/>
    <w:rsid w:val="00FE2108"/>
    <w:rsid w:val="00FE266B"/>
    <w:rsid w:val="00FE27CF"/>
    <w:rsid w:val="00FE330E"/>
    <w:rsid w:val="00FE3AE9"/>
    <w:rsid w:val="00FE3FFE"/>
    <w:rsid w:val="00FE5F25"/>
    <w:rsid w:val="00FE5FF9"/>
    <w:rsid w:val="00FE7396"/>
    <w:rsid w:val="00FE763E"/>
    <w:rsid w:val="00FE7877"/>
    <w:rsid w:val="00FE7AE8"/>
    <w:rsid w:val="00FF1A64"/>
    <w:rsid w:val="00FF1DAD"/>
    <w:rsid w:val="00FF222A"/>
    <w:rsid w:val="00FF247D"/>
    <w:rsid w:val="00FF2833"/>
    <w:rsid w:val="00FF2F4D"/>
    <w:rsid w:val="00FF3C07"/>
    <w:rsid w:val="00FF491C"/>
    <w:rsid w:val="00FF5822"/>
    <w:rsid w:val="00FF7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E9CC"/>
  <w15:docId w15:val="{B009F7B3-76BB-42A6-9D50-879016AC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6B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47E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B634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4662"/>
    <w:rPr>
      <w:rFonts w:ascii="Tahoma" w:hAnsi="Tahoma" w:cs="Tahoma"/>
      <w:sz w:val="16"/>
      <w:szCs w:val="16"/>
    </w:rPr>
  </w:style>
  <w:style w:type="character" w:customStyle="1" w:styleId="BalloonTextChar">
    <w:name w:val="Balloon Text Char"/>
    <w:basedOn w:val="DefaultParagraphFont"/>
    <w:link w:val="BalloonText"/>
    <w:uiPriority w:val="99"/>
    <w:semiHidden/>
    <w:rsid w:val="00694662"/>
    <w:rPr>
      <w:rFonts w:ascii="Tahoma" w:hAnsi="Tahoma" w:cs="Tahoma"/>
      <w:sz w:val="16"/>
      <w:szCs w:val="16"/>
    </w:rPr>
  </w:style>
  <w:style w:type="paragraph" w:styleId="ListParagraph">
    <w:name w:val="List Paragraph"/>
    <w:aliases w:val="List Paragraph (numbered (a)),Lapis Bulleted List"/>
    <w:basedOn w:val="Normal"/>
    <w:link w:val="ListParagraphChar"/>
    <w:uiPriority w:val="34"/>
    <w:qFormat/>
    <w:rsid w:val="00647EF1"/>
    <w:pPr>
      <w:ind w:left="720"/>
      <w:contextualSpacing/>
    </w:pPr>
  </w:style>
  <w:style w:type="character" w:customStyle="1" w:styleId="Heading1Char">
    <w:name w:val="Heading 1 Char"/>
    <w:basedOn w:val="DefaultParagraphFont"/>
    <w:link w:val="Heading1"/>
    <w:uiPriority w:val="9"/>
    <w:rsid w:val="00647EF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81020"/>
    <w:rPr>
      <w:sz w:val="16"/>
      <w:szCs w:val="16"/>
    </w:rPr>
  </w:style>
  <w:style w:type="paragraph" w:styleId="CommentText">
    <w:name w:val="annotation text"/>
    <w:basedOn w:val="Normal"/>
    <w:link w:val="CommentTextChar"/>
    <w:uiPriority w:val="99"/>
    <w:semiHidden/>
    <w:unhideWhenUsed/>
    <w:rsid w:val="00F81020"/>
    <w:rPr>
      <w:sz w:val="20"/>
      <w:szCs w:val="20"/>
    </w:rPr>
  </w:style>
  <w:style w:type="character" w:customStyle="1" w:styleId="CommentTextChar">
    <w:name w:val="Comment Text Char"/>
    <w:basedOn w:val="DefaultParagraphFont"/>
    <w:link w:val="CommentText"/>
    <w:uiPriority w:val="99"/>
    <w:semiHidden/>
    <w:rsid w:val="00F81020"/>
    <w:rPr>
      <w:sz w:val="20"/>
      <w:szCs w:val="20"/>
    </w:rPr>
  </w:style>
  <w:style w:type="paragraph" w:styleId="CommentSubject">
    <w:name w:val="annotation subject"/>
    <w:basedOn w:val="CommentText"/>
    <w:next w:val="CommentText"/>
    <w:link w:val="CommentSubjectChar"/>
    <w:uiPriority w:val="99"/>
    <w:semiHidden/>
    <w:unhideWhenUsed/>
    <w:rsid w:val="00F81020"/>
    <w:rPr>
      <w:b/>
      <w:bCs/>
    </w:rPr>
  </w:style>
  <w:style w:type="character" w:customStyle="1" w:styleId="CommentSubjectChar">
    <w:name w:val="Comment Subject Char"/>
    <w:basedOn w:val="CommentTextChar"/>
    <w:link w:val="CommentSubject"/>
    <w:uiPriority w:val="99"/>
    <w:semiHidden/>
    <w:rsid w:val="00F81020"/>
    <w:rPr>
      <w:b/>
      <w:bCs/>
      <w:sz w:val="20"/>
      <w:szCs w:val="20"/>
    </w:rPr>
  </w:style>
  <w:style w:type="character" w:styleId="Hyperlink">
    <w:name w:val="Hyperlink"/>
    <w:basedOn w:val="DefaultParagraphFont"/>
    <w:uiPriority w:val="99"/>
    <w:unhideWhenUsed/>
    <w:rsid w:val="00052FD3"/>
    <w:rPr>
      <w:color w:val="0000FF" w:themeColor="hyperlink"/>
      <w:u w:val="single"/>
    </w:rPr>
  </w:style>
  <w:style w:type="character" w:customStyle="1" w:styleId="Heading3Char">
    <w:name w:val="Heading 3 Char"/>
    <w:basedOn w:val="DefaultParagraphFont"/>
    <w:link w:val="Heading3"/>
    <w:uiPriority w:val="9"/>
    <w:semiHidden/>
    <w:rsid w:val="00AB6343"/>
    <w:rPr>
      <w:rFonts w:asciiTheme="majorHAnsi" w:eastAsiaTheme="majorEastAsia" w:hAnsiTheme="majorHAnsi" w:cstheme="majorBidi"/>
      <w:b/>
      <w:bCs/>
      <w:color w:val="4F81BD" w:themeColor="accent1"/>
    </w:rPr>
  </w:style>
  <w:style w:type="character" w:customStyle="1" w:styleId="UnresolvedMention1">
    <w:name w:val="Unresolved Mention1"/>
    <w:basedOn w:val="DefaultParagraphFont"/>
    <w:uiPriority w:val="99"/>
    <w:semiHidden/>
    <w:unhideWhenUsed/>
    <w:rsid w:val="004E43C5"/>
    <w:rPr>
      <w:color w:val="605E5C"/>
      <w:shd w:val="clear" w:color="auto" w:fill="E1DFDD"/>
    </w:rPr>
  </w:style>
  <w:style w:type="paragraph" w:styleId="Header">
    <w:name w:val="header"/>
    <w:basedOn w:val="Normal"/>
    <w:link w:val="HeaderChar"/>
    <w:uiPriority w:val="99"/>
    <w:unhideWhenUsed/>
    <w:rsid w:val="00F950FB"/>
    <w:pPr>
      <w:tabs>
        <w:tab w:val="center" w:pos="4680"/>
        <w:tab w:val="right" w:pos="9360"/>
      </w:tabs>
    </w:pPr>
  </w:style>
  <w:style w:type="character" w:customStyle="1" w:styleId="HeaderChar">
    <w:name w:val="Header Char"/>
    <w:basedOn w:val="DefaultParagraphFont"/>
    <w:link w:val="Header"/>
    <w:uiPriority w:val="99"/>
    <w:rsid w:val="00F950FB"/>
  </w:style>
  <w:style w:type="paragraph" w:styleId="Footer">
    <w:name w:val="footer"/>
    <w:basedOn w:val="Normal"/>
    <w:link w:val="FooterChar"/>
    <w:uiPriority w:val="99"/>
    <w:unhideWhenUsed/>
    <w:rsid w:val="00F950FB"/>
    <w:pPr>
      <w:tabs>
        <w:tab w:val="center" w:pos="4680"/>
        <w:tab w:val="right" w:pos="9360"/>
      </w:tabs>
    </w:pPr>
  </w:style>
  <w:style w:type="character" w:customStyle="1" w:styleId="FooterChar">
    <w:name w:val="Footer Char"/>
    <w:basedOn w:val="DefaultParagraphFont"/>
    <w:link w:val="Footer"/>
    <w:uiPriority w:val="99"/>
    <w:rsid w:val="00F950FB"/>
  </w:style>
  <w:style w:type="paragraph" w:customStyle="1" w:styleId="Body">
    <w:name w:val="Body"/>
    <w:rsid w:val="00397C9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numbering" w:customStyle="1" w:styleId="ImportedStyle2">
    <w:name w:val="Imported Style 2"/>
    <w:rsid w:val="00397C93"/>
    <w:pPr>
      <w:numPr>
        <w:numId w:val="33"/>
      </w:numPr>
    </w:pPr>
  </w:style>
  <w:style w:type="numbering" w:customStyle="1" w:styleId="ImportedStyle3">
    <w:name w:val="Imported Style 3"/>
    <w:rsid w:val="00397C93"/>
    <w:pPr>
      <w:numPr>
        <w:numId w:val="35"/>
      </w:numPr>
    </w:pPr>
  </w:style>
  <w:style w:type="numbering" w:customStyle="1" w:styleId="ImportedStyle4">
    <w:name w:val="Imported Style 4"/>
    <w:rsid w:val="00397C93"/>
    <w:pPr>
      <w:numPr>
        <w:numId w:val="37"/>
      </w:numPr>
    </w:pPr>
  </w:style>
  <w:style w:type="character" w:styleId="Strong">
    <w:name w:val="Strong"/>
    <w:basedOn w:val="DefaultParagraphFont"/>
    <w:uiPriority w:val="22"/>
    <w:qFormat/>
    <w:rsid w:val="00AA7F88"/>
    <w:rPr>
      <w:b/>
      <w:bCs/>
    </w:rPr>
  </w:style>
  <w:style w:type="paragraph" w:customStyle="1" w:styleId="a">
    <w:name w:val="Основний текст"/>
    <w:rsid w:val="00AA7F88"/>
    <w:pPr>
      <w:spacing w:after="0" w:line="240" w:lineRule="auto"/>
    </w:pPr>
    <w:rPr>
      <w:rFonts w:ascii="Helvetica Neue" w:eastAsia="Arial Unicode MS" w:hAnsi="Helvetica Neue" w:cs="Arial Unicode MS"/>
      <w:color w:val="000000"/>
      <w:lang w:val="en-US"/>
    </w:rPr>
  </w:style>
  <w:style w:type="character" w:customStyle="1" w:styleId="Bodytext2">
    <w:name w:val="Body text (2)_"/>
    <w:basedOn w:val="DefaultParagraphFont"/>
    <w:link w:val="Bodytext20"/>
    <w:rsid w:val="00262D85"/>
    <w:rPr>
      <w:rFonts w:ascii="Special#Default Metrics Font" w:eastAsia="Special#Default Metrics Font" w:hAnsi="Special#Default Metrics Font" w:cs="Special#Default Metrics Font"/>
      <w:shd w:val="clear" w:color="auto" w:fill="FFFFFF"/>
    </w:rPr>
  </w:style>
  <w:style w:type="paragraph" w:customStyle="1" w:styleId="Bodytext20">
    <w:name w:val="Body text (2)"/>
    <w:basedOn w:val="Normal"/>
    <w:link w:val="Bodytext2"/>
    <w:rsid w:val="00262D85"/>
    <w:pPr>
      <w:widowControl w:val="0"/>
      <w:shd w:val="clear" w:color="auto" w:fill="FFFFFF"/>
      <w:spacing w:before="240" w:line="263" w:lineRule="exact"/>
      <w:ind w:hanging="480"/>
    </w:pPr>
    <w:rPr>
      <w:rFonts w:ascii="Special#Default Metrics Font" w:eastAsia="Special#Default Metrics Font" w:hAnsi="Special#Default Metrics Font" w:cs="Special#Default Metrics Font"/>
    </w:rPr>
  </w:style>
  <w:style w:type="numbering" w:customStyle="1" w:styleId="ImportedStyle5">
    <w:name w:val="Imported Style 5"/>
    <w:rsid w:val="00C4571E"/>
    <w:pPr>
      <w:numPr>
        <w:numId w:val="40"/>
      </w:numPr>
    </w:pPr>
  </w:style>
  <w:style w:type="character" w:customStyle="1" w:styleId="ListParagraphChar">
    <w:name w:val="List Paragraph Char"/>
    <w:aliases w:val="List Paragraph (numbered (a)) Char,Lapis Bulleted List Char"/>
    <w:basedOn w:val="DefaultParagraphFont"/>
    <w:link w:val="ListParagraph"/>
    <w:uiPriority w:val="34"/>
    <w:rsid w:val="00C4571E"/>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27B04"/>
    <w:pPr>
      <w:spacing w:before="100" w:beforeAutospacing="1" w:after="100" w:afterAutospacing="1"/>
    </w:pPr>
  </w:style>
  <w:style w:type="character" w:customStyle="1" w:styleId="apple-converted-space">
    <w:name w:val="apple-converted-space"/>
    <w:basedOn w:val="DefaultParagraphFont"/>
    <w:rsid w:val="0022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72854">
      <w:bodyDiv w:val="1"/>
      <w:marLeft w:val="0"/>
      <w:marRight w:val="0"/>
      <w:marTop w:val="0"/>
      <w:marBottom w:val="0"/>
      <w:divBdr>
        <w:top w:val="none" w:sz="0" w:space="0" w:color="auto"/>
        <w:left w:val="none" w:sz="0" w:space="0" w:color="auto"/>
        <w:bottom w:val="none" w:sz="0" w:space="0" w:color="auto"/>
        <w:right w:val="none" w:sz="0" w:space="0" w:color="auto"/>
      </w:divBdr>
    </w:div>
    <w:div w:id="1455444904">
      <w:bodyDiv w:val="1"/>
      <w:marLeft w:val="0"/>
      <w:marRight w:val="0"/>
      <w:marTop w:val="0"/>
      <w:marBottom w:val="0"/>
      <w:divBdr>
        <w:top w:val="none" w:sz="0" w:space="0" w:color="auto"/>
        <w:left w:val="none" w:sz="0" w:space="0" w:color="auto"/>
        <w:bottom w:val="none" w:sz="0" w:space="0" w:color="auto"/>
        <w:right w:val="none" w:sz="0" w:space="0" w:color="auto"/>
      </w:divBdr>
    </w:div>
    <w:div w:id="2045054829">
      <w:bodyDiv w:val="1"/>
      <w:marLeft w:val="0"/>
      <w:marRight w:val="0"/>
      <w:marTop w:val="0"/>
      <w:marBottom w:val="0"/>
      <w:divBdr>
        <w:top w:val="none" w:sz="0" w:space="0" w:color="auto"/>
        <w:left w:val="none" w:sz="0" w:space="0" w:color="auto"/>
        <w:bottom w:val="none" w:sz="0" w:space="0" w:color="auto"/>
        <w:right w:val="none" w:sz="0" w:space="0" w:color="auto"/>
      </w:divBdr>
    </w:div>
    <w:div w:id="21237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A0FA-1FB0-4762-80E4-D4D84F1A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1105</Words>
  <Characters>6300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EUACI Website</vt:lpstr>
      <vt:lpstr>EUACI Website</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EUACI Website</dc:title>
  <dc:creator>Vitaliy Veselskiy</dc:creator>
  <cp:lastModifiedBy>Viktor Bohdanovych Kylymar</cp:lastModifiedBy>
  <cp:revision>4</cp:revision>
  <cp:lastPrinted>2017-05-29T12:58:00Z</cp:lastPrinted>
  <dcterms:created xsi:type="dcterms:W3CDTF">2021-06-10T15:54:00Z</dcterms:created>
  <dcterms:modified xsi:type="dcterms:W3CDTF">2021-06-16T14:47:00Z</dcterms:modified>
</cp:coreProperties>
</file>