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1ACC" w14:textId="0B257262" w:rsidR="00570582" w:rsidRPr="0075362E" w:rsidRDefault="00570582" w:rsidP="00570582">
      <w:pPr>
        <w:tabs>
          <w:tab w:val="left" w:pos="3950"/>
        </w:tabs>
        <w:jc w:val="center"/>
        <w:rPr>
          <w:rFonts w:ascii="Verdana" w:hAnsi="Verdana"/>
          <w:b/>
          <w:color w:val="000000" w:themeColor="text1"/>
          <w:sz w:val="28"/>
          <w:szCs w:val="28"/>
          <w:lang w:val="en-US"/>
        </w:rPr>
      </w:pPr>
      <w:r w:rsidRPr="0075362E">
        <w:rPr>
          <w:noProof/>
          <w:color w:val="000000" w:themeColor="text1"/>
          <w:lang w:val="da-DK" w:eastAsia="da-DK"/>
        </w:rPr>
        <w:drawing>
          <wp:inline distT="0" distB="0" distL="0" distR="0" wp14:anchorId="74EC3425" wp14:editId="249965FB">
            <wp:extent cx="3057401" cy="943093"/>
            <wp:effectExtent l="0" t="0" r="3810" b="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17" t="27885" r="41052" b="26262"/>
                    <a:stretch/>
                  </pic:blipFill>
                  <pic:spPr bwMode="auto">
                    <a:xfrm>
                      <a:off x="0" y="0"/>
                      <a:ext cx="3148679" cy="971249"/>
                    </a:xfrm>
                    <a:prstGeom prst="rect">
                      <a:avLst/>
                    </a:prstGeom>
                    <a:noFill/>
                    <a:ln>
                      <a:noFill/>
                    </a:ln>
                    <a:extLst>
                      <a:ext uri="{53640926-AAD7-44D8-BBD7-CCE9431645EC}">
                        <a14:shadowObscured xmlns:a14="http://schemas.microsoft.com/office/drawing/2010/main"/>
                      </a:ext>
                    </a:extLst>
                  </pic:spPr>
                </pic:pic>
              </a:graphicData>
            </a:graphic>
          </wp:inline>
        </w:drawing>
      </w:r>
    </w:p>
    <w:p w14:paraId="08F13CF8" w14:textId="29BCA287" w:rsidR="00B3652F" w:rsidRPr="00B3652F" w:rsidRDefault="00B3652F" w:rsidP="00570582">
      <w:pPr>
        <w:jc w:val="center"/>
        <w:rPr>
          <w:rFonts w:ascii="Verdana" w:hAnsi="Verdana"/>
          <w:b/>
          <w:color w:val="000000" w:themeColor="text1"/>
          <w:sz w:val="28"/>
          <w:szCs w:val="28"/>
          <w:lang w:val="en-US"/>
        </w:rPr>
      </w:pPr>
      <w:r w:rsidRPr="00B3652F">
        <w:rPr>
          <w:rFonts w:ascii="Verdana" w:hAnsi="Verdana"/>
          <w:b/>
          <w:color w:val="000000" w:themeColor="text1"/>
          <w:sz w:val="28"/>
          <w:szCs w:val="28"/>
          <w:lang w:val="en-US"/>
        </w:rPr>
        <w:t xml:space="preserve">Development of the </w:t>
      </w:r>
      <w:proofErr w:type="gramStart"/>
      <w:r w:rsidRPr="00B3652F">
        <w:rPr>
          <w:rFonts w:ascii="Verdana" w:hAnsi="Verdana"/>
          <w:b/>
          <w:color w:val="000000" w:themeColor="text1"/>
          <w:sz w:val="28"/>
          <w:szCs w:val="28"/>
          <w:lang w:val="en-US"/>
        </w:rPr>
        <w:t>web-site</w:t>
      </w:r>
      <w:proofErr w:type="gramEnd"/>
      <w:r w:rsidRPr="00B3652F">
        <w:rPr>
          <w:rFonts w:ascii="Verdana" w:hAnsi="Verdana"/>
          <w:b/>
          <w:color w:val="000000" w:themeColor="text1"/>
          <w:sz w:val="28"/>
          <w:szCs w:val="28"/>
          <w:lang w:val="en-US"/>
        </w:rPr>
        <w:t xml:space="preserve"> of the High Anti-Corruption Court of Ukraine</w:t>
      </w:r>
    </w:p>
    <w:p w14:paraId="2AC062FD" w14:textId="0AB507F3" w:rsidR="001763B3" w:rsidRDefault="00570582" w:rsidP="00570582">
      <w:pPr>
        <w:jc w:val="center"/>
        <w:rPr>
          <w:rFonts w:ascii="Verdana" w:hAnsi="Verdana"/>
          <w:b/>
          <w:color w:val="000000" w:themeColor="text1"/>
          <w:sz w:val="24"/>
          <w:szCs w:val="24"/>
          <w:lang w:val="en-US"/>
        </w:rPr>
      </w:pPr>
      <w:r w:rsidRPr="00B3652F">
        <w:rPr>
          <w:rFonts w:ascii="Verdana" w:hAnsi="Verdana"/>
          <w:b/>
          <w:color w:val="000000" w:themeColor="text1"/>
          <w:sz w:val="24"/>
          <w:szCs w:val="24"/>
          <w:lang w:val="en-US"/>
        </w:rPr>
        <w:t>Terms of Reference</w:t>
      </w:r>
    </w:p>
    <w:p w14:paraId="6A920113" w14:textId="67C6AEE8" w:rsidR="00824656" w:rsidRPr="00AF1D62" w:rsidRDefault="00085F36" w:rsidP="00AF1D62">
      <w:pPr>
        <w:jc w:val="right"/>
        <w:rPr>
          <w:rFonts w:ascii="Verdana" w:hAnsi="Verdana"/>
          <w:bCs/>
          <w:color w:val="000000" w:themeColor="text1"/>
          <w:sz w:val="24"/>
          <w:szCs w:val="24"/>
          <w:lang w:val="en-US"/>
        </w:rPr>
      </w:pPr>
      <w:r>
        <w:rPr>
          <w:rFonts w:ascii="Verdana" w:hAnsi="Verdana"/>
          <w:bCs/>
          <w:color w:val="000000" w:themeColor="text1"/>
          <w:sz w:val="24"/>
          <w:szCs w:val="24"/>
          <w:lang w:val="en-US"/>
        </w:rPr>
        <w:t>22</w:t>
      </w:r>
      <w:r w:rsidR="00AF1D62" w:rsidRPr="00AF1D62">
        <w:rPr>
          <w:rFonts w:ascii="Verdana" w:hAnsi="Verdana"/>
          <w:bCs/>
          <w:color w:val="000000" w:themeColor="text1"/>
          <w:sz w:val="24"/>
          <w:szCs w:val="24"/>
          <w:lang w:val="en-US"/>
        </w:rPr>
        <w:t xml:space="preserve"> March 2021</w:t>
      </w:r>
    </w:p>
    <w:p w14:paraId="5A0EACC2" w14:textId="43E3689F" w:rsidR="0041164A" w:rsidRPr="0075362E" w:rsidRDefault="00B8312B" w:rsidP="0075362E">
      <w:pPr>
        <w:pStyle w:val="Heading1"/>
        <w:numPr>
          <w:ilvl w:val="0"/>
          <w:numId w:val="21"/>
        </w:numPr>
        <w:spacing w:before="240" w:after="240"/>
        <w:rPr>
          <w:rFonts w:ascii="Verdana" w:eastAsia="Calibri" w:hAnsi="Verdana"/>
          <w:color w:val="000000" w:themeColor="text1"/>
          <w:lang w:val="en-US"/>
        </w:rPr>
      </w:pPr>
      <w:r w:rsidRPr="0075362E">
        <w:rPr>
          <w:rFonts w:ascii="Verdana" w:eastAsia="Calibri" w:hAnsi="Verdana"/>
          <w:color w:val="000000" w:themeColor="text1"/>
          <w:lang w:val="en-US"/>
        </w:rPr>
        <w:t>Background and context</w:t>
      </w:r>
    </w:p>
    <w:p w14:paraId="3480319E" w14:textId="2A437AD1" w:rsidR="0041164A" w:rsidRPr="0075362E" w:rsidRDefault="00742501" w:rsidP="00570582">
      <w:pPr>
        <w:pStyle w:val="ListParagraph"/>
        <w:numPr>
          <w:ilvl w:val="1"/>
          <w:numId w:val="21"/>
        </w:numPr>
        <w:spacing w:before="120" w:after="120"/>
        <w:rPr>
          <w:color w:val="000000" w:themeColor="text1"/>
          <w:lang w:val="en-US"/>
        </w:rPr>
      </w:pPr>
      <w:r w:rsidRPr="0075362E">
        <w:rPr>
          <w:rFonts w:ascii="Verdana" w:eastAsia="Verdana" w:hAnsi="Verdana" w:cs="Verdana"/>
          <w:b/>
          <w:color w:val="000000" w:themeColor="text1"/>
          <w:lang w:val="en-US"/>
        </w:rPr>
        <w:t xml:space="preserve"> </w:t>
      </w:r>
      <w:r w:rsidR="0041164A" w:rsidRPr="0075362E">
        <w:rPr>
          <w:rFonts w:ascii="Verdana" w:eastAsia="Verdana" w:hAnsi="Verdana" w:cs="Verdana"/>
          <w:b/>
          <w:color w:val="000000" w:themeColor="text1"/>
          <w:lang w:val="en-US"/>
        </w:rPr>
        <w:t>General overview</w:t>
      </w:r>
    </w:p>
    <w:p w14:paraId="1792167D" w14:textId="77777777" w:rsidR="00570582" w:rsidRPr="0075362E" w:rsidRDefault="00570582" w:rsidP="00570582">
      <w:pPr>
        <w:spacing w:after="0"/>
        <w:jc w:val="both"/>
        <w:rPr>
          <w:rFonts w:ascii="Verdana" w:hAnsi="Verdana" w:cs="Times New Roman"/>
          <w:color w:val="000000" w:themeColor="text1"/>
          <w:lang w:val="en-US"/>
        </w:rPr>
      </w:pPr>
      <w:r w:rsidRPr="0075362E">
        <w:rPr>
          <w:rFonts w:ascii="Verdana" w:hAnsi="Verdana" w:cs="Times New Roman"/>
          <w:color w:val="000000" w:themeColor="text1"/>
          <w:lang w:val="en-US"/>
        </w:rPr>
        <w:t xml:space="preserve">Ukraine has embarked on the path towards combatting corruption following the Revolution of Dignity in 2014. This process included the introduction of the comprehensive anti-corruption reform measures and establishing new anti-corruption institutions. </w:t>
      </w:r>
    </w:p>
    <w:p w14:paraId="5A7583AA" w14:textId="77777777" w:rsidR="00570582" w:rsidRPr="0075362E" w:rsidRDefault="00570582" w:rsidP="00570582">
      <w:pPr>
        <w:spacing w:after="0"/>
        <w:jc w:val="both"/>
        <w:rPr>
          <w:rFonts w:ascii="Verdana" w:hAnsi="Verdana" w:cs="Times New Roman"/>
          <w:color w:val="000000" w:themeColor="text1"/>
          <w:lang w:val="en-US"/>
        </w:rPr>
      </w:pPr>
    </w:p>
    <w:p w14:paraId="6948EAD2" w14:textId="77777777" w:rsidR="00570582" w:rsidRPr="0075362E" w:rsidRDefault="00570582" w:rsidP="00570582">
      <w:pPr>
        <w:spacing w:after="0"/>
        <w:jc w:val="both"/>
        <w:rPr>
          <w:rFonts w:ascii="Verdana" w:hAnsi="Verdana" w:cs="Times New Roman"/>
          <w:color w:val="000000" w:themeColor="text1"/>
          <w:lang w:val="en-US"/>
        </w:rPr>
      </w:pPr>
      <w:r w:rsidRPr="0075362E">
        <w:rPr>
          <w:rFonts w:ascii="Verdana" w:hAnsi="Verdana" w:cs="Times New Roman"/>
          <w:color w:val="000000" w:themeColor="text1"/>
          <w:lang w:val="en-US"/>
        </w:rPr>
        <w:t xml:space="preserve">Since 2017, Denmark and the EU in the framework of the programme “EU Anti-Corruption Initiative in Ukraine (EUACI)” in its Phase I (2017-2020) implemented by the Danish International Development Agency using the indirect implementation modality, worked extensively on assisting the Ukrainian Government in putting into life its anti-corruption agenda and with building the capacities of the new anti-corruption institutions to fight corruption in the country. </w:t>
      </w:r>
    </w:p>
    <w:p w14:paraId="2D6560DE" w14:textId="77777777" w:rsidR="00570582" w:rsidRPr="0075362E" w:rsidRDefault="00570582" w:rsidP="00570582">
      <w:pPr>
        <w:spacing w:after="0"/>
        <w:jc w:val="both"/>
        <w:rPr>
          <w:rFonts w:ascii="Verdana" w:hAnsi="Verdana" w:cs="Times New Roman"/>
          <w:color w:val="000000" w:themeColor="text1"/>
          <w:lang w:val="en-US"/>
        </w:rPr>
      </w:pPr>
    </w:p>
    <w:p w14:paraId="2541F1AD" w14:textId="77777777" w:rsidR="00570582" w:rsidRPr="0075362E" w:rsidRDefault="00570582" w:rsidP="00570582">
      <w:pPr>
        <w:spacing w:after="0"/>
        <w:jc w:val="both"/>
        <w:rPr>
          <w:rFonts w:ascii="Verdana" w:hAnsi="Verdana" w:cs="Times New Roman"/>
          <w:color w:val="000000" w:themeColor="text1"/>
          <w:lang w:val="en-US"/>
        </w:rPr>
      </w:pPr>
      <w:r w:rsidRPr="0075362E">
        <w:rPr>
          <w:rFonts w:ascii="Verdana" w:hAnsi="Verdana" w:cs="Times New Roman"/>
          <w:color w:val="000000" w:themeColor="text1"/>
          <w:lang w:val="en-US"/>
        </w:rPr>
        <w:t xml:space="preserve">One of the main focuses of the EUACI during the Phase I was supporting the process of the establishment and putting into operation of the High Anti-Corruption Court of Ukraine (HACC), a specialized court of 38 judges mandated with adjudicating high-level corruption cases investigated by the National Anti-Corruption Bureau of Ukraine and prosecuted by the Specialized Anti-Corruption Prosecution Office. HACC completes the chain of specialized bodies in the criminal justice chain established for effective investigation, prosecution, and adjudication of high-level corruption cases in Ukraine. </w:t>
      </w:r>
    </w:p>
    <w:p w14:paraId="6DE14932" w14:textId="77777777" w:rsidR="00570582" w:rsidRPr="0075362E" w:rsidRDefault="00570582" w:rsidP="00570582">
      <w:pPr>
        <w:spacing w:after="0"/>
        <w:jc w:val="both"/>
        <w:rPr>
          <w:rFonts w:ascii="Verdana" w:hAnsi="Verdana" w:cs="Times New Roman"/>
          <w:color w:val="000000" w:themeColor="text1"/>
          <w:lang w:val="en-US"/>
        </w:rPr>
      </w:pPr>
    </w:p>
    <w:p w14:paraId="76C1EAB6" w14:textId="77777777" w:rsidR="00570582" w:rsidRPr="0075362E" w:rsidRDefault="00570582" w:rsidP="00570582">
      <w:pPr>
        <w:spacing w:after="0"/>
        <w:jc w:val="both"/>
        <w:rPr>
          <w:rFonts w:ascii="Verdana" w:hAnsi="Verdana" w:cs="Times New Roman"/>
          <w:color w:val="000000" w:themeColor="text1"/>
          <w:lang w:val="en-US"/>
        </w:rPr>
      </w:pPr>
      <w:r w:rsidRPr="0075362E">
        <w:rPr>
          <w:rFonts w:ascii="Verdana" w:hAnsi="Verdana" w:cs="Times New Roman"/>
          <w:color w:val="000000" w:themeColor="text1"/>
          <w:lang w:val="en-US"/>
        </w:rPr>
        <w:t xml:space="preserve">Based on the significant positive results attained during the Phase I, including the operational launch of HACC and functioning of its both chambers, Denmark and the EU made a decision to engage in a second phase of the programme aimed at sustaining existing results and further expanding the support to newly established anti-corruption institutions. As in Phase I, Denmark is implementing the programme on behalf of the EU and is using an indirect implementation modality based on Danish guidelines. </w:t>
      </w:r>
    </w:p>
    <w:p w14:paraId="43ECF091" w14:textId="3AEBA7C4" w:rsidR="0041164A" w:rsidRPr="0075362E" w:rsidRDefault="00326FDF" w:rsidP="00570582">
      <w:pPr>
        <w:pStyle w:val="ListParagraph"/>
        <w:numPr>
          <w:ilvl w:val="1"/>
          <w:numId w:val="21"/>
        </w:numPr>
        <w:pBdr>
          <w:top w:val="nil"/>
          <w:left w:val="nil"/>
          <w:bottom w:val="nil"/>
          <w:right w:val="nil"/>
          <w:between w:val="nil"/>
        </w:pBdr>
        <w:spacing w:before="120" w:after="120"/>
        <w:ind w:left="482" w:hanging="482"/>
        <w:contextualSpacing w:val="0"/>
        <w:rPr>
          <w:rFonts w:ascii="Verdana" w:eastAsia="Verdana" w:hAnsi="Verdana" w:cs="Verdana"/>
          <w:b/>
          <w:color w:val="000000" w:themeColor="text1"/>
          <w:lang w:val="en-US"/>
        </w:rPr>
      </w:pPr>
      <w:r w:rsidRPr="0075362E">
        <w:rPr>
          <w:rFonts w:ascii="Verdana" w:eastAsia="Verdana" w:hAnsi="Verdana" w:cs="Verdana"/>
          <w:b/>
          <w:color w:val="000000" w:themeColor="text1"/>
          <w:lang w:val="en-US"/>
        </w:rPr>
        <w:t xml:space="preserve"> </w:t>
      </w:r>
      <w:r w:rsidR="0041164A" w:rsidRPr="0075362E">
        <w:rPr>
          <w:rFonts w:ascii="Verdana" w:eastAsia="Verdana" w:hAnsi="Verdana" w:cs="Verdana"/>
          <w:b/>
          <w:color w:val="000000" w:themeColor="text1"/>
          <w:lang w:val="en-US"/>
        </w:rPr>
        <w:t>Contracting authority</w:t>
      </w:r>
    </w:p>
    <w:p w14:paraId="4C3D65A0" w14:textId="327ED19C" w:rsidR="0041164A" w:rsidRPr="0075362E" w:rsidRDefault="0082541C" w:rsidP="00570582">
      <w:pPr>
        <w:pBdr>
          <w:top w:val="nil"/>
          <w:left w:val="nil"/>
          <w:bottom w:val="nil"/>
          <w:right w:val="nil"/>
          <w:between w:val="nil"/>
        </w:pBdr>
        <w:spacing w:before="120" w:after="120"/>
        <w:jc w:val="both"/>
        <w:rPr>
          <w:rFonts w:ascii="Verdana" w:eastAsia="Verdana" w:hAnsi="Verdana" w:cs="Verdana"/>
          <w:b/>
          <w:color w:val="000000" w:themeColor="text1"/>
          <w:lang w:val="en-US"/>
        </w:rPr>
      </w:pPr>
      <w:r w:rsidRPr="0075362E">
        <w:rPr>
          <w:rFonts w:ascii="Verdana" w:eastAsia="Verdana" w:hAnsi="Verdana" w:cs="Verdana"/>
          <w:color w:val="000000" w:themeColor="text1"/>
          <w:lang w:val="en-US"/>
        </w:rPr>
        <w:t xml:space="preserve">The contracting authority is the European Union Anti-Corruption Initiative in </w:t>
      </w:r>
      <w:r w:rsidR="00DA5669" w:rsidRPr="0075362E">
        <w:rPr>
          <w:rFonts w:ascii="Verdana" w:eastAsia="Verdana" w:hAnsi="Verdana" w:cs="Verdana"/>
          <w:color w:val="000000" w:themeColor="text1"/>
          <w:lang w:val="en-US"/>
        </w:rPr>
        <w:t>Ukraine,</w:t>
      </w:r>
      <w:r w:rsidRPr="0075362E">
        <w:rPr>
          <w:rFonts w:ascii="Verdana" w:eastAsia="Verdana" w:hAnsi="Verdana" w:cs="Verdana"/>
          <w:color w:val="000000" w:themeColor="text1"/>
          <w:lang w:val="en-US"/>
        </w:rPr>
        <w:t xml:space="preserve"> </w:t>
      </w:r>
      <w:r w:rsidR="00C27023" w:rsidRPr="0075362E">
        <w:rPr>
          <w:rFonts w:ascii="Verdana" w:eastAsia="Verdana" w:hAnsi="Verdana" w:cs="Verdana"/>
          <w:color w:val="000000" w:themeColor="text1"/>
          <w:lang w:val="en-US"/>
        </w:rPr>
        <w:t>hereinafter referred</w:t>
      </w:r>
      <w:r w:rsidRPr="0075362E">
        <w:rPr>
          <w:rFonts w:ascii="Verdana" w:eastAsia="Verdana" w:hAnsi="Verdana" w:cs="Verdana"/>
          <w:color w:val="000000" w:themeColor="text1"/>
          <w:lang w:val="en-US"/>
        </w:rPr>
        <w:t xml:space="preserve"> to as the “Customer”.</w:t>
      </w:r>
    </w:p>
    <w:p w14:paraId="4713C4F7" w14:textId="7C25F677" w:rsidR="0041164A" w:rsidRPr="0075362E" w:rsidRDefault="00742501" w:rsidP="00570582">
      <w:pPr>
        <w:pStyle w:val="ListParagraph"/>
        <w:numPr>
          <w:ilvl w:val="1"/>
          <w:numId w:val="21"/>
        </w:numPr>
        <w:pBdr>
          <w:top w:val="nil"/>
          <w:left w:val="nil"/>
          <w:bottom w:val="nil"/>
          <w:right w:val="nil"/>
          <w:between w:val="nil"/>
        </w:pBdr>
        <w:spacing w:before="120" w:after="120"/>
        <w:rPr>
          <w:rFonts w:ascii="Verdana" w:eastAsia="Verdana" w:hAnsi="Verdana" w:cs="Verdana"/>
          <w:b/>
          <w:color w:val="000000" w:themeColor="text1"/>
          <w:lang w:val="en-US"/>
        </w:rPr>
      </w:pPr>
      <w:r w:rsidRPr="0075362E">
        <w:rPr>
          <w:rFonts w:ascii="Verdana" w:eastAsia="Verdana" w:hAnsi="Verdana" w:cs="Verdana"/>
          <w:b/>
          <w:color w:val="000000" w:themeColor="text1"/>
          <w:lang w:val="en-US"/>
        </w:rPr>
        <w:t xml:space="preserve"> </w:t>
      </w:r>
      <w:r w:rsidR="0041164A" w:rsidRPr="0075362E">
        <w:rPr>
          <w:rFonts w:ascii="Verdana" w:eastAsia="Verdana" w:hAnsi="Verdana" w:cs="Verdana"/>
          <w:b/>
          <w:color w:val="000000" w:themeColor="text1"/>
          <w:lang w:val="en-US"/>
        </w:rPr>
        <w:t>Beneficiary</w:t>
      </w:r>
    </w:p>
    <w:p w14:paraId="01AD3290" w14:textId="77777777" w:rsidR="0075362E" w:rsidRPr="0075362E" w:rsidRDefault="0082541C" w:rsidP="0075362E">
      <w:pPr>
        <w:widowControl w:val="0"/>
        <w:pBdr>
          <w:top w:val="nil"/>
          <w:left w:val="nil"/>
          <w:bottom w:val="nil"/>
          <w:right w:val="nil"/>
          <w:between w:val="nil"/>
        </w:pBdr>
        <w:spacing w:before="120" w:after="120"/>
        <w:ind w:left="6" w:hanging="6"/>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lastRenderedPageBreak/>
        <w:t xml:space="preserve">The beneficiary is the </w:t>
      </w:r>
      <w:r w:rsidR="004B37CF" w:rsidRPr="0075362E">
        <w:rPr>
          <w:rFonts w:ascii="Verdana" w:eastAsia="Verdana" w:hAnsi="Verdana" w:cs="Verdana"/>
          <w:color w:val="000000" w:themeColor="text1"/>
          <w:lang w:val="en-US"/>
        </w:rPr>
        <w:t>High Anti-Corruption Court of Ukraine</w:t>
      </w:r>
      <w:r w:rsidRPr="0075362E">
        <w:rPr>
          <w:rFonts w:ascii="Verdana" w:eastAsia="Verdana" w:hAnsi="Verdana" w:cs="Verdana"/>
          <w:color w:val="000000" w:themeColor="text1"/>
          <w:lang w:val="en-US"/>
        </w:rPr>
        <w:t xml:space="preserve"> (</w:t>
      </w:r>
      <w:r w:rsidR="004B37CF" w:rsidRPr="0075362E">
        <w:rPr>
          <w:rFonts w:ascii="Verdana" w:eastAsia="Verdana" w:hAnsi="Verdana" w:cs="Verdana"/>
          <w:color w:val="000000" w:themeColor="text1"/>
          <w:lang w:val="en-US"/>
        </w:rPr>
        <w:t xml:space="preserve">hereinafter referred to as </w:t>
      </w:r>
      <w:r w:rsidR="00570582" w:rsidRPr="0075362E">
        <w:rPr>
          <w:rFonts w:ascii="Verdana" w:eastAsia="Verdana" w:hAnsi="Verdana" w:cs="Verdana"/>
          <w:color w:val="000000" w:themeColor="text1"/>
          <w:lang w:val="en-US"/>
        </w:rPr>
        <w:t>“</w:t>
      </w:r>
      <w:r w:rsidR="004B37CF" w:rsidRPr="0075362E">
        <w:rPr>
          <w:rFonts w:ascii="Verdana" w:eastAsia="Verdana" w:hAnsi="Verdana" w:cs="Verdana"/>
          <w:color w:val="000000" w:themeColor="text1"/>
          <w:lang w:val="en-US"/>
        </w:rPr>
        <w:t>HACC</w:t>
      </w:r>
      <w:r w:rsidR="00570582" w:rsidRPr="0075362E">
        <w:rPr>
          <w:rFonts w:ascii="Verdana" w:eastAsia="Verdana" w:hAnsi="Verdana" w:cs="Verdana"/>
          <w:color w:val="000000" w:themeColor="text1"/>
          <w:lang w:val="en-US"/>
        </w:rPr>
        <w:t>”</w:t>
      </w:r>
      <w:r w:rsidRPr="0075362E">
        <w:rPr>
          <w:rFonts w:ascii="Verdana" w:eastAsia="Verdana" w:hAnsi="Verdana" w:cs="Verdana"/>
          <w:color w:val="000000" w:themeColor="text1"/>
          <w:lang w:val="en-US"/>
        </w:rPr>
        <w:t xml:space="preserve">). </w:t>
      </w:r>
    </w:p>
    <w:p w14:paraId="0BE68EDA" w14:textId="77777777" w:rsidR="0075362E" w:rsidRPr="0075362E" w:rsidRDefault="0075362E" w:rsidP="0075362E">
      <w:pPr>
        <w:widowControl w:val="0"/>
        <w:pBdr>
          <w:top w:val="nil"/>
          <w:left w:val="nil"/>
          <w:bottom w:val="nil"/>
          <w:right w:val="nil"/>
          <w:between w:val="nil"/>
        </w:pBdr>
        <w:spacing w:before="120" w:after="120"/>
        <w:ind w:left="6" w:hanging="6"/>
        <w:jc w:val="both"/>
        <w:rPr>
          <w:rFonts w:ascii="Verdana" w:eastAsia="Verdana" w:hAnsi="Verdana" w:cs="Verdana"/>
          <w:color w:val="000000" w:themeColor="text1"/>
          <w:lang w:val="en-US"/>
        </w:rPr>
      </w:pPr>
    </w:p>
    <w:p w14:paraId="19C8E866" w14:textId="08D04E35" w:rsidR="00C915E5" w:rsidRPr="0075362E" w:rsidRDefault="00B86421" w:rsidP="0075362E">
      <w:pPr>
        <w:pStyle w:val="Heading1"/>
        <w:numPr>
          <w:ilvl w:val="0"/>
          <w:numId w:val="21"/>
        </w:numPr>
        <w:spacing w:before="240" w:after="240"/>
        <w:rPr>
          <w:rFonts w:ascii="Verdana" w:eastAsia="Calibri" w:hAnsi="Verdana"/>
          <w:color w:val="000000" w:themeColor="text1"/>
          <w:lang w:val="en-US"/>
        </w:rPr>
      </w:pPr>
      <w:r w:rsidRPr="0075362E">
        <w:rPr>
          <w:rFonts w:ascii="Verdana" w:eastAsia="Calibri" w:hAnsi="Verdana"/>
          <w:color w:val="000000" w:themeColor="text1"/>
          <w:lang w:val="en-US"/>
        </w:rPr>
        <w:t>Objective</w:t>
      </w:r>
    </w:p>
    <w:p w14:paraId="08CA107D" w14:textId="29C36C94" w:rsidR="007B2A8A" w:rsidRPr="0075362E" w:rsidRDefault="007B2A8A" w:rsidP="00570582">
      <w:pPr>
        <w:spacing w:before="120" w:after="120"/>
        <w:jc w:val="both"/>
        <w:rPr>
          <w:rFonts w:ascii="Verdana" w:hAnsi="Verdana"/>
          <w:color w:val="000000" w:themeColor="text1"/>
          <w:lang w:val="en-US"/>
        </w:rPr>
      </w:pPr>
      <w:r w:rsidRPr="0075362E">
        <w:rPr>
          <w:rFonts w:ascii="Verdana" w:hAnsi="Verdana"/>
          <w:color w:val="000000" w:themeColor="text1"/>
          <w:lang w:val="en-US"/>
        </w:rPr>
        <w:t xml:space="preserve">The project objective is to design, develop and </w:t>
      </w:r>
      <w:r w:rsidR="00085F36">
        <w:rPr>
          <w:rFonts w:ascii="Verdana" w:hAnsi="Verdana"/>
          <w:color w:val="000000" w:themeColor="text1"/>
          <w:lang w:val="en-US"/>
        </w:rPr>
        <w:t>launch a</w:t>
      </w:r>
      <w:r w:rsidRPr="0075362E">
        <w:rPr>
          <w:rFonts w:ascii="Verdana" w:hAnsi="Verdana"/>
          <w:color w:val="000000" w:themeColor="text1"/>
          <w:lang w:val="en-US"/>
        </w:rPr>
        <w:t xml:space="preserve"> </w:t>
      </w:r>
      <w:r w:rsidR="00085F36">
        <w:rPr>
          <w:rFonts w:ascii="Verdana" w:hAnsi="Verdana"/>
          <w:color w:val="000000" w:themeColor="text1"/>
          <w:lang w:val="en-US"/>
        </w:rPr>
        <w:t>new</w:t>
      </w:r>
      <w:r w:rsidRPr="0075362E">
        <w:rPr>
          <w:rFonts w:ascii="Verdana" w:hAnsi="Verdana"/>
          <w:color w:val="000000" w:themeColor="text1"/>
          <w:lang w:val="en-US"/>
        </w:rPr>
        <w:t xml:space="preserve"> website which will allow HACC to build online visibility. The website will serve as </w:t>
      </w:r>
      <w:proofErr w:type="gramStart"/>
      <w:r w:rsidR="0019771E" w:rsidRPr="0075362E">
        <w:rPr>
          <w:rFonts w:ascii="Verdana" w:hAnsi="Verdana"/>
          <w:color w:val="000000" w:themeColor="text1"/>
          <w:lang w:val="en-US"/>
        </w:rPr>
        <w:t>an</w:t>
      </w:r>
      <w:proofErr w:type="gramEnd"/>
      <w:r w:rsidR="0019771E" w:rsidRPr="0075362E">
        <w:rPr>
          <w:rFonts w:ascii="Verdana" w:hAnsi="Verdana"/>
          <w:color w:val="000000" w:themeColor="text1"/>
          <w:lang w:val="en-US"/>
        </w:rPr>
        <w:t xml:space="preserve"> </w:t>
      </w:r>
      <w:r w:rsidRPr="0075362E">
        <w:rPr>
          <w:rFonts w:ascii="Verdana" w:hAnsi="Verdana"/>
          <w:color w:val="000000" w:themeColor="text1"/>
          <w:lang w:val="en-US"/>
        </w:rPr>
        <w:t>communication platform by providing information on HACC activities on the Internet.</w:t>
      </w:r>
    </w:p>
    <w:p w14:paraId="7A6D14BC" w14:textId="7F921D37" w:rsidR="007167B3" w:rsidRPr="0075362E" w:rsidRDefault="00461FD3" w:rsidP="00570582">
      <w:pPr>
        <w:pBdr>
          <w:top w:val="nil"/>
          <w:left w:val="nil"/>
          <w:bottom w:val="nil"/>
          <w:right w:val="nil"/>
          <w:between w:val="nil"/>
        </w:pBdr>
        <w:spacing w:before="120" w:after="120"/>
        <w:rPr>
          <w:rFonts w:ascii="Verdana" w:eastAsia="Verdana" w:hAnsi="Verdana" w:cs="Verdana"/>
          <w:b/>
          <w:color w:val="000000" w:themeColor="text1"/>
          <w:lang w:val="en-US"/>
        </w:rPr>
      </w:pPr>
      <w:r w:rsidRPr="0075362E">
        <w:rPr>
          <w:rFonts w:ascii="Verdana" w:eastAsia="Verdana" w:hAnsi="Verdana" w:cs="Verdana"/>
          <w:b/>
          <w:color w:val="000000" w:themeColor="text1"/>
          <w:lang w:val="en-US"/>
        </w:rPr>
        <w:t>2.</w:t>
      </w:r>
      <w:r w:rsidR="0075362E">
        <w:rPr>
          <w:rFonts w:ascii="Verdana" w:eastAsia="Verdana" w:hAnsi="Verdana" w:cs="Verdana"/>
          <w:b/>
          <w:color w:val="000000" w:themeColor="text1"/>
          <w:lang w:val="en-US"/>
        </w:rPr>
        <w:t>1</w:t>
      </w:r>
      <w:r w:rsidRPr="0075362E">
        <w:rPr>
          <w:rFonts w:ascii="Verdana" w:eastAsia="Verdana" w:hAnsi="Verdana" w:cs="Verdana"/>
          <w:b/>
          <w:color w:val="000000" w:themeColor="text1"/>
          <w:lang w:val="en-US"/>
        </w:rPr>
        <w:t xml:space="preserve">. </w:t>
      </w:r>
      <w:r w:rsidR="007167B3" w:rsidRPr="0075362E">
        <w:rPr>
          <w:rFonts w:ascii="Verdana" w:eastAsia="Verdana" w:hAnsi="Verdana" w:cs="Verdana"/>
          <w:b/>
          <w:color w:val="000000" w:themeColor="text1"/>
          <w:lang w:val="en-US"/>
        </w:rPr>
        <w:t>Purpose</w:t>
      </w:r>
    </w:p>
    <w:p w14:paraId="5DCDC8C1" w14:textId="76742A63" w:rsidR="007167B3" w:rsidRPr="0075362E" w:rsidRDefault="007167B3" w:rsidP="00570582">
      <w:pPr>
        <w:spacing w:before="120" w:after="12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 xml:space="preserve">The purpose of creating the </w:t>
      </w:r>
      <w:r w:rsidR="00FA546E" w:rsidRPr="0075362E">
        <w:rPr>
          <w:rFonts w:ascii="Verdana" w:eastAsia="Verdana" w:hAnsi="Verdana" w:cs="Verdana"/>
          <w:color w:val="000000" w:themeColor="text1"/>
          <w:lang w:val="en-US"/>
        </w:rPr>
        <w:t>web</w:t>
      </w:r>
      <w:r w:rsidRPr="0075362E">
        <w:rPr>
          <w:rFonts w:ascii="Verdana" w:eastAsia="Verdana" w:hAnsi="Verdana" w:cs="Verdana"/>
          <w:color w:val="000000" w:themeColor="text1"/>
          <w:lang w:val="en-US"/>
        </w:rPr>
        <w:t xml:space="preserve">site is to increase transparency of HACC activities </w:t>
      </w:r>
      <w:r w:rsidR="0075362E">
        <w:rPr>
          <w:rFonts w:ascii="Verdana" w:eastAsia="Verdana" w:hAnsi="Verdana" w:cs="Verdana"/>
          <w:color w:val="000000" w:themeColor="text1"/>
          <w:lang w:val="en-US"/>
        </w:rPr>
        <w:t xml:space="preserve">by </w:t>
      </w:r>
      <w:r w:rsidRPr="0075362E">
        <w:rPr>
          <w:rFonts w:ascii="Verdana" w:eastAsia="Verdana" w:hAnsi="Verdana" w:cs="Verdana"/>
          <w:color w:val="000000" w:themeColor="text1"/>
          <w:lang w:val="en-US"/>
        </w:rPr>
        <w:t>provid</w:t>
      </w:r>
      <w:r w:rsidR="0075362E">
        <w:rPr>
          <w:rFonts w:ascii="Verdana" w:eastAsia="Verdana" w:hAnsi="Verdana" w:cs="Verdana"/>
          <w:color w:val="000000" w:themeColor="text1"/>
          <w:lang w:val="en-US"/>
        </w:rPr>
        <w:t>ing</w:t>
      </w:r>
      <w:r w:rsidRPr="0075362E">
        <w:rPr>
          <w:rFonts w:ascii="Verdana" w:eastAsia="Verdana" w:hAnsi="Verdana" w:cs="Verdana"/>
          <w:color w:val="000000" w:themeColor="text1"/>
          <w:lang w:val="en-US"/>
        </w:rPr>
        <w:t xml:space="preserve"> via the Internet:</w:t>
      </w:r>
    </w:p>
    <w:p w14:paraId="54210076" w14:textId="132D6B7D" w:rsidR="007167B3" w:rsidRPr="0075362E" w:rsidRDefault="007167B3" w:rsidP="00570582">
      <w:pPr>
        <w:pStyle w:val="ListParagraph"/>
        <w:numPr>
          <w:ilvl w:val="0"/>
          <w:numId w:val="19"/>
        </w:numPr>
        <w:spacing w:before="120" w:after="120"/>
        <w:rPr>
          <w:rFonts w:ascii="Verdana" w:eastAsia="Verdana" w:hAnsi="Verdana" w:cs="Verdana"/>
          <w:color w:val="000000" w:themeColor="text1"/>
          <w:lang w:val="en-US"/>
        </w:rPr>
      </w:pPr>
      <w:r w:rsidRPr="0075362E">
        <w:rPr>
          <w:rFonts w:ascii="Verdana" w:eastAsia="Verdana" w:hAnsi="Verdana" w:cs="Verdana"/>
          <w:color w:val="000000" w:themeColor="text1"/>
          <w:lang w:val="en-US"/>
        </w:rPr>
        <w:t xml:space="preserve">information on the </w:t>
      </w:r>
      <w:r w:rsidR="006D084B" w:rsidRPr="0075362E">
        <w:rPr>
          <w:rFonts w:ascii="Verdana" w:eastAsia="Verdana" w:hAnsi="Verdana" w:cs="Verdana"/>
          <w:color w:val="000000" w:themeColor="text1"/>
          <w:lang w:val="en-US"/>
        </w:rPr>
        <w:t xml:space="preserve">HACC </w:t>
      </w:r>
      <w:r w:rsidRPr="0075362E">
        <w:rPr>
          <w:rFonts w:ascii="Verdana" w:eastAsia="Verdana" w:hAnsi="Verdana" w:cs="Verdana"/>
          <w:color w:val="000000" w:themeColor="text1"/>
          <w:lang w:val="en-US"/>
        </w:rPr>
        <w:t>activities</w:t>
      </w:r>
      <w:r w:rsidR="0075362E">
        <w:rPr>
          <w:rFonts w:ascii="Verdana" w:eastAsia="Verdana" w:hAnsi="Verdana" w:cs="Verdana"/>
          <w:color w:val="000000" w:themeColor="text1"/>
          <w:lang w:val="en-US"/>
        </w:rPr>
        <w:t xml:space="preserve"> (including </w:t>
      </w:r>
      <w:r w:rsidR="0075362E" w:rsidRPr="0075362E">
        <w:rPr>
          <w:rFonts w:ascii="Verdana" w:eastAsia="Verdana" w:hAnsi="Verdana" w:cs="Verdana"/>
          <w:color w:val="000000" w:themeColor="text1"/>
          <w:lang w:val="en-US"/>
        </w:rPr>
        <w:t>not related to the administration of justice</w:t>
      </w:r>
      <w:r w:rsidR="0075362E">
        <w:rPr>
          <w:rFonts w:ascii="Verdana" w:eastAsia="Verdana" w:hAnsi="Verdana" w:cs="Verdana"/>
          <w:color w:val="000000" w:themeColor="text1"/>
          <w:lang w:val="en-US"/>
        </w:rPr>
        <w:t>)</w:t>
      </w:r>
      <w:r w:rsidRPr="0075362E">
        <w:rPr>
          <w:rFonts w:ascii="Verdana" w:eastAsia="Verdana" w:hAnsi="Verdana" w:cs="Verdana"/>
          <w:color w:val="000000" w:themeColor="text1"/>
          <w:lang w:val="en-US"/>
        </w:rPr>
        <w:t>;</w:t>
      </w:r>
    </w:p>
    <w:p w14:paraId="0D836883" w14:textId="77777777" w:rsidR="007167B3" w:rsidRPr="0075362E" w:rsidRDefault="007167B3" w:rsidP="00570582">
      <w:pPr>
        <w:pStyle w:val="ListParagraph"/>
        <w:numPr>
          <w:ilvl w:val="0"/>
          <w:numId w:val="19"/>
        </w:numPr>
        <w:spacing w:before="120" w:after="120"/>
        <w:rPr>
          <w:rFonts w:ascii="Verdana" w:eastAsia="Verdana" w:hAnsi="Verdana" w:cs="Verdana"/>
          <w:color w:val="000000" w:themeColor="text1"/>
          <w:lang w:val="en-US"/>
        </w:rPr>
      </w:pPr>
      <w:r w:rsidRPr="0075362E">
        <w:rPr>
          <w:rFonts w:ascii="Verdana" w:eastAsia="Verdana" w:hAnsi="Verdana" w:cs="Verdana"/>
          <w:color w:val="000000" w:themeColor="text1"/>
          <w:lang w:val="en-US"/>
        </w:rPr>
        <w:t>publishing press releases on matters of high public interest;</w:t>
      </w:r>
    </w:p>
    <w:p w14:paraId="7233CF59" w14:textId="77777777" w:rsidR="00B37688" w:rsidRPr="0075362E" w:rsidRDefault="007167B3" w:rsidP="00570582">
      <w:pPr>
        <w:pStyle w:val="ListParagraph"/>
        <w:numPr>
          <w:ilvl w:val="0"/>
          <w:numId w:val="19"/>
        </w:numPr>
        <w:spacing w:before="120" w:after="120"/>
        <w:rPr>
          <w:rFonts w:ascii="Verdana" w:eastAsia="Verdana" w:hAnsi="Verdana" w:cs="Verdana"/>
          <w:color w:val="000000" w:themeColor="text1"/>
          <w:lang w:val="en-US"/>
        </w:rPr>
      </w:pPr>
      <w:r w:rsidRPr="0075362E">
        <w:rPr>
          <w:rFonts w:ascii="Verdana" w:eastAsia="Verdana" w:hAnsi="Verdana" w:cs="Verdana"/>
          <w:color w:val="000000" w:themeColor="text1"/>
          <w:lang w:val="en-US"/>
        </w:rPr>
        <w:t>opportunities for subjects to receive information in accordance with the law;</w:t>
      </w:r>
    </w:p>
    <w:p w14:paraId="40998B2D" w14:textId="1A7CCB71" w:rsidR="00E145CD" w:rsidRPr="0075362E" w:rsidRDefault="007167B3" w:rsidP="00570582">
      <w:pPr>
        <w:pStyle w:val="ListParagraph"/>
        <w:numPr>
          <w:ilvl w:val="0"/>
          <w:numId w:val="19"/>
        </w:numPr>
        <w:spacing w:before="120" w:after="120"/>
        <w:rPr>
          <w:rFonts w:ascii="Verdana" w:eastAsia="Verdana" w:hAnsi="Verdana" w:cs="Verdana"/>
          <w:color w:val="000000" w:themeColor="text1"/>
          <w:lang w:val="en-US"/>
        </w:rPr>
      </w:pPr>
      <w:r w:rsidRPr="0075362E">
        <w:rPr>
          <w:rFonts w:ascii="Verdana" w:eastAsia="Verdana" w:hAnsi="Verdana" w:cs="Verdana"/>
          <w:color w:val="000000" w:themeColor="text1"/>
          <w:lang w:val="en-US"/>
        </w:rPr>
        <w:t>feedback.</w:t>
      </w:r>
    </w:p>
    <w:p w14:paraId="738B28C6" w14:textId="17D5F72D" w:rsidR="00ED6579" w:rsidRPr="0075362E" w:rsidRDefault="00461FD3" w:rsidP="00570582">
      <w:pPr>
        <w:spacing w:before="120" w:after="120"/>
        <w:rPr>
          <w:rFonts w:ascii="Verdana" w:eastAsia="Verdana" w:hAnsi="Verdana" w:cs="Verdana"/>
          <w:b/>
          <w:bCs/>
          <w:color w:val="000000" w:themeColor="text1"/>
          <w:lang w:val="en-US"/>
        </w:rPr>
      </w:pPr>
      <w:r w:rsidRPr="0075362E">
        <w:rPr>
          <w:rFonts w:ascii="Verdana" w:eastAsia="Verdana" w:hAnsi="Verdana" w:cs="Verdana"/>
          <w:b/>
          <w:bCs/>
          <w:color w:val="000000" w:themeColor="text1"/>
          <w:lang w:val="en-US"/>
        </w:rPr>
        <w:t xml:space="preserve">2.3. </w:t>
      </w:r>
      <w:r w:rsidR="00ED6579" w:rsidRPr="0075362E">
        <w:rPr>
          <w:rFonts w:ascii="Verdana" w:eastAsia="Verdana" w:hAnsi="Verdana" w:cs="Verdana"/>
          <w:b/>
          <w:bCs/>
          <w:color w:val="000000" w:themeColor="text1"/>
          <w:lang w:val="en-US"/>
        </w:rPr>
        <w:t>Target audience</w:t>
      </w:r>
    </w:p>
    <w:p w14:paraId="73B2F995" w14:textId="77777777" w:rsidR="00160751" w:rsidRPr="0075362E" w:rsidRDefault="009F7C40" w:rsidP="00570582">
      <w:pPr>
        <w:pStyle w:val="ListParagraph"/>
        <w:numPr>
          <w:ilvl w:val="0"/>
          <w:numId w:val="20"/>
        </w:numPr>
        <w:spacing w:before="120" w:after="120"/>
        <w:rPr>
          <w:rFonts w:ascii="Verdana" w:eastAsia="Verdana" w:hAnsi="Verdana" w:cs="Verdana"/>
          <w:color w:val="000000" w:themeColor="text1"/>
          <w:lang w:val="en-US"/>
        </w:rPr>
      </w:pPr>
      <w:r w:rsidRPr="0075362E">
        <w:rPr>
          <w:rFonts w:ascii="Verdana" w:eastAsia="Verdana" w:hAnsi="Verdana" w:cs="Verdana"/>
          <w:color w:val="000000" w:themeColor="text1"/>
          <w:lang w:val="en-US"/>
        </w:rPr>
        <w:t>P</w:t>
      </w:r>
      <w:r w:rsidR="00ED6579" w:rsidRPr="0075362E">
        <w:rPr>
          <w:rFonts w:ascii="Verdana" w:eastAsia="Verdana" w:hAnsi="Verdana" w:cs="Verdana"/>
          <w:color w:val="000000" w:themeColor="text1"/>
          <w:lang w:val="en-US"/>
        </w:rPr>
        <w:t>rofessional community (judges, lawyers, lawyers, human rights activists, legal scholars);</w:t>
      </w:r>
    </w:p>
    <w:p w14:paraId="767F4B16" w14:textId="77777777" w:rsidR="00160751" w:rsidRPr="0075362E" w:rsidRDefault="00160751" w:rsidP="00570582">
      <w:pPr>
        <w:pStyle w:val="ListParagraph"/>
        <w:numPr>
          <w:ilvl w:val="0"/>
          <w:numId w:val="20"/>
        </w:numPr>
        <w:spacing w:before="120" w:after="120"/>
        <w:rPr>
          <w:rFonts w:ascii="Verdana" w:eastAsia="Verdana" w:hAnsi="Verdana" w:cs="Verdana"/>
          <w:color w:val="000000" w:themeColor="text1"/>
          <w:lang w:val="en-US"/>
        </w:rPr>
      </w:pPr>
      <w:r w:rsidRPr="0075362E">
        <w:rPr>
          <w:rFonts w:ascii="Verdana" w:eastAsia="Verdana" w:hAnsi="Verdana" w:cs="Verdana"/>
          <w:color w:val="000000" w:themeColor="text1"/>
          <w:lang w:val="en-US"/>
        </w:rPr>
        <w:t>M</w:t>
      </w:r>
      <w:r w:rsidR="00ED6579" w:rsidRPr="0075362E">
        <w:rPr>
          <w:rFonts w:ascii="Verdana" w:eastAsia="Verdana" w:hAnsi="Verdana" w:cs="Verdana"/>
          <w:color w:val="000000" w:themeColor="text1"/>
          <w:lang w:val="en-US"/>
        </w:rPr>
        <w:t>ass media;</w:t>
      </w:r>
    </w:p>
    <w:p w14:paraId="33360676" w14:textId="77777777" w:rsidR="00160751" w:rsidRPr="0075362E" w:rsidRDefault="00160751" w:rsidP="00570582">
      <w:pPr>
        <w:pStyle w:val="ListParagraph"/>
        <w:numPr>
          <w:ilvl w:val="0"/>
          <w:numId w:val="20"/>
        </w:numPr>
        <w:spacing w:before="120" w:after="120"/>
        <w:rPr>
          <w:rFonts w:ascii="Verdana" w:eastAsia="Verdana" w:hAnsi="Verdana" w:cs="Verdana"/>
          <w:color w:val="000000" w:themeColor="text1"/>
          <w:lang w:val="en-US"/>
        </w:rPr>
      </w:pPr>
      <w:r w:rsidRPr="0075362E">
        <w:rPr>
          <w:rFonts w:ascii="Verdana" w:eastAsia="Verdana" w:hAnsi="Verdana" w:cs="Verdana"/>
          <w:color w:val="000000" w:themeColor="text1"/>
          <w:lang w:val="en-US"/>
        </w:rPr>
        <w:t>P</w:t>
      </w:r>
      <w:r w:rsidR="00ED6579" w:rsidRPr="0075362E">
        <w:rPr>
          <w:rFonts w:ascii="Verdana" w:eastAsia="Verdana" w:hAnsi="Verdana" w:cs="Verdana"/>
          <w:color w:val="000000" w:themeColor="text1"/>
          <w:lang w:val="en-US"/>
        </w:rPr>
        <w:t>ublic organizations and experts;</w:t>
      </w:r>
    </w:p>
    <w:p w14:paraId="4C27D380" w14:textId="77777777" w:rsidR="00160751" w:rsidRPr="0075362E" w:rsidRDefault="00160751" w:rsidP="00570582">
      <w:pPr>
        <w:pStyle w:val="ListParagraph"/>
        <w:numPr>
          <w:ilvl w:val="0"/>
          <w:numId w:val="20"/>
        </w:numPr>
        <w:spacing w:before="120" w:after="120"/>
        <w:rPr>
          <w:rFonts w:ascii="Verdana" w:eastAsia="Verdana" w:hAnsi="Verdana" w:cs="Verdana"/>
          <w:color w:val="000000" w:themeColor="text1"/>
          <w:lang w:val="en-US"/>
        </w:rPr>
      </w:pPr>
      <w:r w:rsidRPr="0075362E">
        <w:rPr>
          <w:rFonts w:ascii="Verdana" w:eastAsia="Verdana" w:hAnsi="Verdana" w:cs="Verdana"/>
          <w:color w:val="000000" w:themeColor="text1"/>
          <w:lang w:val="en-US"/>
        </w:rPr>
        <w:t>P</w:t>
      </w:r>
      <w:r w:rsidR="00ED6579" w:rsidRPr="0075362E">
        <w:rPr>
          <w:rFonts w:ascii="Verdana" w:eastAsia="Verdana" w:hAnsi="Verdana" w:cs="Verdana"/>
          <w:color w:val="000000" w:themeColor="text1"/>
          <w:lang w:val="en-US"/>
        </w:rPr>
        <w:t>articipants in court proceedings;</w:t>
      </w:r>
    </w:p>
    <w:p w14:paraId="7AFF16D3" w14:textId="77777777" w:rsidR="00160751" w:rsidRPr="0075362E" w:rsidRDefault="00160751" w:rsidP="00570582">
      <w:pPr>
        <w:pStyle w:val="ListParagraph"/>
        <w:numPr>
          <w:ilvl w:val="0"/>
          <w:numId w:val="20"/>
        </w:numPr>
        <w:spacing w:before="120" w:after="120"/>
        <w:rPr>
          <w:rFonts w:ascii="Verdana" w:eastAsia="Verdana" w:hAnsi="Verdana" w:cs="Verdana"/>
          <w:color w:val="000000" w:themeColor="text1"/>
          <w:lang w:val="en-US"/>
        </w:rPr>
      </w:pPr>
      <w:r w:rsidRPr="0075362E">
        <w:rPr>
          <w:rFonts w:ascii="Verdana" w:eastAsia="Verdana" w:hAnsi="Verdana" w:cs="Verdana"/>
          <w:color w:val="000000" w:themeColor="text1"/>
          <w:lang w:val="en-US"/>
        </w:rPr>
        <w:t>I</w:t>
      </w:r>
      <w:r w:rsidR="00ED6579" w:rsidRPr="0075362E">
        <w:rPr>
          <w:rFonts w:ascii="Verdana" w:eastAsia="Verdana" w:hAnsi="Verdana" w:cs="Verdana"/>
          <w:color w:val="000000" w:themeColor="text1"/>
          <w:lang w:val="en-US"/>
        </w:rPr>
        <w:t>nternational experts and organizations;</w:t>
      </w:r>
    </w:p>
    <w:p w14:paraId="7C35D8FA" w14:textId="508150BC" w:rsidR="00160751" w:rsidRPr="0075362E" w:rsidRDefault="00160751" w:rsidP="00570582">
      <w:pPr>
        <w:pStyle w:val="ListParagraph"/>
        <w:numPr>
          <w:ilvl w:val="0"/>
          <w:numId w:val="20"/>
        </w:numPr>
        <w:spacing w:before="120" w:after="120"/>
        <w:rPr>
          <w:rFonts w:ascii="Verdana" w:eastAsia="Verdana" w:hAnsi="Verdana" w:cs="Verdana"/>
          <w:color w:val="000000" w:themeColor="text1"/>
          <w:lang w:val="en-US"/>
        </w:rPr>
      </w:pPr>
      <w:r w:rsidRPr="0075362E">
        <w:rPr>
          <w:rFonts w:ascii="Verdana" w:eastAsia="Verdana" w:hAnsi="Verdana" w:cs="Verdana"/>
          <w:color w:val="000000" w:themeColor="text1"/>
          <w:lang w:val="en-US"/>
        </w:rPr>
        <w:t>S</w:t>
      </w:r>
      <w:r w:rsidR="00ED6579" w:rsidRPr="0075362E">
        <w:rPr>
          <w:rFonts w:ascii="Verdana" w:eastAsia="Verdana" w:hAnsi="Verdana" w:cs="Verdana"/>
          <w:color w:val="000000" w:themeColor="text1"/>
          <w:lang w:val="en-US"/>
        </w:rPr>
        <w:t>tate bodies (NABU, SAP</w:t>
      </w:r>
      <w:r w:rsidR="0075362E">
        <w:rPr>
          <w:rFonts w:ascii="Verdana" w:eastAsia="Verdana" w:hAnsi="Verdana" w:cs="Verdana"/>
          <w:color w:val="000000" w:themeColor="text1"/>
          <w:lang w:val="en-US"/>
        </w:rPr>
        <w:t>O</w:t>
      </w:r>
      <w:r w:rsidR="00ED6579" w:rsidRPr="0075362E">
        <w:rPr>
          <w:rFonts w:ascii="Verdana" w:eastAsia="Verdana" w:hAnsi="Verdana" w:cs="Verdana"/>
          <w:color w:val="000000" w:themeColor="text1"/>
          <w:lang w:val="en-US"/>
        </w:rPr>
        <w:t>, etc.);</w:t>
      </w:r>
    </w:p>
    <w:p w14:paraId="1FEA20E6" w14:textId="52CF8226" w:rsidR="00E145CD" w:rsidRPr="0075362E" w:rsidRDefault="00160751" w:rsidP="00570582">
      <w:pPr>
        <w:pStyle w:val="ListParagraph"/>
        <w:numPr>
          <w:ilvl w:val="0"/>
          <w:numId w:val="20"/>
        </w:numPr>
        <w:spacing w:before="120" w:after="120"/>
        <w:rPr>
          <w:rFonts w:ascii="Verdana" w:eastAsia="Verdana" w:hAnsi="Verdana" w:cs="Verdana"/>
          <w:color w:val="000000" w:themeColor="text1"/>
          <w:lang w:val="en-US"/>
        </w:rPr>
      </w:pPr>
      <w:r w:rsidRPr="0075362E">
        <w:rPr>
          <w:rFonts w:ascii="Verdana" w:eastAsia="Verdana" w:hAnsi="Verdana" w:cs="Verdana"/>
          <w:color w:val="000000" w:themeColor="text1"/>
          <w:lang w:val="en-US"/>
        </w:rPr>
        <w:t>O</w:t>
      </w:r>
      <w:r w:rsidR="00ED6579" w:rsidRPr="0075362E">
        <w:rPr>
          <w:rFonts w:ascii="Verdana" w:eastAsia="Verdana" w:hAnsi="Verdana" w:cs="Verdana"/>
          <w:color w:val="000000" w:themeColor="text1"/>
          <w:lang w:val="en-US"/>
        </w:rPr>
        <w:t>ther stakeholders.</w:t>
      </w:r>
    </w:p>
    <w:p w14:paraId="235E45DA" w14:textId="70201B24" w:rsidR="003C5040" w:rsidRPr="0075362E" w:rsidRDefault="003C5040" w:rsidP="00570582">
      <w:pPr>
        <w:spacing w:before="120" w:after="120"/>
        <w:rPr>
          <w:rFonts w:ascii="Verdana" w:eastAsia="Verdana" w:hAnsi="Verdana" w:cs="Verdana"/>
          <w:b/>
          <w:color w:val="000000" w:themeColor="text1"/>
          <w:lang w:val="en-US"/>
        </w:rPr>
      </w:pPr>
      <w:r w:rsidRPr="0075362E">
        <w:rPr>
          <w:rFonts w:ascii="Verdana" w:eastAsia="Verdana" w:hAnsi="Verdana" w:cs="Verdana"/>
          <w:b/>
          <w:color w:val="000000" w:themeColor="text1"/>
          <w:lang w:val="en-US"/>
        </w:rPr>
        <w:t>2.4. Official name and symbolic representation</w:t>
      </w:r>
    </w:p>
    <w:p w14:paraId="72AA8BB1" w14:textId="1ABE2D2A" w:rsidR="003C5040" w:rsidRPr="0075362E" w:rsidRDefault="00947C37" w:rsidP="00570582">
      <w:pPr>
        <w:widowControl w:val="0"/>
        <w:pBdr>
          <w:top w:val="nil"/>
          <w:left w:val="nil"/>
          <w:bottom w:val="nil"/>
          <w:right w:val="nil"/>
          <w:between w:val="nil"/>
        </w:pBdr>
        <w:spacing w:before="120" w:after="120"/>
        <w:ind w:right="119"/>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The f</w:t>
      </w:r>
      <w:r w:rsidR="003C5040" w:rsidRPr="0075362E">
        <w:rPr>
          <w:rFonts w:ascii="Verdana" w:eastAsia="Verdana" w:hAnsi="Verdana" w:cs="Verdana"/>
          <w:color w:val="000000" w:themeColor="text1"/>
          <w:lang w:val="en-US"/>
        </w:rPr>
        <w:t>ull name of the website of the High Anti-Corruption Court of Ukraine is “The official website of the High Anti-Corruption Court of Ukraine of Ukraine” (hereinafter referred to as the “HACC website” or “website”).</w:t>
      </w:r>
    </w:p>
    <w:p w14:paraId="1A44398B" w14:textId="51FB3231" w:rsidR="00E74FDD" w:rsidRPr="0075362E" w:rsidRDefault="00E74FDD" w:rsidP="0075362E">
      <w:pPr>
        <w:pStyle w:val="Heading1"/>
        <w:numPr>
          <w:ilvl w:val="0"/>
          <w:numId w:val="21"/>
        </w:numPr>
        <w:spacing w:before="240" w:after="240"/>
        <w:rPr>
          <w:rFonts w:ascii="Verdana" w:eastAsia="Calibri" w:hAnsi="Verdana"/>
          <w:color w:val="000000" w:themeColor="text1"/>
          <w:lang w:val="en-US"/>
        </w:rPr>
      </w:pPr>
      <w:r w:rsidRPr="0075362E">
        <w:rPr>
          <w:rFonts w:ascii="Verdana" w:eastAsia="Calibri" w:hAnsi="Verdana"/>
          <w:color w:val="000000" w:themeColor="text1"/>
          <w:lang w:val="en-US"/>
        </w:rPr>
        <w:t>Scope of Work</w:t>
      </w:r>
    </w:p>
    <w:p w14:paraId="40DCE6DD" w14:textId="1CEC0E78" w:rsidR="00EE3112" w:rsidRPr="0075362E" w:rsidRDefault="006844D3" w:rsidP="00570582">
      <w:pPr>
        <w:spacing w:before="120" w:after="120"/>
        <w:rPr>
          <w:rFonts w:ascii="Verdana" w:hAnsi="Verdana"/>
          <w:b/>
          <w:color w:val="000000" w:themeColor="text1"/>
          <w:lang w:val="en-US"/>
        </w:rPr>
      </w:pPr>
      <w:r w:rsidRPr="0075362E">
        <w:rPr>
          <w:rFonts w:ascii="Verdana" w:hAnsi="Verdana"/>
          <w:b/>
          <w:color w:val="000000" w:themeColor="text1"/>
          <w:lang w:val="en-US"/>
        </w:rPr>
        <w:t>3.</w:t>
      </w:r>
      <w:r w:rsidR="002840E7">
        <w:rPr>
          <w:rFonts w:ascii="Verdana" w:hAnsi="Verdana"/>
          <w:b/>
          <w:color w:val="000000" w:themeColor="text1"/>
          <w:lang w:val="en-US"/>
        </w:rPr>
        <w:t>1</w:t>
      </w:r>
      <w:r w:rsidRPr="0075362E">
        <w:rPr>
          <w:rFonts w:ascii="Verdana" w:hAnsi="Verdana"/>
          <w:b/>
          <w:color w:val="000000" w:themeColor="text1"/>
          <w:lang w:val="en-US"/>
        </w:rPr>
        <w:t xml:space="preserve">. </w:t>
      </w:r>
      <w:r w:rsidR="003B370F" w:rsidRPr="0075362E">
        <w:rPr>
          <w:rFonts w:ascii="Verdana" w:hAnsi="Verdana"/>
          <w:b/>
          <w:color w:val="000000" w:themeColor="text1"/>
          <w:lang w:val="en-US"/>
        </w:rPr>
        <w:t>Website d</w:t>
      </w:r>
      <w:r w:rsidR="00EE3112" w:rsidRPr="0075362E">
        <w:rPr>
          <w:rFonts w:ascii="Verdana" w:hAnsi="Verdana"/>
          <w:b/>
          <w:color w:val="000000" w:themeColor="text1"/>
          <w:lang w:val="en-US"/>
        </w:rPr>
        <w:t>esign</w:t>
      </w:r>
      <w:r w:rsidR="0024399F" w:rsidRPr="0075362E">
        <w:rPr>
          <w:rFonts w:ascii="Verdana" w:hAnsi="Verdana"/>
          <w:b/>
          <w:color w:val="000000" w:themeColor="text1"/>
          <w:lang w:val="en-US"/>
        </w:rPr>
        <w:t xml:space="preserve"> and structure</w:t>
      </w:r>
    </w:p>
    <w:p w14:paraId="20949F46" w14:textId="26F3D87A" w:rsidR="00FE7AE8" w:rsidRPr="0075362E" w:rsidRDefault="00FE7AE8" w:rsidP="00570582">
      <w:pPr>
        <w:spacing w:before="120" w:after="120"/>
        <w:jc w:val="both"/>
        <w:rPr>
          <w:rFonts w:ascii="Verdana" w:hAnsi="Verdana"/>
          <w:color w:val="000000" w:themeColor="text1"/>
          <w:lang w:val="en-US"/>
        </w:rPr>
      </w:pPr>
      <w:r w:rsidRPr="0075362E">
        <w:rPr>
          <w:rFonts w:ascii="Verdana" w:hAnsi="Verdana"/>
          <w:color w:val="000000" w:themeColor="text1"/>
          <w:lang w:val="en-US"/>
        </w:rPr>
        <w:t>We expect the successful bidder to display a high degree of creativity and technical knowledge in offering suitable website design options. The design must be aesthetic, user-friendly, have navigation logic and offer ease of use. The description of the website sections will be provided by the Beneficiary and to be clarified before prototyping.</w:t>
      </w:r>
    </w:p>
    <w:p w14:paraId="1476CCB0" w14:textId="0851C2FD" w:rsidR="00E2415E" w:rsidRPr="0075362E" w:rsidRDefault="00E2415E" w:rsidP="00570582">
      <w:pPr>
        <w:spacing w:before="120" w:after="120"/>
        <w:jc w:val="both"/>
        <w:rPr>
          <w:rFonts w:ascii="Verdana" w:hAnsi="Verdana"/>
          <w:color w:val="000000" w:themeColor="text1"/>
          <w:lang w:val="en-US"/>
        </w:rPr>
      </w:pPr>
      <w:r w:rsidRPr="0075362E">
        <w:rPr>
          <w:rFonts w:ascii="Verdana" w:hAnsi="Verdana"/>
          <w:color w:val="000000" w:themeColor="text1"/>
          <w:lang w:val="en-US"/>
        </w:rPr>
        <w:t xml:space="preserve">The composition of the website should reflect the unique structure of the HACC as a higher specialized court, which combines two instances: the court of </w:t>
      </w:r>
      <w:r w:rsidR="00E5707F" w:rsidRPr="0075362E">
        <w:rPr>
          <w:rFonts w:ascii="Verdana" w:hAnsi="Verdana"/>
          <w:color w:val="000000" w:themeColor="text1"/>
          <w:lang w:val="en-US"/>
        </w:rPr>
        <w:t xml:space="preserve">the </w:t>
      </w:r>
      <w:r w:rsidRPr="0075362E">
        <w:rPr>
          <w:rFonts w:ascii="Verdana" w:hAnsi="Verdana"/>
          <w:color w:val="000000" w:themeColor="text1"/>
          <w:lang w:val="en-US"/>
        </w:rPr>
        <w:t>first instance and the Chamber of Appeals.</w:t>
      </w:r>
    </w:p>
    <w:p w14:paraId="03439A1C" w14:textId="5DDC0ADF" w:rsidR="00A5757B" w:rsidRPr="0075362E" w:rsidRDefault="00A5757B" w:rsidP="00570582">
      <w:pPr>
        <w:spacing w:before="120" w:after="120"/>
        <w:jc w:val="both"/>
        <w:rPr>
          <w:rFonts w:ascii="Verdana" w:hAnsi="Verdana"/>
          <w:color w:val="000000" w:themeColor="text1"/>
          <w:lang w:val="en-US"/>
        </w:rPr>
      </w:pPr>
      <w:r w:rsidRPr="0075362E">
        <w:rPr>
          <w:rFonts w:ascii="Verdana" w:eastAsia="Verdana" w:hAnsi="Verdana" w:cs="Verdana"/>
          <w:color w:val="000000" w:themeColor="text1"/>
          <w:lang w:val="en-US"/>
        </w:rPr>
        <w:t xml:space="preserve">The indicative structure of the website is given in </w:t>
      </w:r>
      <w:hyperlink w:anchor="_Appendix_1_Website" w:history="1">
        <w:r w:rsidRPr="0075362E">
          <w:rPr>
            <w:rStyle w:val="Hyperlink"/>
            <w:rFonts w:ascii="Verdana" w:eastAsia="Verdana" w:hAnsi="Verdana" w:cs="Verdana"/>
            <w:color w:val="000000" w:themeColor="text1"/>
            <w:lang w:val="en-US"/>
          </w:rPr>
          <w:t>Appendix 1</w:t>
        </w:r>
      </w:hyperlink>
      <w:r w:rsidRPr="0075362E">
        <w:rPr>
          <w:rFonts w:ascii="Verdana" w:eastAsia="Verdana" w:hAnsi="Verdana" w:cs="Verdana"/>
          <w:color w:val="000000" w:themeColor="text1"/>
          <w:lang w:val="en-US"/>
        </w:rPr>
        <w:t xml:space="preserve"> of this TOR. For the development of the website, it is recommended to use this basic structure, which can </w:t>
      </w:r>
      <w:r w:rsidRPr="0075362E">
        <w:rPr>
          <w:rFonts w:ascii="Verdana" w:eastAsia="Verdana" w:hAnsi="Verdana" w:cs="Verdana"/>
          <w:color w:val="000000" w:themeColor="text1"/>
          <w:lang w:val="en-US"/>
        </w:rPr>
        <w:lastRenderedPageBreak/>
        <w:t>be changed by agreement with the Beneficiary and going to be approved by the Beneficiary.</w:t>
      </w:r>
    </w:p>
    <w:p w14:paraId="5A806897" w14:textId="0AE2BB9D" w:rsidR="00863FE5" w:rsidRPr="0075362E" w:rsidRDefault="00863FE5" w:rsidP="00570582">
      <w:pPr>
        <w:spacing w:before="120" w:after="120"/>
        <w:jc w:val="both"/>
        <w:rPr>
          <w:rFonts w:ascii="Verdana" w:eastAsia="Verdana" w:hAnsi="Verdana" w:cs="Verdana"/>
          <w:color w:val="000000" w:themeColor="text1"/>
          <w:lang w:val="en-US"/>
        </w:rPr>
      </w:pPr>
      <w:r w:rsidRPr="0075362E">
        <w:rPr>
          <w:rFonts w:ascii="Verdana" w:hAnsi="Verdana"/>
          <w:color w:val="000000" w:themeColor="text1"/>
          <w:lang w:val="en-US"/>
        </w:rPr>
        <w:t xml:space="preserve">The final version of the website design is developed jointly by the Contractor and the </w:t>
      </w:r>
      <w:bookmarkStart w:id="0" w:name="_Hlk61623966"/>
      <w:r w:rsidRPr="0075362E">
        <w:rPr>
          <w:rFonts w:ascii="Verdana" w:hAnsi="Verdana"/>
          <w:color w:val="000000" w:themeColor="text1"/>
          <w:lang w:val="en-US"/>
        </w:rPr>
        <w:t>Beneficiary</w:t>
      </w:r>
      <w:bookmarkEnd w:id="0"/>
      <w:r w:rsidR="00FF222A" w:rsidRPr="0075362E">
        <w:rPr>
          <w:rFonts w:ascii="Verdana" w:hAnsi="Verdana"/>
          <w:color w:val="000000" w:themeColor="text1"/>
          <w:lang w:val="en-US"/>
        </w:rPr>
        <w:t xml:space="preserve">. </w:t>
      </w:r>
      <w:r w:rsidR="00FF222A" w:rsidRPr="0075362E">
        <w:rPr>
          <w:rFonts w:ascii="Verdana" w:eastAsia="Verdana" w:hAnsi="Verdana" w:cs="Verdana"/>
          <w:color w:val="000000" w:themeColor="text1"/>
          <w:lang w:val="en-US"/>
        </w:rPr>
        <w:t>The final version of the website design is going to be approved by the Beneficiary by a separate document “Design of the website of the High Anti-Corruption Court”.</w:t>
      </w:r>
    </w:p>
    <w:p w14:paraId="01BAD44E" w14:textId="5763B3B0" w:rsidR="00926EBC" w:rsidRPr="0075362E" w:rsidRDefault="000256E8" w:rsidP="00570582">
      <w:pPr>
        <w:spacing w:before="120" w:after="120"/>
        <w:rPr>
          <w:rFonts w:ascii="Verdana" w:hAnsi="Verdana"/>
          <w:b/>
          <w:color w:val="000000" w:themeColor="text1"/>
          <w:lang w:val="en-US"/>
        </w:rPr>
      </w:pPr>
      <w:r w:rsidRPr="0075362E">
        <w:rPr>
          <w:rFonts w:ascii="Verdana" w:hAnsi="Verdana"/>
          <w:b/>
          <w:color w:val="000000" w:themeColor="text1"/>
          <w:lang w:val="en-US"/>
        </w:rPr>
        <w:t>3.</w:t>
      </w:r>
      <w:r w:rsidR="002840E7">
        <w:rPr>
          <w:rFonts w:ascii="Verdana" w:hAnsi="Verdana"/>
          <w:b/>
          <w:color w:val="000000" w:themeColor="text1"/>
          <w:lang w:val="en-US"/>
        </w:rPr>
        <w:t>2</w:t>
      </w:r>
      <w:r w:rsidRPr="0075362E">
        <w:rPr>
          <w:rFonts w:ascii="Verdana" w:hAnsi="Verdana"/>
          <w:b/>
          <w:color w:val="000000" w:themeColor="text1"/>
          <w:lang w:val="en-US"/>
        </w:rPr>
        <w:t xml:space="preserve">. </w:t>
      </w:r>
      <w:r w:rsidR="00926EBC" w:rsidRPr="0075362E">
        <w:rPr>
          <w:rFonts w:ascii="Verdana" w:hAnsi="Verdana"/>
          <w:b/>
          <w:color w:val="000000" w:themeColor="text1"/>
          <w:lang w:val="en-US"/>
        </w:rPr>
        <w:t>Content Management System</w:t>
      </w:r>
    </w:p>
    <w:p w14:paraId="5F25263F" w14:textId="29EFBF62" w:rsidR="00B502A4" w:rsidRPr="0075362E" w:rsidRDefault="00AC2206" w:rsidP="00570582">
      <w:pPr>
        <w:pStyle w:val="ListParagraph"/>
        <w:spacing w:before="120" w:after="120"/>
        <w:ind w:left="0"/>
        <w:contextualSpacing w:val="0"/>
        <w:jc w:val="both"/>
        <w:rPr>
          <w:rFonts w:ascii="Verdana" w:hAnsi="Verdana"/>
          <w:color w:val="000000" w:themeColor="text1"/>
          <w:lang w:val="en-US"/>
        </w:rPr>
      </w:pPr>
      <w:r>
        <w:rPr>
          <w:rFonts w:ascii="Verdana" w:hAnsi="Verdana"/>
          <w:color w:val="000000" w:themeColor="text1"/>
          <w:lang w:val="en-US"/>
        </w:rPr>
        <w:t>T</w:t>
      </w:r>
      <w:r w:rsidR="00156756" w:rsidRPr="0075362E">
        <w:rPr>
          <w:rFonts w:ascii="Verdana" w:hAnsi="Verdana"/>
          <w:color w:val="000000" w:themeColor="text1"/>
          <w:lang w:val="en-US"/>
        </w:rPr>
        <w:t xml:space="preserve">he contractor </w:t>
      </w:r>
      <w:r>
        <w:rPr>
          <w:rFonts w:ascii="Verdana" w:hAnsi="Verdana"/>
          <w:color w:val="000000" w:themeColor="text1"/>
          <w:lang w:val="en-US"/>
        </w:rPr>
        <w:t>shall use</w:t>
      </w:r>
      <w:r w:rsidRPr="0075362E">
        <w:rPr>
          <w:rFonts w:ascii="Verdana" w:hAnsi="Verdana"/>
          <w:color w:val="000000" w:themeColor="text1"/>
          <w:lang w:val="en-US"/>
        </w:rPr>
        <w:t xml:space="preserve"> </w:t>
      </w:r>
      <w:r w:rsidR="00156756" w:rsidRPr="0075362E">
        <w:rPr>
          <w:rFonts w:ascii="Verdana" w:hAnsi="Verdana"/>
          <w:color w:val="000000" w:themeColor="text1"/>
          <w:lang w:val="en-US"/>
        </w:rPr>
        <w:t xml:space="preserve">a content management system </w:t>
      </w:r>
      <w:r w:rsidR="003A6065" w:rsidRPr="0075362E">
        <w:rPr>
          <w:rFonts w:ascii="Verdana" w:eastAsia="Verdana" w:hAnsi="Verdana" w:cs="Verdana"/>
          <w:color w:val="000000" w:themeColor="text1"/>
          <w:lang w:val="en-US"/>
        </w:rPr>
        <w:t xml:space="preserve">(hereinafter referred to as the CMS) </w:t>
      </w:r>
      <w:r w:rsidR="00156756" w:rsidRPr="0075362E">
        <w:rPr>
          <w:rFonts w:ascii="Verdana" w:hAnsi="Verdana"/>
          <w:color w:val="000000" w:themeColor="text1"/>
          <w:lang w:val="en-US"/>
        </w:rPr>
        <w:t>taking into account the following considerations:</w:t>
      </w:r>
      <w:r w:rsidR="003A6065" w:rsidRPr="0075362E">
        <w:rPr>
          <w:rFonts w:ascii="Verdana" w:eastAsia="Verdana" w:hAnsi="Verdana" w:cs="Verdana"/>
          <w:color w:val="000000" w:themeColor="text1"/>
          <w:lang w:val="en-US"/>
        </w:rPr>
        <w:t xml:space="preserve"> </w:t>
      </w:r>
    </w:p>
    <w:p w14:paraId="5E2C1959" w14:textId="35744F70" w:rsidR="00926EBC" w:rsidRPr="0075362E" w:rsidRDefault="00926EBC" w:rsidP="00570582">
      <w:pPr>
        <w:pStyle w:val="ListParagraph"/>
        <w:numPr>
          <w:ilvl w:val="0"/>
          <w:numId w:val="17"/>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An open-source CMS that is instinctive, easy to use, cost-effective, supports the features and functionality outlined below and can be updated easily by the internal communication expert</w:t>
      </w:r>
      <w:r w:rsidR="002840E7">
        <w:rPr>
          <w:rFonts w:ascii="Verdana" w:hAnsi="Verdana"/>
          <w:color w:val="000000" w:themeColor="text1"/>
          <w:lang w:val="en-US"/>
        </w:rPr>
        <w:t>.</w:t>
      </w:r>
    </w:p>
    <w:p w14:paraId="5CD54CBD" w14:textId="4A184F02" w:rsidR="00926EBC" w:rsidRPr="0075362E" w:rsidRDefault="00926EBC" w:rsidP="00570582">
      <w:pPr>
        <w:pStyle w:val="ListParagraph"/>
        <w:numPr>
          <w:ilvl w:val="0"/>
          <w:numId w:val="6"/>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Functionality for creating, approving and publishing content for all website's sections (news, announcements, reports etc.)</w:t>
      </w:r>
      <w:r w:rsidR="002840E7">
        <w:rPr>
          <w:rFonts w:ascii="Verdana" w:hAnsi="Verdana"/>
          <w:color w:val="000000" w:themeColor="text1"/>
          <w:lang w:val="en-US"/>
        </w:rPr>
        <w:t>.</w:t>
      </w:r>
    </w:p>
    <w:p w14:paraId="7DEDCD97" w14:textId="219BD8F8" w:rsidR="00926EBC" w:rsidRPr="0075362E" w:rsidRDefault="00926EBC" w:rsidP="00570582">
      <w:pPr>
        <w:pStyle w:val="ListParagraph"/>
        <w:numPr>
          <w:ilvl w:val="0"/>
          <w:numId w:val="6"/>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 xml:space="preserve">Changing </w:t>
      </w:r>
      <w:r w:rsidR="00E5707F" w:rsidRPr="0075362E">
        <w:rPr>
          <w:rFonts w:ascii="Verdana" w:hAnsi="Verdana"/>
          <w:color w:val="000000" w:themeColor="text1"/>
          <w:lang w:val="en-US"/>
        </w:rPr>
        <w:t xml:space="preserve">the </w:t>
      </w:r>
      <w:r w:rsidRPr="0075362E">
        <w:rPr>
          <w:rFonts w:ascii="Verdana" w:hAnsi="Verdana"/>
          <w:color w:val="000000" w:themeColor="text1"/>
          <w:lang w:val="en-US"/>
        </w:rPr>
        <w:t xml:space="preserve">website's appearance - functionality to create, hide and delete pages, menus, and update </w:t>
      </w:r>
      <w:r w:rsidR="00E5707F" w:rsidRPr="0075362E">
        <w:rPr>
          <w:rFonts w:ascii="Verdana" w:hAnsi="Verdana"/>
          <w:color w:val="000000" w:themeColor="text1"/>
          <w:lang w:val="en-US"/>
        </w:rPr>
        <w:t>the webs</w:t>
      </w:r>
      <w:r w:rsidRPr="0075362E">
        <w:rPr>
          <w:rFonts w:ascii="Verdana" w:hAnsi="Verdana"/>
          <w:color w:val="000000" w:themeColor="text1"/>
          <w:lang w:val="en-US"/>
        </w:rPr>
        <w:t>ite's structure without involving developing company</w:t>
      </w:r>
      <w:r w:rsidR="002840E7">
        <w:rPr>
          <w:rFonts w:ascii="Verdana" w:hAnsi="Verdana"/>
          <w:color w:val="000000" w:themeColor="text1"/>
          <w:lang w:val="en-US"/>
        </w:rPr>
        <w:t>.</w:t>
      </w:r>
    </w:p>
    <w:p w14:paraId="26F51F61" w14:textId="72DF6261" w:rsidR="00926EBC" w:rsidRPr="0075362E" w:rsidRDefault="00926EBC" w:rsidP="00570582">
      <w:pPr>
        <w:pStyle w:val="ListParagraph"/>
        <w:numPr>
          <w:ilvl w:val="0"/>
          <w:numId w:val="6"/>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 xml:space="preserve">Functionality to update information at any website's page - update text, upload images and </w:t>
      </w:r>
      <w:proofErr w:type="gramStart"/>
      <w:r w:rsidRPr="0075362E">
        <w:rPr>
          <w:rFonts w:ascii="Verdana" w:hAnsi="Verdana"/>
          <w:color w:val="000000" w:themeColor="text1"/>
          <w:lang w:val="en-US"/>
        </w:rPr>
        <w:t>files.</w:t>
      </w:r>
      <w:r w:rsidR="002840E7">
        <w:rPr>
          <w:rFonts w:ascii="Verdana" w:hAnsi="Verdana"/>
          <w:color w:val="000000" w:themeColor="text1"/>
          <w:lang w:val="en-US"/>
        </w:rPr>
        <w:t>.</w:t>
      </w:r>
      <w:proofErr w:type="gramEnd"/>
    </w:p>
    <w:p w14:paraId="24C19A17" w14:textId="3B91689D" w:rsidR="00926EBC" w:rsidRPr="0075362E" w:rsidRDefault="00926EBC" w:rsidP="00570582">
      <w:pPr>
        <w:pStyle w:val="ListParagraph"/>
        <w:numPr>
          <w:ilvl w:val="0"/>
          <w:numId w:val="6"/>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 xml:space="preserve">Built-in visual editor, functionality for visual content editing with </w:t>
      </w:r>
      <w:r w:rsidR="00E5707F" w:rsidRPr="0075362E">
        <w:rPr>
          <w:rFonts w:ascii="Verdana" w:hAnsi="Verdana"/>
          <w:color w:val="000000" w:themeColor="text1"/>
          <w:lang w:val="en-US"/>
        </w:rPr>
        <w:t xml:space="preserve">the </w:t>
      </w:r>
      <w:r w:rsidRPr="0075362E">
        <w:rPr>
          <w:rFonts w:ascii="Verdana" w:hAnsi="Verdana"/>
          <w:color w:val="000000" w:themeColor="text1"/>
          <w:lang w:val="en-US"/>
        </w:rPr>
        <w:t>use of the most popular web-browsers.</w:t>
      </w:r>
    </w:p>
    <w:p w14:paraId="56143EC5" w14:textId="5BF02A8C" w:rsidR="0010680E" w:rsidRPr="0075362E" w:rsidRDefault="0010680E" w:rsidP="00570582">
      <w:pPr>
        <w:pStyle w:val="ListParagraph"/>
        <w:numPr>
          <w:ilvl w:val="0"/>
          <w:numId w:val="6"/>
        </w:numPr>
        <w:spacing w:after="0"/>
        <w:jc w:val="both"/>
        <w:rPr>
          <w:rFonts w:ascii="Verdana" w:hAnsi="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ensure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hAnsi="Verdana"/>
          <w:color w:val="000000" w:themeColor="text1"/>
        </w:rPr>
        <w:t xml:space="preserve"> </w:t>
      </w:r>
      <w:r w:rsidRPr="0075362E">
        <w:rPr>
          <w:rFonts w:ascii="Verdana" w:hAnsi="Verdana"/>
          <w:color w:val="000000" w:themeColor="text1"/>
          <w:lang w:val="en-US"/>
        </w:rPr>
        <w:t>f</w:t>
      </w:r>
      <w:proofErr w:type="spellStart"/>
      <w:r w:rsidRPr="0075362E">
        <w:rPr>
          <w:rFonts w:ascii="Verdana" w:hAnsi="Verdana"/>
          <w:color w:val="000000" w:themeColor="text1"/>
        </w:rPr>
        <w:t>unctionality</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of</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dividing</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the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access</w:t>
      </w:r>
      <w:proofErr w:type="spellEnd"/>
      <w:r w:rsidRPr="0075362E">
        <w:rPr>
          <w:rFonts w:ascii="Verdana" w:hAnsi="Verdana"/>
          <w:color w:val="000000" w:themeColor="text1"/>
        </w:rPr>
        <w:t xml:space="preserve"> </w:t>
      </w:r>
      <w:r w:rsidR="00AF18A2" w:rsidRPr="0075362E">
        <w:rPr>
          <w:rFonts w:ascii="Verdana" w:hAnsi="Verdana"/>
          <w:color w:val="000000" w:themeColor="text1"/>
          <w:lang w:val="en-US"/>
        </w:rPr>
        <w:t>to</w:t>
      </w:r>
      <w:r w:rsidRPr="0075362E">
        <w:rPr>
          <w:rFonts w:ascii="Verdana" w:hAnsi="Verdana"/>
          <w:color w:val="000000" w:themeColor="text1"/>
        </w:rPr>
        <w:t xml:space="preserve"> </w:t>
      </w:r>
      <w:proofErr w:type="spellStart"/>
      <w:r w:rsidRPr="0075362E">
        <w:rPr>
          <w:rFonts w:ascii="Verdana" w:hAnsi="Verdana"/>
          <w:color w:val="000000" w:themeColor="text1"/>
        </w:rPr>
        <w:t>the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web</w:t>
      </w:r>
      <w:proofErr w:type="spellEnd"/>
      <w:r w:rsidR="00AF18A2" w:rsidRPr="0075362E">
        <w:rPr>
          <w:rFonts w:ascii="Verdana" w:hAnsi="Verdana"/>
          <w:color w:val="000000" w:themeColor="text1"/>
          <w:lang w:val="en-US"/>
        </w:rPr>
        <w:t>site</w:t>
      </w:r>
      <w:r w:rsidRPr="0075362E">
        <w:rPr>
          <w:rFonts w:ascii="Verdana" w:hAnsi="Verdana"/>
          <w:color w:val="000000" w:themeColor="text1"/>
        </w:rPr>
        <w:t xml:space="preserve"> </w:t>
      </w:r>
      <w:proofErr w:type="spellStart"/>
      <w:r w:rsidRPr="0075362E">
        <w:rPr>
          <w:rFonts w:ascii="Verdana" w:hAnsi="Verdana"/>
          <w:color w:val="000000" w:themeColor="text1"/>
        </w:rPr>
        <w:t>into</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different</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roles</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according</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to</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the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functional</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purpose</w:t>
      </w:r>
      <w:proofErr w:type="spellEnd"/>
      <w:r w:rsidR="00AF18A2" w:rsidRPr="0075362E">
        <w:rPr>
          <w:rFonts w:ascii="Verdana" w:hAnsi="Verdana"/>
          <w:color w:val="000000" w:themeColor="text1"/>
          <w:lang w:val="en-US"/>
        </w:rPr>
        <w:t>:</w:t>
      </w:r>
    </w:p>
    <w:p w14:paraId="61B8FA75" w14:textId="334E3DE7" w:rsidR="0010680E" w:rsidRPr="0075362E" w:rsidRDefault="0010680E" w:rsidP="00570582">
      <w:pPr>
        <w:pStyle w:val="ListParagraph"/>
        <w:numPr>
          <w:ilvl w:val="0"/>
          <w:numId w:val="27"/>
        </w:numPr>
        <w:spacing w:after="0"/>
        <w:jc w:val="both"/>
        <w:rPr>
          <w:rFonts w:ascii="Verdana" w:hAnsi="Verdana"/>
          <w:color w:val="000000" w:themeColor="text1"/>
        </w:rPr>
      </w:pPr>
      <w:proofErr w:type="spellStart"/>
      <w:r w:rsidRPr="0075362E">
        <w:rPr>
          <w:rFonts w:ascii="Verdana" w:hAnsi="Verdana"/>
          <w:color w:val="000000" w:themeColor="text1"/>
        </w:rPr>
        <w:t>security</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administrator</w:t>
      </w:r>
      <w:proofErr w:type="spellEnd"/>
      <w:r w:rsidRPr="0075362E">
        <w:rPr>
          <w:rFonts w:ascii="Verdana" w:hAnsi="Verdana"/>
          <w:color w:val="000000" w:themeColor="text1"/>
        </w:rPr>
        <w:t xml:space="preserve"> - </w:t>
      </w:r>
      <w:proofErr w:type="spellStart"/>
      <w:r w:rsidRPr="0075362E">
        <w:rPr>
          <w:rFonts w:ascii="Verdana" w:hAnsi="Verdana"/>
          <w:color w:val="000000" w:themeColor="text1"/>
        </w:rPr>
        <w:t>account</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type</w:t>
      </w:r>
      <w:proofErr w:type="spellEnd"/>
      <w:r w:rsidRPr="0075362E">
        <w:rPr>
          <w:rFonts w:ascii="Verdana" w:hAnsi="Verdana"/>
          <w:color w:val="000000" w:themeColor="text1"/>
        </w:rPr>
        <w:t xml:space="preserve"> - </w:t>
      </w:r>
      <w:proofErr w:type="spellStart"/>
      <w:r w:rsidRPr="0075362E">
        <w:rPr>
          <w:rFonts w:ascii="Verdana" w:hAnsi="Verdana"/>
          <w:color w:val="000000" w:themeColor="text1"/>
        </w:rPr>
        <w:t>administrator</w:t>
      </w:r>
      <w:proofErr w:type="spellEnd"/>
      <w:r w:rsidRPr="0075362E">
        <w:rPr>
          <w:rFonts w:ascii="Verdana" w:hAnsi="Verdana"/>
          <w:color w:val="000000" w:themeColor="text1"/>
        </w:rPr>
        <w:t>;</w:t>
      </w:r>
    </w:p>
    <w:p w14:paraId="106D541E" w14:textId="39909DC9" w:rsidR="0010680E" w:rsidRPr="0075362E" w:rsidRDefault="0010680E" w:rsidP="00570582">
      <w:pPr>
        <w:pStyle w:val="ListParagraph"/>
        <w:numPr>
          <w:ilvl w:val="0"/>
          <w:numId w:val="27"/>
        </w:numPr>
        <w:spacing w:after="0"/>
        <w:jc w:val="both"/>
        <w:rPr>
          <w:rFonts w:ascii="Verdana" w:hAnsi="Verdana"/>
          <w:color w:val="000000" w:themeColor="text1"/>
        </w:rPr>
      </w:pPr>
      <w:proofErr w:type="spellStart"/>
      <w:r w:rsidRPr="0075362E">
        <w:rPr>
          <w:rFonts w:ascii="Verdana" w:hAnsi="Verdana"/>
          <w:color w:val="000000" w:themeColor="text1"/>
        </w:rPr>
        <w:t>server</w:t>
      </w:r>
      <w:proofErr w:type="spellEnd"/>
      <w:r w:rsidRPr="0075362E">
        <w:rPr>
          <w:rFonts w:ascii="Verdana" w:hAnsi="Verdana"/>
          <w:color w:val="000000" w:themeColor="text1"/>
        </w:rPr>
        <w:t xml:space="preserve"> </w:t>
      </w:r>
      <w:r w:rsidR="00AF18A2" w:rsidRPr="0075362E">
        <w:rPr>
          <w:rFonts w:ascii="Verdana" w:hAnsi="Verdana"/>
          <w:color w:val="000000" w:themeColor="text1"/>
          <w:lang w:val="en-US"/>
        </w:rPr>
        <w:t>hardware</w:t>
      </w:r>
      <w:r w:rsidRPr="0075362E">
        <w:rPr>
          <w:rFonts w:ascii="Verdana" w:hAnsi="Verdana"/>
          <w:color w:val="000000" w:themeColor="text1"/>
        </w:rPr>
        <w:t xml:space="preserve"> </w:t>
      </w:r>
      <w:proofErr w:type="spellStart"/>
      <w:r w:rsidRPr="0075362E">
        <w:rPr>
          <w:rFonts w:ascii="Verdana" w:hAnsi="Verdana"/>
          <w:color w:val="000000" w:themeColor="text1"/>
        </w:rPr>
        <w:t>administrator</w:t>
      </w:r>
      <w:proofErr w:type="spellEnd"/>
      <w:r w:rsidRPr="0075362E">
        <w:rPr>
          <w:rFonts w:ascii="Verdana" w:hAnsi="Verdana"/>
          <w:color w:val="000000" w:themeColor="text1"/>
        </w:rPr>
        <w:t xml:space="preserve"> - </w:t>
      </w:r>
      <w:proofErr w:type="spellStart"/>
      <w:r w:rsidRPr="0075362E">
        <w:rPr>
          <w:rFonts w:ascii="Verdana" w:hAnsi="Verdana"/>
          <w:color w:val="000000" w:themeColor="text1"/>
        </w:rPr>
        <w:t>account</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type</w:t>
      </w:r>
      <w:proofErr w:type="spellEnd"/>
      <w:r w:rsidRPr="0075362E">
        <w:rPr>
          <w:rFonts w:ascii="Verdana" w:hAnsi="Verdana"/>
          <w:color w:val="000000" w:themeColor="text1"/>
        </w:rPr>
        <w:t xml:space="preserve"> - </w:t>
      </w:r>
      <w:proofErr w:type="spellStart"/>
      <w:r w:rsidRPr="0075362E">
        <w:rPr>
          <w:rFonts w:ascii="Verdana" w:hAnsi="Verdana"/>
          <w:color w:val="000000" w:themeColor="text1"/>
        </w:rPr>
        <w:t>administrator</w:t>
      </w:r>
      <w:proofErr w:type="spellEnd"/>
      <w:r w:rsidRPr="0075362E">
        <w:rPr>
          <w:rFonts w:ascii="Verdana" w:hAnsi="Verdana"/>
          <w:color w:val="000000" w:themeColor="text1"/>
        </w:rPr>
        <w:t>;</w:t>
      </w:r>
    </w:p>
    <w:p w14:paraId="4D40AECE" w14:textId="7DE5996D" w:rsidR="0010680E" w:rsidRPr="0075362E" w:rsidRDefault="0010680E" w:rsidP="00570582">
      <w:pPr>
        <w:pStyle w:val="ListParagraph"/>
        <w:numPr>
          <w:ilvl w:val="0"/>
          <w:numId w:val="27"/>
        </w:numPr>
        <w:spacing w:after="0"/>
        <w:jc w:val="both"/>
        <w:rPr>
          <w:rFonts w:ascii="Verdana" w:hAnsi="Verdana"/>
          <w:color w:val="000000" w:themeColor="text1"/>
        </w:rPr>
      </w:pPr>
      <w:proofErr w:type="spellStart"/>
      <w:r w:rsidRPr="0075362E">
        <w:rPr>
          <w:rFonts w:ascii="Verdana" w:hAnsi="Verdana"/>
          <w:color w:val="000000" w:themeColor="text1"/>
        </w:rPr>
        <w:t>web</w:t>
      </w:r>
      <w:proofErr w:type="spellEnd"/>
      <w:r w:rsidR="00AF18A2" w:rsidRPr="0075362E">
        <w:rPr>
          <w:rFonts w:ascii="Verdana" w:hAnsi="Verdana"/>
          <w:color w:val="000000" w:themeColor="text1"/>
          <w:lang w:val="en-US"/>
        </w:rPr>
        <w:t>site</w:t>
      </w:r>
      <w:r w:rsidRPr="0075362E">
        <w:rPr>
          <w:rFonts w:ascii="Verdana" w:hAnsi="Verdana"/>
          <w:color w:val="000000" w:themeColor="text1"/>
        </w:rPr>
        <w:t xml:space="preserve"> </w:t>
      </w:r>
      <w:proofErr w:type="spellStart"/>
      <w:r w:rsidRPr="0075362E">
        <w:rPr>
          <w:rFonts w:ascii="Verdana" w:hAnsi="Verdana"/>
          <w:color w:val="000000" w:themeColor="text1"/>
        </w:rPr>
        <w:t>administrator</w:t>
      </w:r>
      <w:proofErr w:type="spellEnd"/>
      <w:r w:rsidRPr="0075362E">
        <w:rPr>
          <w:rFonts w:ascii="Verdana" w:hAnsi="Verdana"/>
          <w:color w:val="000000" w:themeColor="text1"/>
        </w:rPr>
        <w:t xml:space="preserve"> - </w:t>
      </w:r>
      <w:proofErr w:type="spellStart"/>
      <w:r w:rsidRPr="0075362E">
        <w:rPr>
          <w:rFonts w:ascii="Verdana" w:hAnsi="Verdana"/>
          <w:color w:val="000000" w:themeColor="text1"/>
        </w:rPr>
        <w:t>account</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type</w:t>
      </w:r>
      <w:proofErr w:type="spellEnd"/>
      <w:r w:rsidRPr="0075362E">
        <w:rPr>
          <w:rFonts w:ascii="Verdana" w:hAnsi="Verdana"/>
          <w:color w:val="000000" w:themeColor="text1"/>
        </w:rPr>
        <w:t xml:space="preserve"> - </w:t>
      </w:r>
      <w:proofErr w:type="spellStart"/>
      <w:r w:rsidRPr="0075362E">
        <w:rPr>
          <w:rFonts w:ascii="Verdana" w:hAnsi="Verdana"/>
          <w:color w:val="000000" w:themeColor="text1"/>
        </w:rPr>
        <w:t>administrator</w:t>
      </w:r>
      <w:proofErr w:type="spellEnd"/>
      <w:r w:rsidRPr="0075362E">
        <w:rPr>
          <w:rFonts w:ascii="Verdana" w:hAnsi="Verdana"/>
          <w:color w:val="000000" w:themeColor="text1"/>
        </w:rPr>
        <w:t>;</w:t>
      </w:r>
    </w:p>
    <w:p w14:paraId="457EFF9C" w14:textId="12465893" w:rsidR="0010680E" w:rsidRPr="0075362E" w:rsidRDefault="00AF18A2" w:rsidP="00570582">
      <w:pPr>
        <w:pStyle w:val="ListParagraph"/>
        <w:numPr>
          <w:ilvl w:val="0"/>
          <w:numId w:val="27"/>
        </w:numPr>
        <w:spacing w:after="0"/>
        <w:jc w:val="both"/>
        <w:rPr>
          <w:rFonts w:ascii="Verdana" w:hAnsi="Verdana"/>
          <w:color w:val="000000" w:themeColor="text1"/>
        </w:rPr>
      </w:pPr>
      <w:r w:rsidRPr="0075362E">
        <w:rPr>
          <w:rFonts w:ascii="Verdana" w:hAnsi="Verdana"/>
          <w:color w:val="000000" w:themeColor="text1"/>
          <w:lang w:val="en-US"/>
        </w:rPr>
        <w:t>website</w:t>
      </w:r>
      <w:r w:rsidR="0010680E" w:rsidRPr="0075362E">
        <w:rPr>
          <w:rFonts w:ascii="Verdana" w:hAnsi="Verdana"/>
          <w:color w:val="000000" w:themeColor="text1"/>
        </w:rPr>
        <w:t xml:space="preserve"> </w:t>
      </w:r>
      <w:proofErr w:type="spellStart"/>
      <w:r w:rsidR="0010680E" w:rsidRPr="0075362E">
        <w:rPr>
          <w:rFonts w:ascii="Verdana" w:hAnsi="Verdana"/>
          <w:color w:val="000000" w:themeColor="text1"/>
        </w:rPr>
        <w:t>operator</w:t>
      </w:r>
      <w:proofErr w:type="spellEnd"/>
      <w:r w:rsidR="0010680E" w:rsidRPr="0075362E">
        <w:rPr>
          <w:rFonts w:ascii="Verdana" w:hAnsi="Verdana"/>
          <w:color w:val="000000" w:themeColor="text1"/>
        </w:rPr>
        <w:t xml:space="preserve"> </w:t>
      </w:r>
      <w:r w:rsidRPr="0075362E">
        <w:rPr>
          <w:rFonts w:ascii="Verdana" w:hAnsi="Verdana"/>
          <w:color w:val="000000" w:themeColor="text1"/>
        </w:rPr>
        <w:t>–</w:t>
      </w:r>
      <w:r w:rsidR="0010680E" w:rsidRPr="0075362E">
        <w:rPr>
          <w:rFonts w:ascii="Verdana" w:hAnsi="Verdana"/>
          <w:color w:val="000000" w:themeColor="text1"/>
        </w:rPr>
        <w:t xml:space="preserve"> </w:t>
      </w:r>
      <w:proofErr w:type="spellStart"/>
      <w:r w:rsidR="0010680E" w:rsidRPr="0075362E">
        <w:rPr>
          <w:rFonts w:ascii="Verdana" w:hAnsi="Verdana"/>
          <w:color w:val="000000" w:themeColor="text1"/>
        </w:rPr>
        <w:t>account</w:t>
      </w:r>
      <w:proofErr w:type="spellEnd"/>
      <w:r w:rsidRPr="0075362E">
        <w:rPr>
          <w:rFonts w:ascii="Verdana" w:hAnsi="Verdana"/>
          <w:color w:val="000000" w:themeColor="text1"/>
          <w:lang w:val="en-US"/>
        </w:rPr>
        <w:t xml:space="preserve"> type</w:t>
      </w:r>
      <w:r w:rsidR="0010680E" w:rsidRPr="0075362E">
        <w:rPr>
          <w:rFonts w:ascii="Verdana" w:hAnsi="Verdana"/>
          <w:color w:val="000000" w:themeColor="text1"/>
        </w:rPr>
        <w:t xml:space="preserve"> - </w:t>
      </w:r>
      <w:proofErr w:type="spellStart"/>
      <w:r w:rsidR="0010680E" w:rsidRPr="0075362E">
        <w:rPr>
          <w:rFonts w:ascii="Verdana" w:hAnsi="Verdana"/>
          <w:color w:val="000000" w:themeColor="text1"/>
        </w:rPr>
        <w:t>editor</w:t>
      </w:r>
      <w:proofErr w:type="spellEnd"/>
      <w:r w:rsidR="0010680E" w:rsidRPr="0075362E">
        <w:rPr>
          <w:rFonts w:ascii="Verdana" w:hAnsi="Verdana"/>
          <w:color w:val="000000" w:themeColor="text1"/>
        </w:rPr>
        <w:t>;</w:t>
      </w:r>
    </w:p>
    <w:p w14:paraId="3420D74B" w14:textId="154BE1DC" w:rsidR="0010680E" w:rsidRPr="0075362E" w:rsidRDefault="0010680E" w:rsidP="00570582">
      <w:pPr>
        <w:pStyle w:val="ListParagraph"/>
        <w:numPr>
          <w:ilvl w:val="0"/>
          <w:numId w:val="27"/>
        </w:numPr>
        <w:spacing w:after="0"/>
        <w:jc w:val="both"/>
        <w:rPr>
          <w:rFonts w:ascii="Verdana" w:hAnsi="Verdana"/>
          <w:color w:val="000000" w:themeColor="text1"/>
        </w:rPr>
      </w:pPr>
      <w:proofErr w:type="spellStart"/>
      <w:r w:rsidRPr="0075362E">
        <w:rPr>
          <w:rFonts w:ascii="Verdana" w:hAnsi="Verdana"/>
          <w:color w:val="000000" w:themeColor="text1"/>
        </w:rPr>
        <w:t>anonymous</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user</w:t>
      </w:r>
      <w:proofErr w:type="spellEnd"/>
      <w:r w:rsidRPr="0075362E">
        <w:rPr>
          <w:rFonts w:ascii="Verdana" w:hAnsi="Verdana"/>
          <w:color w:val="000000" w:themeColor="text1"/>
        </w:rPr>
        <w:t xml:space="preserve"> - </w:t>
      </w:r>
      <w:r w:rsidR="00AF18A2" w:rsidRPr="0075362E">
        <w:rPr>
          <w:rFonts w:ascii="Verdana" w:hAnsi="Verdana"/>
          <w:color w:val="000000" w:themeColor="text1"/>
          <w:lang w:val="en-US"/>
        </w:rPr>
        <w:t>no</w:t>
      </w:r>
      <w:r w:rsidRPr="0075362E">
        <w:rPr>
          <w:rFonts w:ascii="Verdana" w:hAnsi="Verdana"/>
          <w:color w:val="000000" w:themeColor="text1"/>
        </w:rPr>
        <w:t xml:space="preserve"> </w:t>
      </w:r>
      <w:proofErr w:type="spellStart"/>
      <w:r w:rsidRPr="0075362E">
        <w:rPr>
          <w:rFonts w:ascii="Verdana" w:hAnsi="Verdana"/>
          <w:color w:val="000000" w:themeColor="text1"/>
        </w:rPr>
        <w:t>separate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account</w:t>
      </w:r>
      <w:proofErr w:type="spellEnd"/>
      <w:r w:rsidRPr="0075362E">
        <w:rPr>
          <w:rFonts w:ascii="Verdana" w:hAnsi="Verdana"/>
          <w:color w:val="000000" w:themeColor="text1"/>
        </w:rPr>
        <w:t>.</w:t>
      </w:r>
    </w:p>
    <w:p w14:paraId="72B159EE" w14:textId="6AF026FE" w:rsidR="0010680E" w:rsidRPr="0075362E" w:rsidRDefault="0010680E" w:rsidP="00570582">
      <w:pPr>
        <w:pStyle w:val="ListParagraph"/>
        <w:spacing w:after="0"/>
        <w:contextualSpacing w:val="0"/>
        <w:jc w:val="both"/>
        <w:rPr>
          <w:rFonts w:ascii="Verdana" w:hAnsi="Verdana"/>
          <w:color w:val="000000" w:themeColor="text1"/>
          <w:highlight w:val="yellow"/>
        </w:rPr>
      </w:pPr>
      <w:proofErr w:type="spellStart"/>
      <w:r w:rsidRPr="0075362E">
        <w:rPr>
          <w:rFonts w:ascii="Verdana" w:hAnsi="Verdana"/>
          <w:color w:val="000000" w:themeColor="text1"/>
        </w:rPr>
        <w:t>Roles</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can</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be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combined</w:t>
      </w:r>
      <w:proofErr w:type="spellEnd"/>
      <w:r w:rsidRPr="0075362E">
        <w:rPr>
          <w:rFonts w:ascii="Verdana" w:hAnsi="Verdana"/>
          <w:color w:val="000000" w:themeColor="text1"/>
        </w:rPr>
        <w:t>.</w:t>
      </w:r>
    </w:p>
    <w:p w14:paraId="2A0B1F0C" w14:textId="47B43823" w:rsidR="00926EBC" w:rsidRPr="0075362E" w:rsidRDefault="00926EBC" w:rsidP="00570582">
      <w:pPr>
        <w:pStyle w:val="ListParagraph"/>
        <w:numPr>
          <w:ilvl w:val="0"/>
          <w:numId w:val="6"/>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User management functionality - creating or deleting the users, changing passwords and assigning roles</w:t>
      </w:r>
      <w:r w:rsidR="00586938" w:rsidRPr="0075362E">
        <w:rPr>
          <w:rFonts w:ascii="Verdana" w:hAnsi="Verdana"/>
          <w:color w:val="000000" w:themeColor="text1"/>
          <w:lang w:val="en-US"/>
        </w:rPr>
        <w:t xml:space="preserve">. Approval Rights - allow </w:t>
      </w:r>
      <w:r w:rsidR="00846E3A" w:rsidRPr="0075362E">
        <w:rPr>
          <w:rFonts w:ascii="Verdana" w:hAnsi="Verdana"/>
          <w:color w:val="000000" w:themeColor="text1"/>
          <w:lang w:val="en-US"/>
        </w:rPr>
        <w:t xml:space="preserve">a </w:t>
      </w:r>
      <w:r w:rsidR="00586938" w:rsidRPr="0075362E">
        <w:rPr>
          <w:rFonts w:ascii="Verdana" w:hAnsi="Verdana"/>
          <w:color w:val="000000" w:themeColor="text1"/>
          <w:lang w:val="en-US"/>
        </w:rPr>
        <w:t>system administrator to establish specific rights and capabilities for internal staff to update content based upon the role th</w:t>
      </w:r>
      <w:r w:rsidR="00156756" w:rsidRPr="0075362E">
        <w:rPr>
          <w:rFonts w:ascii="Verdana" w:hAnsi="Verdana"/>
          <w:color w:val="000000" w:themeColor="text1"/>
          <w:lang w:val="en-US"/>
        </w:rPr>
        <w:t>ey have in updating the website</w:t>
      </w:r>
      <w:r w:rsidR="00D5198B" w:rsidRPr="0075362E">
        <w:rPr>
          <w:rFonts w:ascii="Verdana" w:hAnsi="Verdana"/>
          <w:color w:val="000000" w:themeColor="text1"/>
          <w:lang w:val="en-US"/>
        </w:rPr>
        <w:t>.</w:t>
      </w:r>
    </w:p>
    <w:p w14:paraId="67DA82E9" w14:textId="3C8C92CB" w:rsidR="00AF18A2" w:rsidRPr="0075362E" w:rsidRDefault="009E0248" w:rsidP="00570582">
      <w:pPr>
        <w:pStyle w:val="ListParagraph"/>
        <w:numPr>
          <w:ilvl w:val="0"/>
          <w:numId w:val="6"/>
        </w:numPr>
        <w:spacing w:after="0"/>
        <w:jc w:val="both"/>
        <w:rPr>
          <w:rFonts w:ascii="Verdana" w:hAnsi="Verdana"/>
          <w:color w:val="000000" w:themeColor="text1"/>
          <w:lang w:val="en-US"/>
        </w:rPr>
      </w:pPr>
      <w:r w:rsidRPr="0075362E">
        <w:rPr>
          <w:rFonts w:ascii="Verdana" w:hAnsi="Verdana"/>
          <w:color w:val="000000" w:themeColor="text1"/>
          <w:lang w:val="en-US"/>
        </w:rPr>
        <w:t>The functions of installing, configuring and monitoring the website software, monitoring the operation of the website, analysis of event logs of the webserver software should be implemented through the web interface.</w:t>
      </w:r>
    </w:p>
    <w:p w14:paraId="1A08786A" w14:textId="445241E3" w:rsidR="00A3486F" w:rsidRPr="0075362E" w:rsidRDefault="000256E8" w:rsidP="00570582">
      <w:pPr>
        <w:spacing w:before="120" w:after="120"/>
        <w:rPr>
          <w:rFonts w:ascii="Verdana" w:hAnsi="Verdana"/>
          <w:b/>
          <w:color w:val="000000" w:themeColor="text1"/>
          <w:lang w:val="en-US"/>
        </w:rPr>
      </w:pPr>
      <w:r w:rsidRPr="0075362E">
        <w:rPr>
          <w:rFonts w:ascii="Verdana" w:hAnsi="Verdana"/>
          <w:b/>
          <w:color w:val="000000" w:themeColor="text1"/>
          <w:lang w:val="en-US"/>
        </w:rPr>
        <w:t>3.</w:t>
      </w:r>
      <w:r w:rsidR="002840E7">
        <w:rPr>
          <w:rFonts w:ascii="Verdana" w:hAnsi="Verdana"/>
          <w:b/>
          <w:color w:val="000000" w:themeColor="text1"/>
          <w:lang w:val="en-US"/>
        </w:rPr>
        <w:t>3</w:t>
      </w:r>
      <w:r w:rsidRPr="0075362E">
        <w:rPr>
          <w:rFonts w:ascii="Verdana" w:hAnsi="Verdana"/>
          <w:b/>
          <w:color w:val="000000" w:themeColor="text1"/>
          <w:lang w:val="en-US"/>
        </w:rPr>
        <w:t xml:space="preserve">. </w:t>
      </w:r>
      <w:r w:rsidR="00A3486F" w:rsidRPr="0075362E">
        <w:rPr>
          <w:rFonts w:ascii="Verdana" w:hAnsi="Verdana"/>
          <w:b/>
          <w:color w:val="000000" w:themeColor="text1"/>
          <w:lang w:val="en-US"/>
        </w:rPr>
        <w:t>Analytics</w:t>
      </w:r>
    </w:p>
    <w:p w14:paraId="3123D5DB" w14:textId="77777777" w:rsidR="00B502A4" w:rsidRPr="0075362E" w:rsidRDefault="00B502A4" w:rsidP="00570582">
      <w:pPr>
        <w:spacing w:before="120" w:after="120"/>
        <w:jc w:val="both"/>
        <w:rPr>
          <w:rFonts w:ascii="Verdana" w:hAnsi="Verdana"/>
          <w:bCs/>
          <w:color w:val="000000" w:themeColor="text1"/>
          <w:lang w:val="en-US"/>
        </w:rPr>
      </w:pPr>
      <w:r w:rsidRPr="0075362E">
        <w:rPr>
          <w:rFonts w:ascii="Verdana" w:hAnsi="Verdana"/>
          <w:bCs/>
          <w:color w:val="000000" w:themeColor="text1"/>
          <w:lang w:val="en-US"/>
        </w:rPr>
        <w:t>The CMS should provide advanced tools for diagnosing and collecting statistics, namely:</w:t>
      </w:r>
    </w:p>
    <w:p w14:paraId="387AD15E" w14:textId="62ADDFE9" w:rsidR="00B502A4" w:rsidRPr="0075362E" w:rsidRDefault="00B502A4" w:rsidP="00570582">
      <w:pPr>
        <w:pStyle w:val="ListParagraph"/>
        <w:numPr>
          <w:ilvl w:val="0"/>
          <w:numId w:val="18"/>
        </w:numPr>
        <w:spacing w:after="0"/>
        <w:ind w:left="714" w:hanging="357"/>
        <w:contextualSpacing w:val="0"/>
        <w:jc w:val="both"/>
        <w:rPr>
          <w:rFonts w:ascii="Verdana" w:hAnsi="Verdana"/>
          <w:bCs/>
          <w:color w:val="000000" w:themeColor="text1"/>
          <w:lang w:val="en-US"/>
        </w:rPr>
      </w:pPr>
      <w:r w:rsidRPr="0075362E">
        <w:rPr>
          <w:rFonts w:ascii="Verdana" w:hAnsi="Verdana"/>
          <w:bCs/>
          <w:color w:val="000000" w:themeColor="text1"/>
          <w:lang w:val="en-US"/>
        </w:rPr>
        <w:t>Keeping records of statistics online;</w:t>
      </w:r>
    </w:p>
    <w:p w14:paraId="151E338F" w14:textId="77777777" w:rsidR="00B502A4" w:rsidRPr="0075362E" w:rsidRDefault="00B502A4" w:rsidP="00570582">
      <w:pPr>
        <w:pStyle w:val="ListParagraph"/>
        <w:numPr>
          <w:ilvl w:val="0"/>
          <w:numId w:val="18"/>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Info on web traffic analysis, Path analysis, Visitor trends, Page views, Entry pages, Top pages, Exit pages, Page – length of stay, browsers and platforms</w:t>
      </w:r>
    </w:p>
    <w:p w14:paraId="42ACAA00" w14:textId="77777777" w:rsidR="00B502A4" w:rsidRPr="0075362E" w:rsidRDefault="00B502A4" w:rsidP="00570582">
      <w:pPr>
        <w:pStyle w:val="ListParagraph"/>
        <w:numPr>
          <w:ilvl w:val="0"/>
          <w:numId w:val="18"/>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Access statistics and site usage for a communication expert</w:t>
      </w:r>
    </w:p>
    <w:p w14:paraId="3810AFF2" w14:textId="644A8153" w:rsidR="00B502A4" w:rsidRPr="0075362E" w:rsidRDefault="00B502A4" w:rsidP="00570582">
      <w:pPr>
        <w:spacing w:before="120" w:after="120"/>
        <w:jc w:val="both"/>
        <w:rPr>
          <w:rFonts w:ascii="Verdana" w:hAnsi="Verdana"/>
          <w:bCs/>
          <w:color w:val="000000" w:themeColor="text1"/>
          <w:lang w:val="en-US"/>
        </w:rPr>
      </w:pPr>
      <w:r w:rsidRPr="0075362E">
        <w:rPr>
          <w:rFonts w:ascii="Verdana" w:hAnsi="Verdana"/>
          <w:bCs/>
          <w:color w:val="000000" w:themeColor="text1"/>
          <w:lang w:val="en-US"/>
        </w:rPr>
        <w:t xml:space="preserve">These settings can be provided using either a built-in tool or a third-party tool, such as Google Analytics. The possibility of obtaining such information should be provided </w:t>
      </w:r>
      <w:r w:rsidRPr="0075362E">
        <w:rPr>
          <w:rFonts w:ascii="Verdana" w:hAnsi="Verdana"/>
          <w:bCs/>
          <w:color w:val="000000" w:themeColor="text1"/>
          <w:lang w:val="en-US"/>
        </w:rPr>
        <w:lastRenderedPageBreak/>
        <w:t>exclusively to HACC dedicated staff. The system of collecting statistics must be agreed</w:t>
      </w:r>
      <w:r w:rsidR="00846E3A" w:rsidRPr="0075362E">
        <w:rPr>
          <w:rFonts w:ascii="Verdana" w:hAnsi="Verdana"/>
          <w:bCs/>
          <w:color w:val="000000" w:themeColor="text1"/>
          <w:lang w:val="en-US"/>
        </w:rPr>
        <w:t xml:space="preserve"> upon</w:t>
      </w:r>
      <w:r w:rsidRPr="0075362E">
        <w:rPr>
          <w:rFonts w:ascii="Verdana" w:hAnsi="Verdana"/>
          <w:bCs/>
          <w:color w:val="000000" w:themeColor="text1"/>
          <w:lang w:val="en-US"/>
        </w:rPr>
        <w:t xml:space="preserve"> by the Beneficiary.</w:t>
      </w:r>
    </w:p>
    <w:p w14:paraId="36F8CB81" w14:textId="4B100EC1" w:rsidR="003A14C5" w:rsidRPr="0075362E" w:rsidRDefault="000256E8" w:rsidP="00570582">
      <w:pPr>
        <w:spacing w:before="120" w:after="120"/>
        <w:rPr>
          <w:rFonts w:ascii="Verdana" w:hAnsi="Verdana"/>
          <w:b/>
          <w:color w:val="000000" w:themeColor="text1"/>
          <w:lang w:val="en-US"/>
        </w:rPr>
      </w:pPr>
      <w:r w:rsidRPr="0075362E">
        <w:rPr>
          <w:rFonts w:ascii="Verdana" w:hAnsi="Verdana"/>
          <w:b/>
          <w:color w:val="000000" w:themeColor="text1"/>
          <w:lang w:val="en-US"/>
        </w:rPr>
        <w:t>3.</w:t>
      </w:r>
      <w:r w:rsidR="002840E7">
        <w:rPr>
          <w:rFonts w:ascii="Verdana" w:hAnsi="Verdana"/>
          <w:b/>
          <w:color w:val="000000" w:themeColor="text1"/>
          <w:lang w:val="en-US"/>
        </w:rPr>
        <w:t>4</w:t>
      </w:r>
      <w:r w:rsidRPr="0075362E">
        <w:rPr>
          <w:rFonts w:ascii="Verdana" w:hAnsi="Verdana"/>
          <w:b/>
          <w:color w:val="000000" w:themeColor="text1"/>
          <w:lang w:val="en-US"/>
        </w:rPr>
        <w:t xml:space="preserve">. </w:t>
      </w:r>
      <w:r w:rsidR="003A14C5" w:rsidRPr="0075362E">
        <w:rPr>
          <w:rFonts w:ascii="Verdana" w:hAnsi="Verdana"/>
          <w:b/>
          <w:color w:val="000000" w:themeColor="text1"/>
          <w:lang w:val="en-US"/>
        </w:rPr>
        <w:t>Media Integration</w:t>
      </w:r>
    </w:p>
    <w:p w14:paraId="059A3AAD" w14:textId="77777777" w:rsidR="003A14C5" w:rsidRPr="0075362E" w:rsidRDefault="003A14C5" w:rsidP="00570582">
      <w:pPr>
        <w:pStyle w:val="ListParagraph"/>
        <w:numPr>
          <w:ilvl w:val="0"/>
          <w:numId w:val="9"/>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Easy embedding of audio, video, media and social-networking applications</w:t>
      </w:r>
    </w:p>
    <w:p w14:paraId="0BC245B4" w14:textId="65F237EC" w:rsidR="003A14C5" w:rsidRPr="0075362E" w:rsidRDefault="003A14C5" w:rsidP="00570582">
      <w:pPr>
        <w:pStyle w:val="ListParagraph"/>
        <w:numPr>
          <w:ilvl w:val="0"/>
          <w:numId w:val="9"/>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The website shall support integration with Facebook and Twitter - provide the ability to cross-post content from the CMS</w:t>
      </w:r>
    </w:p>
    <w:p w14:paraId="6A2BF134" w14:textId="66CC857C" w:rsidR="006D17B3" w:rsidRPr="0075362E" w:rsidRDefault="000256E8" w:rsidP="00570582">
      <w:pPr>
        <w:spacing w:before="120" w:after="120"/>
        <w:rPr>
          <w:rFonts w:ascii="Verdana" w:hAnsi="Verdana"/>
          <w:b/>
          <w:color w:val="000000" w:themeColor="text1"/>
          <w:lang w:val="en-US"/>
        </w:rPr>
      </w:pPr>
      <w:r w:rsidRPr="0075362E">
        <w:rPr>
          <w:rFonts w:ascii="Verdana" w:hAnsi="Verdana"/>
          <w:b/>
          <w:color w:val="000000" w:themeColor="text1"/>
          <w:lang w:val="en-US"/>
        </w:rPr>
        <w:t>3.</w:t>
      </w:r>
      <w:r w:rsidR="002840E7">
        <w:rPr>
          <w:rFonts w:ascii="Verdana" w:hAnsi="Verdana"/>
          <w:b/>
          <w:color w:val="000000" w:themeColor="text1"/>
          <w:lang w:val="en-US"/>
        </w:rPr>
        <w:t>5</w:t>
      </w:r>
      <w:r w:rsidRPr="0075362E">
        <w:rPr>
          <w:rFonts w:ascii="Verdana" w:hAnsi="Verdana"/>
          <w:b/>
          <w:color w:val="000000" w:themeColor="text1"/>
          <w:lang w:val="en-US"/>
        </w:rPr>
        <w:t xml:space="preserve">. </w:t>
      </w:r>
      <w:r w:rsidR="006D17B3" w:rsidRPr="0075362E">
        <w:rPr>
          <w:rFonts w:ascii="Verdana" w:hAnsi="Verdana"/>
          <w:b/>
          <w:color w:val="000000" w:themeColor="text1"/>
          <w:lang w:val="en-US"/>
        </w:rPr>
        <w:t>Other key requirements and considerations</w:t>
      </w:r>
    </w:p>
    <w:p w14:paraId="32D15493" w14:textId="30F7BBD9" w:rsidR="006D17B3" w:rsidRPr="0075362E" w:rsidRDefault="00AB57F8" w:rsidP="00570582">
      <w:pPr>
        <w:pStyle w:val="ListParagraph"/>
        <w:numPr>
          <w:ilvl w:val="0"/>
          <w:numId w:val="10"/>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Able to provide multi-language support</w:t>
      </w:r>
      <w:r w:rsidR="001E00F1" w:rsidRPr="0075362E">
        <w:rPr>
          <w:rFonts w:ascii="Verdana" w:hAnsi="Verdana"/>
          <w:color w:val="000000" w:themeColor="text1"/>
          <w:lang w:val="en-US"/>
        </w:rPr>
        <w:t xml:space="preserve"> </w:t>
      </w:r>
      <w:r w:rsidR="00113455" w:rsidRPr="0075362E">
        <w:rPr>
          <w:rFonts w:ascii="Verdana" w:hAnsi="Verdana"/>
          <w:color w:val="000000" w:themeColor="text1"/>
          <w:lang w:val="en-US"/>
        </w:rPr>
        <w:t>–</w:t>
      </w:r>
      <w:r w:rsidR="006D17B3" w:rsidRPr="0075362E">
        <w:rPr>
          <w:rFonts w:ascii="Verdana" w:hAnsi="Verdana"/>
          <w:color w:val="000000" w:themeColor="text1"/>
          <w:lang w:val="en-US"/>
        </w:rPr>
        <w:t xml:space="preserve"> </w:t>
      </w:r>
      <w:r w:rsidR="00113455" w:rsidRPr="0075362E">
        <w:rPr>
          <w:rFonts w:ascii="Verdana" w:hAnsi="Verdana"/>
          <w:color w:val="000000" w:themeColor="text1"/>
          <w:lang w:val="en-US"/>
        </w:rPr>
        <w:t xml:space="preserve">Ukrainian and </w:t>
      </w:r>
      <w:r w:rsidR="006D17B3" w:rsidRPr="0075362E">
        <w:rPr>
          <w:rFonts w:ascii="Verdana" w:hAnsi="Verdana"/>
          <w:color w:val="000000" w:themeColor="text1"/>
          <w:lang w:val="en-US"/>
        </w:rPr>
        <w:t>English</w:t>
      </w:r>
      <w:r w:rsidR="00113455" w:rsidRPr="0075362E">
        <w:rPr>
          <w:rFonts w:ascii="Verdana" w:hAnsi="Verdana"/>
          <w:color w:val="000000" w:themeColor="text1"/>
          <w:lang w:val="en-US"/>
        </w:rPr>
        <w:t xml:space="preserve"> </w:t>
      </w:r>
      <w:r w:rsidR="006D17B3" w:rsidRPr="0075362E">
        <w:rPr>
          <w:rFonts w:ascii="Verdana" w:hAnsi="Verdana"/>
          <w:color w:val="000000" w:themeColor="text1"/>
          <w:lang w:val="en-US"/>
        </w:rPr>
        <w:t>languages</w:t>
      </w:r>
      <w:r w:rsidR="009A0AF0" w:rsidRPr="0075362E">
        <w:rPr>
          <w:rFonts w:ascii="Verdana" w:hAnsi="Verdana"/>
          <w:color w:val="000000" w:themeColor="text1"/>
          <w:lang w:val="en-US"/>
        </w:rPr>
        <w:t xml:space="preserve">, </w:t>
      </w:r>
      <w:r w:rsidR="00100892" w:rsidRPr="0075362E">
        <w:rPr>
          <w:rFonts w:ascii="Verdana" w:hAnsi="Verdana"/>
          <w:color w:val="000000" w:themeColor="text1"/>
          <w:lang w:val="en-US"/>
        </w:rPr>
        <w:t>t</w:t>
      </w:r>
      <w:r w:rsidR="00100892" w:rsidRPr="0075362E">
        <w:rPr>
          <w:rFonts w:ascii="Verdana" w:eastAsia="Verdana" w:hAnsi="Verdana" w:cs="Verdana"/>
          <w:color w:val="000000" w:themeColor="text1"/>
          <w:lang w:val="en-US"/>
        </w:rPr>
        <w:t>he expansion</w:t>
      </w:r>
      <w:r w:rsidR="009A0AF0" w:rsidRPr="0075362E">
        <w:rPr>
          <w:rFonts w:ascii="Verdana" w:eastAsia="Verdana" w:hAnsi="Verdana" w:cs="Verdana"/>
          <w:color w:val="000000" w:themeColor="text1"/>
          <w:lang w:val="en-US"/>
        </w:rPr>
        <w:t xml:space="preserve"> of language components should be provided</w:t>
      </w:r>
    </w:p>
    <w:p w14:paraId="3787CCCE" w14:textId="0E448BC3" w:rsidR="00FF222A" w:rsidRPr="0075362E" w:rsidRDefault="00113455" w:rsidP="00570582">
      <w:pPr>
        <w:pStyle w:val="ListParagraph"/>
        <w:numPr>
          <w:ilvl w:val="0"/>
          <w:numId w:val="10"/>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 xml:space="preserve">Adapt for people with disabilities, </w:t>
      </w:r>
      <w:r w:rsidRPr="0075362E">
        <w:rPr>
          <w:rFonts w:ascii="Verdana" w:eastAsia="Verdana" w:hAnsi="Verdana" w:cs="Verdana"/>
          <w:color w:val="000000" w:themeColor="text1"/>
          <w:lang w:val="en-US"/>
        </w:rPr>
        <w:t xml:space="preserve">mechanisms for information sharing should be provided based on </w:t>
      </w:r>
      <w:r w:rsidR="00680EA5" w:rsidRPr="0075362E">
        <w:rPr>
          <w:rFonts w:ascii="Verdana" w:eastAsia="Verdana" w:hAnsi="Verdana" w:cs="Verdana"/>
          <w:color w:val="000000" w:themeColor="text1"/>
          <w:lang w:val="en-US"/>
        </w:rPr>
        <w:t xml:space="preserve">modern </w:t>
      </w:r>
      <w:r w:rsidRPr="0075362E">
        <w:rPr>
          <w:rFonts w:ascii="Verdana" w:eastAsia="Verdana" w:hAnsi="Verdana" w:cs="Verdana"/>
          <w:color w:val="000000" w:themeColor="text1"/>
          <w:lang w:val="en-US"/>
        </w:rPr>
        <w:t>technologies that are currently in use</w:t>
      </w:r>
    </w:p>
    <w:p w14:paraId="3D209131" w14:textId="44FEECAD" w:rsidR="00113455" w:rsidRPr="0075362E" w:rsidRDefault="00CA310C" w:rsidP="00570582">
      <w:pPr>
        <w:pStyle w:val="ListParagraph"/>
        <w:numPr>
          <w:ilvl w:val="0"/>
          <w:numId w:val="10"/>
        </w:numPr>
        <w:spacing w:after="0"/>
        <w:ind w:left="714" w:hanging="357"/>
        <w:contextualSpacing w:val="0"/>
        <w:jc w:val="both"/>
        <w:rPr>
          <w:rFonts w:ascii="Verdana" w:hAnsi="Verdana"/>
          <w:color w:val="000000" w:themeColor="text1"/>
          <w:lang w:val="en-US"/>
        </w:rPr>
      </w:pPr>
      <w:r w:rsidRPr="0075362E">
        <w:rPr>
          <w:rFonts w:ascii="Verdana" w:eastAsia="Verdana" w:hAnsi="Verdana" w:cs="Verdana"/>
          <w:color w:val="000000" w:themeColor="text1"/>
          <w:lang w:val="en-US"/>
        </w:rPr>
        <w:t xml:space="preserve">Adapt for viewing (use) on mobile devices </w:t>
      </w:r>
    </w:p>
    <w:p w14:paraId="59A121FC" w14:textId="4CB9395B" w:rsidR="009B5E38" w:rsidRPr="0075362E" w:rsidRDefault="009B5E38" w:rsidP="00570582">
      <w:pPr>
        <w:pStyle w:val="ListParagraph"/>
        <w:numPr>
          <w:ilvl w:val="0"/>
          <w:numId w:val="10"/>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 xml:space="preserve">The website shall support desktop versions of Google Chrome, Safari, Microsoft Internet Explorer and Edge, Mozilla Firefox as well as </w:t>
      </w:r>
      <w:r w:rsidR="00EF7026" w:rsidRPr="0075362E">
        <w:rPr>
          <w:rFonts w:ascii="Verdana" w:hAnsi="Verdana"/>
          <w:color w:val="000000" w:themeColor="text1"/>
          <w:lang w:val="en-US"/>
        </w:rPr>
        <w:t>mobile versions of the browsers</w:t>
      </w:r>
    </w:p>
    <w:p w14:paraId="78DA26BB" w14:textId="6F3DA76F" w:rsidR="00EF7026" w:rsidRPr="0075362E" w:rsidRDefault="00EF7026" w:rsidP="00570582">
      <w:pPr>
        <w:pStyle w:val="ListParagraph"/>
        <w:numPr>
          <w:ilvl w:val="0"/>
          <w:numId w:val="10"/>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Page Load Time – the website should ensure that pages load on an average of 1.5 seconds o</w:t>
      </w:r>
      <w:r w:rsidR="00946F8D" w:rsidRPr="0075362E">
        <w:rPr>
          <w:rFonts w:ascii="Verdana" w:hAnsi="Verdana"/>
          <w:color w:val="000000" w:themeColor="text1"/>
          <w:lang w:val="en-US"/>
        </w:rPr>
        <w:t>r</w:t>
      </w:r>
      <w:r w:rsidRPr="0075362E">
        <w:rPr>
          <w:rFonts w:ascii="Verdana" w:hAnsi="Verdana"/>
          <w:color w:val="000000" w:themeColor="text1"/>
          <w:lang w:val="en-US"/>
        </w:rPr>
        <w:t xml:space="preserve"> less</w:t>
      </w:r>
    </w:p>
    <w:p w14:paraId="342DECEE" w14:textId="2D6B6E67" w:rsidR="00CA310C" w:rsidRPr="0075362E" w:rsidRDefault="000D5B14" w:rsidP="00570582">
      <w:pPr>
        <w:pStyle w:val="ListParagraph"/>
        <w:numPr>
          <w:ilvl w:val="0"/>
          <w:numId w:val="10"/>
        </w:numPr>
        <w:spacing w:after="0"/>
        <w:ind w:left="714" w:hanging="357"/>
        <w:contextualSpacing w:val="0"/>
        <w:jc w:val="both"/>
        <w:rPr>
          <w:rFonts w:ascii="Verdana" w:hAnsi="Verdana"/>
          <w:color w:val="000000" w:themeColor="text1"/>
          <w:lang w:val="en-US"/>
        </w:rPr>
      </w:pPr>
      <w:r w:rsidRPr="0075362E">
        <w:rPr>
          <w:rFonts w:ascii="Verdana" w:eastAsia="Verdana" w:hAnsi="Verdana" w:cs="Verdana"/>
          <w:color w:val="000000" w:themeColor="text1"/>
          <w:lang w:val="en-US"/>
        </w:rPr>
        <w:t>Mu</w:t>
      </w:r>
      <w:r w:rsidR="00CA310C" w:rsidRPr="0075362E">
        <w:rPr>
          <w:rFonts w:ascii="Verdana" w:eastAsia="Verdana" w:hAnsi="Verdana" w:cs="Verdana"/>
          <w:color w:val="000000" w:themeColor="text1"/>
          <w:lang w:val="en-US"/>
        </w:rPr>
        <w:t>st maintain the operability and ensure the recovery of its functions in the event of abnormal situations (system outage of hardware power supply, hardware errors and failures, errors related to system software)</w:t>
      </w:r>
    </w:p>
    <w:p w14:paraId="0D77415C" w14:textId="4335ABEE" w:rsidR="00184EC5" w:rsidRPr="0075362E" w:rsidRDefault="00184EC5" w:rsidP="00570582">
      <w:pPr>
        <w:pStyle w:val="ListParagraph"/>
        <w:numPr>
          <w:ilvl w:val="0"/>
          <w:numId w:val="10"/>
        </w:numPr>
        <w:spacing w:after="0"/>
        <w:ind w:left="714" w:hanging="357"/>
        <w:contextualSpacing w:val="0"/>
        <w:jc w:val="both"/>
        <w:rPr>
          <w:rFonts w:ascii="Verdana" w:hAnsi="Verdana"/>
          <w:color w:val="000000" w:themeColor="text1"/>
          <w:lang w:val="en-US"/>
        </w:rPr>
      </w:pPr>
      <w:r w:rsidRPr="0075362E">
        <w:rPr>
          <w:rFonts w:ascii="Verdana" w:eastAsia="Verdana" w:hAnsi="Verdana" w:cs="Verdana"/>
          <w:color w:val="000000" w:themeColor="text1"/>
          <w:lang w:val="en-US"/>
        </w:rPr>
        <w:t xml:space="preserve">The website maintenance and administration should be carried out by the staff </w:t>
      </w:r>
      <w:r w:rsidR="00947C37" w:rsidRPr="0075362E">
        <w:rPr>
          <w:rFonts w:ascii="Verdana" w:eastAsia="Verdana" w:hAnsi="Verdana" w:cs="Verdana"/>
          <w:color w:val="000000" w:themeColor="text1"/>
          <w:lang w:val="en-US"/>
        </w:rPr>
        <w:t xml:space="preserve">who </w:t>
      </w:r>
      <w:r w:rsidRPr="0075362E">
        <w:rPr>
          <w:rFonts w:ascii="Verdana" w:eastAsia="Verdana" w:hAnsi="Verdana" w:cs="Verdana"/>
          <w:color w:val="000000" w:themeColor="text1"/>
          <w:lang w:val="en-US"/>
        </w:rPr>
        <w:t>has been trained in the website administration by a contractor</w:t>
      </w:r>
    </w:p>
    <w:p w14:paraId="55048AE0" w14:textId="78ACBCD7" w:rsidR="00353698" w:rsidRPr="0075362E" w:rsidRDefault="00F11D6F" w:rsidP="00570582">
      <w:pPr>
        <w:pStyle w:val="ListParagraph"/>
        <w:numPr>
          <w:ilvl w:val="0"/>
          <w:numId w:val="10"/>
        </w:numPr>
        <w:spacing w:after="0"/>
        <w:ind w:left="714" w:hanging="357"/>
        <w:contextualSpacing w:val="0"/>
        <w:jc w:val="both"/>
        <w:rPr>
          <w:rFonts w:ascii="Verdana" w:hAnsi="Verdana"/>
          <w:color w:val="000000" w:themeColor="text1"/>
          <w:lang w:val="en-US"/>
        </w:rPr>
      </w:pPr>
      <w:r w:rsidRPr="0075362E">
        <w:rPr>
          <w:rFonts w:ascii="Verdana" w:eastAsia="Verdana" w:hAnsi="Verdana" w:cs="Verdana"/>
          <w:color w:val="000000" w:themeColor="text1"/>
          <w:lang w:val="en-US"/>
        </w:rPr>
        <w:t>The website should ensure</w:t>
      </w:r>
      <w:r w:rsidR="000E4E12" w:rsidRPr="0075362E">
        <w:rPr>
          <w:rFonts w:ascii="Verdana" w:eastAsia="Verdana" w:hAnsi="Verdana" w:cs="Verdana"/>
          <w:color w:val="000000" w:themeColor="text1"/>
          <w:lang w:val="en-US"/>
        </w:rPr>
        <w:t xml:space="preserve"> </w:t>
      </w:r>
      <w:r w:rsidRPr="0075362E">
        <w:rPr>
          <w:rFonts w:ascii="Verdana" w:eastAsia="Verdana" w:hAnsi="Verdana" w:cs="Verdana"/>
          <w:color w:val="000000" w:themeColor="text1"/>
          <w:lang w:val="en-US"/>
        </w:rPr>
        <w:t>modern cybersecurity protection mechanisms</w:t>
      </w:r>
    </w:p>
    <w:p w14:paraId="5B5B31E3" w14:textId="68F4F599" w:rsidR="00353698" w:rsidRPr="0075362E" w:rsidRDefault="00353698" w:rsidP="00570582">
      <w:pPr>
        <w:pStyle w:val="ListParagraph"/>
        <w:numPr>
          <w:ilvl w:val="0"/>
          <w:numId w:val="10"/>
        </w:numPr>
        <w:spacing w:after="0"/>
        <w:contextualSpacing w:val="0"/>
        <w:jc w:val="both"/>
        <w:rPr>
          <w:rFonts w:ascii="Verdana" w:hAnsi="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withstand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up</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to</w:t>
      </w:r>
      <w:proofErr w:type="spellEnd"/>
      <w:r w:rsidRPr="0075362E">
        <w:rPr>
          <w:rFonts w:ascii="Verdana" w:eastAsia="Verdana" w:hAnsi="Verdana" w:cs="Verdana"/>
          <w:color w:val="000000" w:themeColor="text1"/>
        </w:rPr>
        <w:t xml:space="preserve"> 50,000 </w:t>
      </w:r>
      <w:proofErr w:type="spellStart"/>
      <w:r w:rsidRPr="0075362E">
        <w:rPr>
          <w:rFonts w:ascii="Verdana" w:eastAsia="Verdana" w:hAnsi="Verdana" w:cs="Verdana"/>
          <w:color w:val="000000" w:themeColor="text1"/>
        </w:rPr>
        <w:t>simultaneous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views</w:t>
      </w:r>
      <w:proofErr w:type="spellEnd"/>
    </w:p>
    <w:p w14:paraId="3B361CF7" w14:textId="564B663F" w:rsidR="00353698" w:rsidRPr="0075362E" w:rsidRDefault="00353698" w:rsidP="00570582">
      <w:pPr>
        <w:pStyle w:val="ListParagraph"/>
        <w:numPr>
          <w:ilvl w:val="0"/>
          <w:numId w:val="10"/>
        </w:numPr>
        <w:spacing w:after="0"/>
        <w:contextualSpacing w:val="0"/>
        <w:jc w:val="both"/>
        <w:rPr>
          <w:rFonts w:ascii="Verdana" w:hAnsi="Verdana"/>
          <w:color w:val="000000" w:themeColor="text1"/>
        </w:rPr>
      </w:pPr>
      <w:proofErr w:type="spellStart"/>
      <w:r w:rsidRPr="0075362E">
        <w:rPr>
          <w:rFonts w:ascii="Verdana" w:eastAsia="Verdana" w:hAnsi="Verdana" w:cs="Verdana"/>
          <w:color w:val="000000" w:themeColor="text1"/>
        </w:rPr>
        <w:t>Support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for</w:t>
      </w:r>
      <w:proofErr w:type="spellEnd"/>
      <w:r w:rsidRPr="0075362E">
        <w:rPr>
          <w:rFonts w:ascii="Verdana" w:eastAsia="Verdana" w:hAnsi="Verdana" w:cs="Verdana"/>
          <w:color w:val="000000" w:themeColor="text1"/>
        </w:rPr>
        <w:t xml:space="preserve"> UTF-8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WIN1251 </w:t>
      </w:r>
      <w:proofErr w:type="spellStart"/>
      <w:r w:rsidRPr="0075362E">
        <w:rPr>
          <w:rFonts w:ascii="Verdana" w:eastAsia="Verdana" w:hAnsi="Verdana" w:cs="Verdana"/>
          <w:color w:val="000000" w:themeColor="text1"/>
        </w:rPr>
        <w:t>encoding</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be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provided</w:t>
      </w:r>
      <w:proofErr w:type="spellEnd"/>
    </w:p>
    <w:p w14:paraId="186CC134" w14:textId="31131619" w:rsidR="00353698" w:rsidRPr="0075362E" w:rsidRDefault="00353698" w:rsidP="00570582">
      <w:pPr>
        <w:pStyle w:val="ListParagraph"/>
        <w:numPr>
          <w:ilvl w:val="0"/>
          <w:numId w:val="10"/>
        </w:numPr>
        <w:spacing w:after="0"/>
        <w:ind w:left="714" w:hanging="357"/>
        <w:contextualSpacing w:val="0"/>
        <w:jc w:val="both"/>
        <w:rPr>
          <w:rFonts w:ascii="Verdana" w:hAnsi="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resolution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which</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will</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appear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its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best</w:t>
      </w:r>
      <w:proofErr w:type="spellEnd"/>
      <w:r w:rsidRPr="0075362E">
        <w:rPr>
          <w:rFonts w:ascii="Verdana" w:eastAsia="Verdana" w:hAnsi="Verdana" w:cs="Verdana"/>
          <w:color w:val="000000" w:themeColor="text1"/>
        </w:rPr>
        <w:t xml:space="preserve">: 1920 x 1080;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resolution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which</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will</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look</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properly</w:t>
      </w:r>
      <w:proofErr w:type="spellEnd"/>
      <w:r w:rsidRPr="0075362E">
        <w:rPr>
          <w:rFonts w:ascii="Verdana" w:eastAsia="Verdana" w:hAnsi="Verdana" w:cs="Verdana"/>
          <w:color w:val="000000" w:themeColor="text1"/>
        </w:rPr>
        <w:t xml:space="preserve">: 1366 х 768, 1280 х 800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1024 х 768;</w:t>
      </w:r>
    </w:p>
    <w:p w14:paraId="6ECC9BBC" w14:textId="77535888" w:rsidR="00353698" w:rsidRPr="0075362E" w:rsidRDefault="00181781" w:rsidP="00570582">
      <w:pPr>
        <w:pStyle w:val="ListParagraph"/>
        <w:numPr>
          <w:ilvl w:val="0"/>
          <w:numId w:val="10"/>
        </w:numPr>
        <w:spacing w:after="0"/>
        <w:contextualSpacing w:val="0"/>
        <w:jc w:val="both"/>
        <w:rPr>
          <w:rFonts w:ascii="Verdana" w:hAnsi="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have</w:t>
      </w:r>
      <w:proofErr w:type="spellEnd"/>
      <w:r w:rsidRPr="0075362E">
        <w:rPr>
          <w:rFonts w:ascii="Verdana" w:eastAsia="Verdana" w:hAnsi="Verdana" w:cs="Verdana"/>
          <w:color w:val="000000" w:themeColor="text1"/>
        </w:rPr>
        <w:t xml:space="preserve"> a </w:t>
      </w:r>
      <w:proofErr w:type="spellStart"/>
      <w:r w:rsidRPr="0075362E">
        <w:rPr>
          <w:rFonts w:ascii="Verdana" w:eastAsia="Verdana" w:hAnsi="Verdana" w:cs="Verdana"/>
          <w:color w:val="000000" w:themeColor="text1"/>
        </w:rPr>
        <w:t>context-based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search</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system</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located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database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Search</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system</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results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are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displayed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as</w:t>
      </w:r>
      <w:proofErr w:type="spellEnd"/>
      <w:r w:rsidRPr="0075362E">
        <w:rPr>
          <w:rFonts w:ascii="Verdana" w:eastAsia="Verdana" w:hAnsi="Verdana" w:cs="Verdana"/>
          <w:color w:val="000000" w:themeColor="text1"/>
        </w:rPr>
        <w:t xml:space="preserve"> a </w:t>
      </w:r>
      <w:proofErr w:type="spellStart"/>
      <w:r w:rsidRPr="0075362E">
        <w:rPr>
          <w:rFonts w:ascii="Verdana" w:eastAsia="Verdana" w:hAnsi="Verdana" w:cs="Verdana"/>
          <w:color w:val="000000" w:themeColor="text1"/>
        </w:rPr>
        <w:t>list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page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names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with</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hypertext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conversion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to</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each</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them</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that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match</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query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criteria</w:t>
      </w:r>
      <w:proofErr w:type="spellEnd"/>
    </w:p>
    <w:p w14:paraId="44104054" w14:textId="207A5D59" w:rsidR="005B2D6E" w:rsidRPr="0075362E" w:rsidRDefault="005B2D6E" w:rsidP="00570582">
      <w:pPr>
        <w:pStyle w:val="ListParagraph"/>
        <w:numPr>
          <w:ilvl w:val="0"/>
          <w:numId w:val="10"/>
        </w:numPr>
        <w:spacing w:after="0"/>
        <w:contextualSpacing w:val="0"/>
        <w:jc w:val="both"/>
        <w:rPr>
          <w:rFonts w:ascii="Verdana" w:hAnsi="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provide</w:t>
      </w:r>
      <w:proofErr w:type="spellEnd"/>
      <w:r w:rsidRPr="0075362E">
        <w:rPr>
          <w:rFonts w:ascii="Verdana" w:eastAsia="Verdana" w:hAnsi="Verdana" w:cs="Verdana"/>
          <w:color w:val="000000" w:themeColor="text1"/>
        </w:rPr>
        <w:t xml:space="preserve"> </w:t>
      </w:r>
      <w:r w:rsidR="00947C37" w:rsidRPr="0075362E">
        <w:rPr>
          <w:rFonts w:ascii="Verdana" w:eastAsia="Verdana" w:hAnsi="Verdana" w:cs="Verdana"/>
          <w:color w:val="000000" w:themeColor="text1"/>
        </w:rPr>
        <w:t xml:space="preserve">a </w:t>
      </w:r>
      <w:proofErr w:type="spellStart"/>
      <w:r w:rsidRPr="0075362E">
        <w:rPr>
          <w:rFonts w:ascii="Verdana" w:eastAsia="Verdana" w:hAnsi="Verdana" w:cs="Verdana"/>
          <w:color w:val="000000" w:themeColor="text1"/>
        </w:rPr>
        <w:t>web</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pages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printout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printable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version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contain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only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content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page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provided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for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printing</w:t>
      </w:r>
      <w:proofErr w:type="spellEnd"/>
    </w:p>
    <w:p w14:paraId="6E4183D8" w14:textId="0DC99D4F" w:rsidR="00786535" w:rsidRPr="0075362E" w:rsidRDefault="00947C37" w:rsidP="00570582">
      <w:pPr>
        <w:pStyle w:val="ListParagraph"/>
        <w:numPr>
          <w:ilvl w:val="0"/>
          <w:numId w:val="10"/>
        </w:numPr>
        <w:spacing w:after="0"/>
        <w:contextualSpacing w:val="0"/>
        <w:jc w:val="both"/>
        <w:rPr>
          <w:rFonts w:ascii="Verdana" w:hAnsi="Verdana"/>
          <w:color w:val="000000" w:themeColor="text1"/>
        </w:rPr>
      </w:pPr>
      <w:proofErr w:type="spellStart"/>
      <w:r w:rsidRPr="0075362E">
        <w:rPr>
          <w:rFonts w:ascii="Verdana" w:hAnsi="Verdana"/>
          <w:color w:val="000000" w:themeColor="text1"/>
        </w:rPr>
        <w:t>The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w</w:t>
      </w:r>
      <w:r w:rsidR="00786535" w:rsidRPr="0075362E">
        <w:rPr>
          <w:rFonts w:ascii="Verdana" w:hAnsi="Verdana"/>
          <w:color w:val="000000" w:themeColor="text1"/>
        </w:rPr>
        <w:t>ebsite</w:t>
      </w:r>
      <w:proofErr w:type="spellEnd"/>
      <w:r w:rsidR="00786535" w:rsidRPr="0075362E">
        <w:rPr>
          <w:rFonts w:ascii="Verdana" w:hAnsi="Verdana"/>
          <w:color w:val="000000" w:themeColor="text1"/>
        </w:rPr>
        <w:t xml:space="preserve"> </w:t>
      </w:r>
      <w:proofErr w:type="spellStart"/>
      <w:r w:rsidR="00786535" w:rsidRPr="0075362E">
        <w:rPr>
          <w:rFonts w:ascii="Verdana" w:hAnsi="Verdana"/>
          <w:color w:val="000000" w:themeColor="text1"/>
        </w:rPr>
        <w:t>should</w:t>
      </w:r>
      <w:proofErr w:type="spellEnd"/>
      <w:r w:rsidR="00786535" w:rsidRPr="0075362E">
        <w:rPr>
          <w:rFonts w:ascii="Verdana" w:hAnsi="Verdana"/>
          <w:color w:val="000000" w:themeColor="text1"/>
        </w:rPr>
        <w:t xml:space="preserve"> </w:t>
      </w:r>
      <w:proofErr w:type="spellStart"/>
      <w:r w:rsidR="00786535" w:rsidRPr="0075362E">
        <w:rPr>
          <w:rFonts w:ascii="Verdana" w:hAnsi="Verdana"/>
          <w:color w:val="000000" w:themeColor="text1"/>
        </w:rPr>
        <w:t>display</w:t>
      </w:r>
      <w:proofErr w:type="spellEnd"/>
      <w:r w:rsidR="00786535" w:rsidRPr="0075362E">
        <w:rPr>
          <w:rFonts w:ascii="Verdana" w:hAnsi="Verdana"/>
          <w:color w:val="000000" w:themeColor="text1"/>
        </w:rPr>
        <w:t xml:space="preserve"> </w:t>
      </w:r>
      <w:proofErr w:type="spellStart"/>
      <w:r w:rsidR="00786535" w:rsidRPr="0075362E">
        <w:rPr>
          <w:rFonts w:ascii="Verdana" w:hAnsi="Verdana"/>
          <w:color w:val="000000" w:themeColor="text1"/>
        </w:rPr>
        <w:t>the</w:t>
      </w:r>
      <w:proofErr w:type="spellEnd"/>
      <w:r w:rsidR="00786535" w:rsidRPr="0075362E">
        <w:rPr>
          <w:rFonts w:ascii="Verdana" w:hAnsi="Verdana"/>
          <w:color w:val="000000" w:themeColor="text1"/>
        </w:rPr>
        <w:t xml:space="preserve"> </w:t>
      </w:r>
      <w:proofErr w:type="spellStart"/>
      <w:r w:rsidR="00786535" w:rsidRPr="0075362E">
        <w:rPr>
          <w:rFonts w:ascii="Verdana" w:hAnsi="Verdana"/>
          <w:color w:val="000000" w:themeColor="text1"/>
        </w:rPr>
        <w:t>date</w:t>
      </w:r>
      <w:proofErr w:type="spellEnd"/>
      <w:r w:rsidR="00786535" w:rsidRPr="0075362E">
        <w:rPr>
          <w:rFonts w:ascii="Verdana" w:hAnsi="Verdana"/>
          <w:color w:val="000000" w:themeColor="text1"/>
        </w:rPr>
        <w:t xml:space="preserve"> </w:t>
      </w:r>
      <w:proofErr w:type="spellStart"/>
      <w:r w:rsidR="00786535" w:rsidRPr="0075362E">
        <w:rPr>
          <w:rFonts w:ascii="Verdana" w:hAnsi="Verdana"/>
          <w:color w:val="000000" w:themeColor="text1"/>
        </w:rPr>
        <w:t>of</w:t>
      </w:r>
      <w:proofErr w:type="spellEnd"/>
      <w:r w:rsidR="00786535" w:rsidRPr="0075362E">
        <w:rPr>
          <w:rFonts w:ascii="Verdana" w:hAnsi="Verdana"/>
          <w:color w:val="000000" w:themeColor="text1"/>
        </w:rPr>
        <w:t xml:space="preserve"> </w:t>
      </w:r>
      <w:proofErr w:type="spellStart"/>
      <w:r w:rsidR="00786535" w:rsidRPr="0075362E">
        <w:rPr>
          <w:rFonts w:ascii="Verdana" w:hAnsi="Verdana"/>
          <w:color w:val="000000" w:themeColor="text1"/>
        </w:rPr>
        <w:t>publication</w:t>
      </w:r>
      <w:proofErr w:type="spellEnd"/>
      <w:r w:rsidR="00786535" w:rsidRPr="0075362E">
        <w:rPr>
          <w:rFonts w:ascii="Verdana" w:hAnsi="Verdana"/>
          <w:color w:val="000000" w:themeColor="text1"/>
        </w:rPr>
        <w:t xml:space="preserve"> </w:t>
      </w:r>
      <w:proofErr w:type="spellStart"/>
      <w:r w:rsidR="00786535" w:rsidRPr="0075362E">
        <w:rPr>
          <w:rFonts w:ascii="Verdana" w:hAnsi="Verdana"/>
          <w:color w:val="000000" w:themeColor="text1"/>
        </w:rPr>
        <w:t>of</w:t>
      </w:r>
      <w:proofErr w:type="spellEnd"/>
      <w:r w:rsidR="00786535" w:rsidRPr="0075362E">
        <w:rPr>
          <w:rFonts w:ascii="Verdana" w:hAnsi="Verdana"/>
          <w:color w:val="000000" w:themeColor="text1"/>
        </w:rPr>
        <w:t xml:space="preserve"> </w:t>
      </w:r>
      <w:proofErr w:type="spellStart"/>
      <w:r w:rsidR="00786535" w:rsidRPr="0075362E">
        <w:rPr>
          <w:rFonts w:ascii="Verdana" w:hAnsi="Verdana"/>
          <w:color w:val="000000" w:themeColor="text1"/>
        </w:rPr>
        <w:t>the</w:t>
      </w:r>
      <w:proofErr w:type="spellEnd"/>
      <w:r w:rsidR="00786535" w:rsidRPr="0075362E">
        <w:rPr>
          <w:rFonts w:ascii="Verdana" w:hAnsi="Verdana"/>
          <w:color w:val="000000" w:themeColor="text1"/>
        </w:rPr>
        <w:t xml:space="preserve"> </w:t>
      </w:r>
      <w:proofErr w:type="spellStart"/>
      <w:r w:rsidR="00786535" w:rsidRPr="0075362E">
        <w:rPr>
          <w:rFonts w:ascii="Verdana" w:hAnsi="Verdana"/>
          <w:color w:val="000000" w:themeColor="text1"/>
        </w:rPr>
        <w:t>page</w:t>
      </w:r>
      <w:proofErr w:type="spellEnd"/>
    </w:p>
    <w:p w14:paraId="2AAAAEB8" w14:textId="31322AC3" w:rsidR="005B2D6E" w:rsidRPr="0075362E" w:rsidRDefault="005B2D6E" w:rsidP="00570582">
      <w:pPr>
        <w:pStyle w:val="ListParagraph"/>
        <w:numPr>
          <w:ilvl w:val="0"/>
          <w:numId w:val="10"/>
        </w:numPr>
        <w:spacing w:after="0"/>
        <w:contextualSpacing w:val="0"/>
        <w:jc w:val="both"/>
        <w:rPr>
          <w:rFonts w:ascii="Verdana" w:hAnsi="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Contractor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ensures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that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documentation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has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instructions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for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deploying</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from</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backups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distributions</w:t>
      </w:r>
      <w:proofErr w:type="spellEnd"/>
    </w:p>
    <w:p w14:paraId="6C9F5846" w14:textId="0AA4A456" w:rsidR="003557CF" w:rsidRPr="0075362E" w:rsidRDefault="004E14C3" w:rsidP="00570582">
      <w:pPr>
        <w:pStyle w:val="ListParagraph"/>
        <w:widowControl w:val="0"/>
        <w:numPr>
          <w:ilvl w:val="0"/>
          <w:numId w:val="10"/>
        </w:numPr>
        <w:pBdr>
          <w:top w:val="nil"/>
          <w:left w:val="nil"/>
          <w:bottom w:val="nil"/>
          <w:right w:val="nil"/>
          <w:between w:val="nil"/>
        </w:pBdr>
        <w:spacing w:after="0"/>
        <w:ind w:right="91"/>
        <w:contextualSpacing w:val="0"/>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software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hardware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provide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for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centralized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data</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placement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Beneficiary's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location</w:t>
      </w:r>
      <w:proofErr w:type="spellEnd"/>
      <w:r w:rsidRPr="0075362E">
        <w:rPr>
          <w:rFonts w:ascii="Verdana" w:eastAsia="Verdana" w:hAnsi="Verdana" w:cs="Verdana"/>
          <w:color w:val="000000" w:themeColor="text1"/>
        </w:rPr>
        <w:t>.</w:t>
      </w:r>
    </w:p>
    <w:p w14:paraId="2C0DF40F" w14:textId="2099C835" w:rsidR="0064671D" w:rsidRPr="0075362E" w:rsidRDefault="0064671D" w:rsidP="00570582">
      <w:pPr>
        <w:pStyle w:val="ListParagraph"/>
        <w:numPr>
          <w:ilvl w:val="0"/>
          <w:numId w:val="10"/>
        </w:numPr>
        <w:spacing w:after="0"/>
        <w:contextualSpacing w:val="0"/>
        <w:jc w:val="both"/>
        <w:rPr>
          <w:rFonts w:ascii="Verdana" w:hAnsi="Verdana"/>
          <w:color w:val="000000" w:themeColor="text1"/>
        </w:rPr>
      </w:pPr>
      <w:proofErr w:type="spellStart"/>
      <w:r w:rsidRPr="0075362E">
        <w:rPr>
          <w:rFonts w:ascii="Verdana" w:hAnsi="Verdana"/>
          <w:color w:val="000000" w:themeColor="text1"/>
        </w:rPr>
        <w:t>The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service</w:t>
      </w:r>
      <w:proofErr w:type="spellEnd"/>
      <w:r w:rsidRPr="0075362E">
        <w:rPr>
          <w:rFonts w:ascii="Verdana" w:hAnsi="Verdana"/>
          <w:color w:val="000000" w:themeColor="text1"/>
        </w:rPr>
        <w:t xml:space="preserve"> </w:t>
      </w:r>
      <w:r w:rsidR="004E14C3" w:rsidRPr="0075362E">
        <w:rPr>
          <w:rFonts w:ascii="Verdana" w:hAnsi="Verdana"/>
          <w:color w:val="000000" w:themeColor="text1"/>
          <w:lang w:val="en-US"/>
        </w:rPr>
        <w:t>should</w:t>
      </w:r>
      <w:r w:rsidRPr="0075362E">
        <w:rPr>
          <w:rFonts w:ascii="Verdana" w:hAnsi="Verdana"/>
          <w:color w:val="000000" w:themeColor="text1"/>
        </w:rPr>
        <w:t xml:space="preserve"> </w:t>
      </w:r>
      <w:proofErr w:type="spellStart"/>
      <w:r w:rsidRPr="0075362E">
        <w:rPr>
          <w:rFonts w:ascii="Verdana" w:hAnsi="Verdana"/>
          <w:color w:val="000000" w:themeColor="text1"/>
        </w:rPr>
        <w:t>operate</w:t>
      </w:r>
      <w:proofErr w:type="spellEnd"/>
      <w:r w:rsidRPr="0075362E">
        <w:rPr>
          <w:rFonts w:ascii="Verdana" w:hAnsi="Verdana"/>
          <w:color w:val="000000" w:themeColor="text1"/>
        </w:rPr>
        <w:t xml:space="preserve"> </w:t>
      </w:r>
      <w:r w:rsidR="004E14C3" w:rsidRPr="0075362E">
        <w:rPr>
          <w:rFonts w:ascii="Verdana" w:hAnsi="Verdana"/>
          <w:color w:val="000000" w:themeColor="text1"/>
          <w:lang w:val="en-US"/>
        </w:rPr>
        <w:t xml:space="preserve">preferably </w:t>
      </w:r>
      <w:proofErr w:type="spellStart"/>
      <w:r w:rsidRPr="0075362E">
        <w:rPr>
          <w:rFonts w:ascii="Verdana" w:hAnsi="Verdana"/>
          <w:color w:val="000000" w:themeColor="text1"/>
        </w:rPr>
        <w:t>on</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the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Ubuntu</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platform</w:t>
      </w:r>
      <w:proofErr w:type="spellEnd"/>
      <w:r w:rsidRPr="0075362E">
        <w:rPr>
          <w:rFonts w:ascii="Verdana" w:hAnsi="Verdana"/>
          <w:color w:val="000000" w:themeColor="text1"/>
        </w:rPr>
        <w:t xml:space="preserve"> </w:t>
      </w:r>
      <w:r w:rsidR="004E14C3" w:rsidRPr="0075362E">
        <w:rPr>
          <w:rFonts w:ascii="Verdana" w:hAnsi="Verdana"/>
          <w:color w:val="000000" w:themeColor="text1"/>
          <w:lang w:val="en-US"/>
        </w:rPr>
        <w:t xml:space="preserve">of </w:t>
      </w:r>
      <w:proofErr w:type="spellStart"/>
      <w:r w:rsidRPr="0075362E">
        <w:rPr>
          <w:rFonts w:ascii="Verdana" w:hAnsi="Verdana"/>
          <w:color w:val="000000" w:themeColor="text1"/>
        </w:rPr>
        <w:t>version</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no</w:t>
      </w:r>
      <w:proofErr w:type="spellEnd"/>
      <w:r w:rsidR="004E14C3" w:rsidRPr="0075362E">
        <w:rPr>
          <w:rFonts w:ascii="Verdana" w:hAnsi="Verdana"/>
          <w:color w:val="000000" w:themeColor="text1"/>
          <w:lang w:val="en-US"/>
        </w:rPr>
        <w:t>t</w:t>
      </w:r>
      <w:r w:rsidRPr="0075362E">
        <w:rPr>
          <w:rFonts w:ascii="Verdana" w:hAnsi="Verdana"/>
          <w:color w:val="000000" w:themeColor="text1"/>
        </w:rPr>
        <w:t xml:space="preserve"> </w:t>
      </w:r>
      <w:proofErr w:type="spellStart"/>
      <w:r w:rsidRPr="0075362E">
        <w:rPr>
          <w:rFonts w:ascii="Verdana" w:hAnsi="Verdana"/>
          <w:color w:val="000000" w:themeColor="text1"/>
        </w:rPr>
        <w:t>lower</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than</w:t>
      </w:r>
      <w:proofErr w:type="spellEnd"/>
      <w:r w:rsidRPr="0075362E">
        <w:rPr>
          <w:rFonts w:ascii="Verdana" w:hAnsi="Verdana"/>
          <w:color w:val="000000" w:themeColor="text1"/>
        </w:rPr>
        <w:t xml:space="preserve"> 20.xx </w:t>
      </w:r>
      <w:proofErr w:type="spellStart"/>
      <w:r w:rsidRPr="0075362E">
        <w:rPr>
          <w:rFonts w:ascii="Verdana" w:hAnsi="Verdana"/>
          <w:color w:val="000000" w:themeColor="text1"/>
        </w:rPr>
        <w:t>with</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the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MySQL</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database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server</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and</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the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web</w:t>
      </w:r>
      <w:proofErr w:type="spellEnd"/>
      <w:r w:rsidRPr="0075362E">
        <w:rPr>
          <w:rFonts w:ascii="Verdana" w:hAnsi="Verdana"/>
          <w:color w:val="000000" w:themeColor="text1"/>
          <w:lang w:val="en-US"/>
        </w:rPr>
        <w:t>site</w:t>
      </w:r>
      <w:r w:rsidRPr="0075362E">
        <w:rPr>
          <w:rFonts w:ascii="Verdana" w:hAnsi="Verdana"/>
          <w:color w:val="000000" w:themeColor="text1"/>
        </w:rPr>
        <w:t xml:space="preserve"> </w:t>
      </w:r>
      <w:proofErr w:type="spellStart"/>
      <w:r w:rsidRPr="0075362E">
        <w:rPr>
          <w:rFonts w:ascii="Verdana" w:hAnsi="Verdana"/>
          <w:color w:val="000000" w:themeColor="text1"/>
        </w:rPr>
        <w:t>software</w:t>
      </w:r>
      <w:proofErr w:type="spellEnd"/>
    </w:p>
    <w:p w14:paraId="0964168E" w14:textId="194F343F" w:rsidR="0011284A" w:rsidRPr="0075362E" w:rsidRDefault="0011284A" w:rsidP="00570582">
      <w:pPr>
        <w:pStyle w:val="ListParagraph"/>
        <w:numPr>
          <w:ilvl w:val="0"/>
          <w:numId w:val="10"/>
        </w:numPr>
        <w:spacing w:after="0"/>
        <w:contextualSpacing w:val="0"/>
        <w:jc w:val="both"/>
        <w:rPr>
          <w:rFonts w:ascii="Verdana" w:hAnsi="Verdana"/>
          <w:color w:val="000000" w:themeColor="text1"/>
        </w:rPr>
      </w:pPr>
      <w:proofErr w:type="spellStart"/>
      <w:r w:rsidRPr="0075362E">
        <w:rPr>
          <w:rFonts w:ascii="Verdana" w:hAnsi="Verdana"/>
          <w:color w:val="000000" w:themeColor="text1"/>
        </w:rPr>
        <w:t>The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website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as</w:t>
      </w:r>
      <w:proofErr w:type="spellEnd"/>
      <w:r w:rsidRPr="0075362E">
        <w:rPr>
          <w:rFonts w:ascii="Verdana" w:hAnsi="Verdana"/>
          <w:color w:val="000000" w:themeColor="text1"/>
        </w:rPr>
        <w:t xml:space="preserve"> a </w:t>
      </w:r>
      <w:proofErr w:type="spellStart"/>
      <w:r w:rsidRPr="0075362E">
        <w:rPr>
          <w:rFonts w:ascii="Verdana" w:hAnsi="Verdana"/>
          <w:color w:val="000000" w:themeColor="text1"/>
        </w:rPr>
        <w:t>software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product</w:t>
      </w:r>
      <w:proofErr w:type="spellEnd"/>
      <w:r w:rsidRPr="0075362E">
        <w:rPr>
          <w:rFonts w:ascii="Verdana" w:hAnsi="Verdana"/>
          <w:color w:val="000000" w:themeColor="text1"/>
        </w:rPr>
        <w:t xml:space="preserve"> </w:t>
      </w:r>
      <w:r w:rsidRPr="0075362E">
        <w:rPr>
          <w:rFonts w:ascii="Verdana" w:hAnsi="Verdana"/>
          <w:color w:val="000000" w:themeColor="text1"/>
          <w:lang w:val="en-US"/>
        </w:rPr>
        <w:t>shall be</w:t>
      </w:r>
      <w:r w:rsidRPr="0075362E">
        <w:rPr>
          <w:rFonts w:ascii="Verdana" w:hAnsi="Verdana"/>
          <w:color w:val="000000" w:themeColor="text1"/>
        </w:rPr>
        <w:t xml:space="preserve"> </w:t>
      </w:r>
      <w:proofErr w:type="spellStart"/>
      <w:r w:rsidRPr="0075362E">
        <w:rPr>
          <w:rFonts w:ascii="Verdana" w:hAnsi="Verdana"/>
          <w:color w:val="000000" w:themeColor="text1"/>
        </w:rPr>
        <w:t>provided</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in</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the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form</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of</w:t>
      </w:r>
      <w:proofErr w:type="spellEnd"/>
      <w:r w:rsidRPr="0075362E">
        <w:rPr>
          <w:rFonts w:ascii="Verdana" w:hAnsi="Verdana"/>
          <w:color w:val="000000" w:themeColor="text1"/>
        </w:rPr>
        <w:t xml:space="preserve"> </w:t>
      </w:r>
      <w:r w:rsidR="00EC616A" w:rsidRPr="0075362E">
        <w:rPr>
          <w:rFonts w:ascii="Verdana" w:hAnsi="Verdana"/>
          <w:color w:val="000000" w:themeColor="text1"/>
          <w:lang w:val="en-US"/>
        </w:rPr>
        <w:t>program</w:t>
      </w:r>
      <w:r w:rsidRPr="0075362E">
        <w:rPr>
          <w:rFonts w:ascii="Verdana" w:hAnsi="Verdana"/>
          <w:color w:val="000000" w:themeColor="text1"/>
        </w:rPr>
        <w:t xml:space="preserve"> </w:t>
      </w:r>
      <w:proofErr w:type="spellStart"/>
      <w:r w:rsidRPr="0075362E">
        <w:rPr>
          <w:rFonts w:ascii="Verdana" w:hAnsi="Verdana"/>
          <w:color w:val="000000" w:themeColor="text1"/>
        </w:rPr>
        <w:t>modules</w:t>
      </w:r>
      <w:proofErr w:type="spellEnd"/>
      <w:r w:rsidRPr="0075362E">
        <w:rPr>
          <w:rFonts w:ascii="Verdana" w:hAnsi="Verdana"/>
          <w:color w:val="000000" w:themeColor="text1"/>
        </w:rPr>
        <w:t xml:space="preserve"> </w:t>
      </w:r>
      <w:r w:rsidR="00EC616A" w:rsidRPr="0075362E">
        <w:rPr>
          <w:rFonts w:ascii="Verdana" w:hAnsi="Verdana"/>
          <w:color w:val="000000" w:themeColor="text1"/>
          <w:lang w:val="en-US"/>
        </w:rPr>
        <w:t xml:space="preserve">for </w:t>
      </w:r>
      <w:proofErr w:type="spellStart"/>
      <w:r w:rsidRPr="0075362E">
        <w:rPr>
          <w:rFonts w:ascii="Verdana" w:hAnsi="Verdana"/>
          <w:color w:val="000000" w:themeColor="text1"/>
        </w:rPr>
        <w:t>the</w:t>
      </w:r>
      <w:proofErr w:type="spellEnd"/>
      <w:r w:rsidRPr="0075362E">
        <w:rPr>
          <w:rFonts w:ascii="Verdana" w:hAnsi="Verdana"/>
          <w:color w:val="000000" w:themeColor="text1"/>
        </w:rPr>
        <w:t xml:space="preserve"> </w:t>
      </w:r>
      <w:proofErr w:type="spellStart"/>
      <w:r w:rsidRPr="0075362E">
        <w:rPr>
          <w:rFonts w:ascii="Verdana" w:hAnsi="Verdana"/>
          <w:color w:val="000000" w:themeColor="text1"/>
        </w:rPr>
        <w:t>web</w:t>
      </w:r>
      <w:proofErr w:type="spellEnd"/>
      <w:r w:rsidRPr="0075362E">
        <w:rPr>
          <w:rFonts w:ascii="Verdana" w:hAnsi="Verdana"/>
          <w:color w:val="000000" w:themeColor="text1"/>
          <w:lang w:val="en-US"/>
        </w:rPr>
        <w:t>site:</w:t>
      </w:r>
    </w:p>
    <w:p w14:paraId="30378414" w14:textId="69413967" w:rsidR="0011284A" w:rsidRPr="0075362E" w:rsidRDefault="008A4386" w:rsidP="00570582">
      <w:pPr>
        <w:spacing w:after="0"/>
        <w:ind w:left="709" w:hanging="1"/>
        <w:jc w:val="both"/>
        <w:rPr>
          <w:rFonts w:ascii="Verdana" w:hAnsi="Verdana"/>
          <w:color w:val="000000" w:themeColor="text1"/>
        </w:rPr>
      </w:pPr>
      <w:r w:rsidRPr="0075362E">
        <w:rPr>
          <w:rFonts w:ascii="Verdana" w:hAnsi="Verdana"/>
          <w:color w:val="000000" w:themeColor="text1"/>
          <w:lang w:val="en-US"/>
        </w:rPr>
        <w:t>a) W</w:t>
      </w:r>
      <w:proofErr w:type="spellStart"/>
      <w:r w:rsidR="0011284A" w:rsidRPr="0075362E">
        <w:rPr>
          <w:rFonts w:ascii="Verdana" w:hAnsi="Verdana"/>
          <w:color w:val="000000" w:themeColor="text1"/>
        </w:rPr>
        <w:t>ebsite</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content</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management</w:t>
      </w:r>
      <w:proofErr w:type="spellEnd"/>
      <w:r w:rsidR="0011284A" w:rsidRPr="0075362E">
        <w:rPr>
          <w:rFonts w:ascii="Verdana" w:hAnsi="Verdana"/>
          <w:color w:val="000000" w:themeColor="text1"/>
        </w:rPr>
        <w:t xml:space="preserve"> </w:t>
      </w:r>
      <w:r w:rsidR="0011284A" w:rsidRPr="0075362E">
        <w:rPr>
          <w:rFonts w:ascii="Verdana" w:hAnsi="Verdana"/>
          <w:color w:val="000000" w:themeColor="text1"/>
          <w:lang w:val="en-US"/>
        </w:rPr>
        <w:t xml:space="preserve">system: </w:t>
      </w:r>
      <w:proofErr w:type="spellStart"/>
      <w:r w:rsidR="00EC616A" w:rsidRPr="0075362E">
        <w:rPr>
          <w:rFonts w:ascii="Verdana" w:eastAsia="Verdana" w:hAnsi="Verdana" w:cs="Verdana"/>
          <w:color w:val="000000" w:themeColor="text1"/>
        </w:rPr>
        <w:t>applies</w:t>
      </w:r>
      <w:proofErr w:type="spellEnd"/>
      <w:r w:rsidR="00EC616A" w:rsidRPr="0075362E">
        <w:rPr>
          <w:rFonts w:ascii="Verdana" w:eastAsia="Verdana" w:hAnsi="Verdana" w:cs="Verdana"/>
          <w:color w:val="000000" w:themeColor="text1"/>
        </w:rPr>
        <w:t xml:space="preserve"> </w:t>
      </w:r>
      <w:proofErr w:type="spellStart"/>
      <w:r w:rsidR="00EC616A" w:rsidRPr="0075362E">
        <w:rPr>
          <w:rFonts w:ascii="Verdana" w:eastAsia="Verdana" w:hAnsi="Verdana" w:cs="Verdana"/>
          <w:color w:val="000000" w:themeColor="text1"/>
        </w:rPr>
        <w:t>exclusively</w:t>
      </w:r>
      <w:proofErr w:type="spellEnd"/>
      <w:r w:rsidR="00EC616A" w:rsidRPr="0075362E">
        <w:rPr>
          <w:rFonts w:ascii="Verdana" w:eastAsia="Verdana" w:hAnsi="Verdana" w:cs="Verdana"/>
          <w:color w:val="000000" w:themeColor="text1"/>
        </w:rPr>
        <w:t xml:space="preserve"> </w:t>
      </w:r>
      <w:proofErr w:type="spellStart"/>
      <w:r w:rsidR="00EC616A" w:rsidRPr="0075362E">
        <w:rPr>
          <w:rFonts w:ascii="Verdana" w:eastAsia="Verdana" w:hAnsi="Verdana" w:cs="Verdana"/>
          <w:color w:val="000000" w:themeColor="text1"/>
        </w:rPr>
        <w:t>by</w:t>
      </w:r>
      <w:proofErr w:type="spellEnd"/>
      <w:r w:rsidR="00EC616A" w:rsidRPr="0075362E">
        <w:rPr>
          <w:rFonts w:ascii="Verdana" w:eastAsia="Verdana" w:hAnsi="Verdana" w:cs="Verdana"/>
          <w:color w:val="000000" w:themeColor="text1"/>
        </w:rPr>
        <w:t xml:space="preserve"> </w:t>
      </w:r>
      <w:r w:rsidR="00EC616A" w:rsidRPr="0075362E">
        <w:rPr>
          <w:rFonts w:ascii="Verdana" w:eastAsia="Verdana" w:hAnsi="Verdana" w:cs="Verdana"/>
          <w:color w:val="000000" w:themeColor="text1"/>
          <w:lang w:val="en-US"/>
        </w:rPr>
        <w:t xml:space="preserve">HACC </w:t>
      </w:r>
      <w:proofErr w:type="spellStart"/>
      <w:r w:rsidR="00EC616A" w:rsidRPr="0075362E">
        <w:rPr>
          <w:rFonts w:ascii="Verdana" w:eastAsia="Verdana" w:hAnsi="Verdana" w:cs="Verdana"/>
          <w:color w:val="000000" w:themeColor="text1"/>
        </w:rPr>
        <w:t>operation</w:t>
      </w:r>
      <w:proofErr w:type="spellEnd"/>
      <w:r w:rsidR="00EC616A" w:rsidRPr="0075362E">
        <w:rPr>
          <w:rFonts w:ascii="Verdana" w:eastAsia="Verdana" w:hAnsi="Verdana" w:cs="Verdana"/>
          <w:color w:val="000000" w:themeColor="text1"/>
        </w:rPr>
        <w:t xml:space="preserve"> </w:t>
      </w:r>
      <w:proofErr w:type="spellStart"/>
      <w:r w:rsidR="00EC616A" w:rsidRPr="0075362E">
        <w:rPr>
          <w:rFonts w:ascii="Verdana" w:eastAsia="Verdana" w:hAnsi="Verdana" w:cs="Verdana"/>
          <w:color w:val="000000" w:themeColor="text1"/>
        </w:rPr>
        <w:t>staff</w:t>
      </w:r>
      <w:proofErr w:type="spellEnd"/>
      <w:r w:rsidR="00EC616A" w:rsidRPr="0075362E">
        <w:rPr>
          <w:rFonts w:ascii="Verdana" w:eastAsia="Verdana" w:hAnsi="Verdana" w:cs="Verdana"/>
          <w:color w:val="000000" w:themeColor="text1"/>
        </w:rPr>
        <w:t xml:space="preserve"> </w:t>
      </w:r>
      <w:proofErr w:type="spellStart"/>
      <w:r w:rsidR="00EC616A" w:rsidRPr="0075362E">
        <w:rPr>
          <w:rFonts w:ascii="Verdana" w:eastAsia="Verdana" w:hAnsi="Verdana" w:cs="Verdana"/>
          <w:color w:val="000000" w:themeColor="text1"/>
        </w:rPr>
        <w:t>to</w:t>
      </w:r>
      <w:proofErr w:type="spellEnd"/>
      <w:r w:rsidR="00EC616A" w:rsidRPr="0075362E">
        <w:rPr>
          <w:rFonts w:ascii="Verdana" w:eastAsia="Verdana" w:hAnsi="Verdana" w:cs="Verdana"/>
          <w:color w:val="000000" w:themeColor="text1"/>
        </w:rPr>
        <w:t xml:space="preserve"> </w:t>
      </w:r>
      <w:proofErr w:type="spellStart"/>
      <w:r w:rsidR="00EC616A" w:rsidRPr="0075362E">
        <w:rPr>
          <w:rFonts w:ascii="Verdana" w:eastAsia="Verdana" w:hAnsi="Verdana" w:cs="Verdana"/>
          <w:color w:val="000000" w:themeColor="text1"/>
        </w:rPr>
        <w:t>fill</w:t>
      </w:r>
      <w:proofErr w:type="spellEnd"/>
      <w:r w:rsidR="00EC616A" w:rsidRPr="0075362E">
        <w:rPr>
          <w:rFonts w:ascii="Verdana" w:eastAsia="Verdana" w:hAnsi="Verdana" w:cs="Verdana"/>
          <w:color w:val="000000" w:themeColor="text1"/>
        </w:rPr>
        <w:t xml:space="preserve"> </w:t>
      </w:r>
      <w:proofErr w:type="spellStart"/>
      <w:r w:rsidR="00EC616A" w:rsidRPr="0075362E">
        <w:rPr>
          <w:rFonts w:ascii="Verdana" w:eastAsia="Verdana" w:hAnsi="Verdana" w:cs="Verdana"/>
          <w:color w:val="000000" w:themeColor="text1"/>
        </w:rPr>
        <w:t>the</w:t>
      </w:r>
      <w:proofErr w:type="spellEnd"/>
      <w:r w:rsidR="00EC616A" w:rsidRPr="0075362E">
        <w:rPr>
          <w:rFonts w:ascii="Verdana" w:eastAsia="Verdana" w:hAnsi="Verdana" w:cs="Verdana"/>
          <w:color w:val="000000" w:themeColor="text1"/>
        </w:rPr>
        <w:t xml:space="preserve"> </w:t>
      </w:r>
      <w:proofErr w:type="spellStart"/>
      <w:r w:rsidR="00EC616A" w:rsidRPr="0075362E">
        <w:rPr>
          <w:rFonts w:ascii="Verdana" w:eastAsia="Verdana" w:hAnsi="Verdana" w:cs="Verdana"/>
          <w:color w:val="000000" w:themeColor="text1"/>
        </w:rPr>
        <w:t>website</w:t>
      </w:r>
      <w:proofErr w:type="spellEnd"/>
      <w:r w:rsidR="00EC616A" w:rsidRPr="0075362E">
        <w:rPr>
          <w:rFonts w:ascii="Verdana" w:eastAsia="Verdana" w:hAnsi="Verdana" w:cs="Verdana"/>
          <w:color w:val="000000" w:themeColor="text1"/>
        </w:rPr>
        <w:t xml:space="preserve"> </w:t>
      </w:r>
      <w:proofErr w:type="spellStart"/>
      <w:r w:rsidR="00EC616A" w:rsidRPr="0075362E">
        <w:rPr>
          <w:rFonts w:ascii="Verdana" w:eastAsia="Verdana" w:hAnsi="Verdana" w:cs="Verdana"/>
          <w:color w:val="000000" w:themeColor="text1"/>
        </w:rPr>
        <w:t>information</w:t>
      </w:r>
      <w:proofErr w:type="spellEnd"/>
      <w:r w:rsidR="00EC616A" w:rsidRPr="0075362E">
        <w:rPr>
          <w:rFonts w:ascii="Verdana" w:eastAsia="Verdana" w:hAnsi="Verdana" w:cs="Verdana"/>
          <w:color w:val="000000" w:themeColor="text1"/>
        </w:rPr>
        <w:t xml:space="preserve"> </w:t>
      </w:r>
      <w:proofErr w:type="spellStart"/>
      <w:r w:rsidR="00EC616A" w:rsidRPr="0075362E">
        <w:rPr>
          <w:rFonts w:ascii="Verdana" w:eastAsia="Verdana" w:hAnsi="Verdana" w:cs="Verdana"/>
          <w:color w:val="000000" w:themeColor="text1"/>
        </w:rPr>
        <w:t>structure</w:t>
      </w:r>
      <w:proofErr w:type="spellEnd"/>
      <w:r w:rsidR="00EC616A" w:rsidRPr="0075362E">
        <w:rPr>
          <w:rFonts w:ascii="Verdana" w:eastAsia="Verdana" w:hAnsi="Verdana" w:cs="Verdana"/>
          <w:color w:val="000000" w:themeColor="text1"/>
        </w:rPr>
        <w:t xml:space="preserve"> </w:t>
      </w:r>
      <w:proofErr w:type="spellStart"/>
      <w:r w:rsidR="00EC616A" w:rsidRPr="0075362E">
        <w:rPr>
          <w:rFonts w:ascii="Verdana" w:eastAsia="Verdana" w:hAnsi="Verdana" w:cs="Verdana"/>
          <w:color w:val="000000" w:themeColor="text1"/>
        </w:rPr>
        <w:t>and</w:t>
      </w:r>
      <w:proofErr w:type="spellEnd"/>
      <w:r w:rsidR="00EC616A" w:rsidRPr="0075362E">
        <w:rPr>
          <w:rFonts w:ascii="Verdana" w:eastAsia="Verdana" w:hAnsi="Verdana" w:cs="Verdana"/>
          <w:color w:val="000000" w:themeColor="text1"/>
        </w:rPr>
        <w:t xml:space="preserve"> </w:t>
      </w:r>
      <w:proofErr w:type="spellStart"/>
      <w:r w:rsidR="00EC616A" w:rsidRPr="0075362E">
        <w:rPr>
          <w:rFonts w:ascii="Verdana" w:eastAsia="Verdana" w:hAnsi="Verdana" w:cs="Verdana"/>
          <w:color w:val="000000" w:themeColor="text1"/>
        </w:rPr>
        <w:t>content</w:t>
      </w:r>
      <w:proofErr w:type="spellEnd"/>
      <w:r w:rsidR="0011284A" w:rsidRPr="0075362E">
        <w:rPr>
          <w:rFonts w:ascii="Verdana" w:hAnsi="Verdana"/>
          <w:color w:val="000000" w:themeColor="text1"/>
        </w:rPr>
        <w:t>.</w:t>
      </w:r>
    </w:p>
    <w:p w14:paraId="1E1BF618" w14:textId="06440D2C" w:rsidR="0011284A" w:rsidRPr="0075362E" w:rsidRDefault="008A4386" w:rsidP="00570582">
      <w:pPr>
        <w:spacing w:after="0"/>
        <w:ind w:left="709"/>
        <w:jc w:val="both"/>
        <w:rPr>
          <w:rFonts w:ascii="Verdana" w:hAnsi="Verdana"/>
          <w:color w:val="000000" w:themeColor="text1"/>
        </w:rPr>
      </w:pPr>
      <w:r w:rsidRPr="0075362E">
        <w:rPr>
          <w:rFonts w:ascii="Verdana" w:hAnsi="Verdana"/>
          <w:color w:val="000000" w:themeColor="text1"/>
          <w:lang w:val="en-US"/>
        </w:rPr>
        <w:t xml:space="preserve">b) </w:t>
      </w:r>
      <w:proofErr w:type="spellStart"/>
      <w:r w:rsidR="0011284A" w:rsidRPr="0075362E">
        <w:rPr>
          <w:rFonts w:ascii="Verdana" w:hAnsi="Verdana"/>
          <w:color w:val="000000" w:themeColor="text1"/>
        </w:rPr>
        <w:t>Customer</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service</w:t>
      </w:r>
      <w:proofErr w:type="spellEnd"/>
      <w:r w:rsidR="0011284A" w:rsidRPr="0075362E">
        <w:rPr>
          <w:rFonts w:ascii="Verdana" w:hAnsi="Verdana"/>
          <w:color w:val="000000" w:themeColor="text1"/>
          <w:lang w:val="en-US"/>
        </w:rPr>
        <w:t>: d</w:t>
      </w:r>
      <w:proofErr w:type="spellStart"/>
      <w:r w:rsidR="0011284A" w:rsidRPr="0075362E">
        <w:rPr>
          <w:rFonts w:ascii="Verdana" w:hAnsi="Verdana"/>
          <w:color w:val="000000" w:themeColor="text1"/>
        </w:rPr>
        <w:t>esigned</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to</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service</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user</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requests</w:t>
      </w:r>
      <w:proofErr w:type="spellEnd"/>
      <w:r w:rsidR="0011284A" w:rsidRPr="0075362E">
        <w:rPr>
          <w:rFonts w:ascii="Verdana" w:hAnsi="Verdana"/>
          <w:color w:val="000000" w:themeColor="text1"/>
          <w:lang w:val="en-US"/>
        </w:rPr>
        <w:t xml:space="preserve"> with the aim to</w:t>
      </w:r>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fulfil</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user</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queries</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in</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terms</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of</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generating</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website</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pages</w:t>
      </w:r>
      <w:proofErr w:type="spellEnd"/>
      <w:r w:rsidR="0011284A" w:rsidRPr="0075362E">
        <w:rPr>
          <w:rFonts w:ascii="Verdana" w:hAnsi="Verdana"/>
          <w:color w:val="000000" w:themeColor="text1"/>
        </w:rPr>
        <w:t>.</w:t>
      </w:r>
    </w:p>
    <w:p w14:paraId="2578E07A" w14:textId="4BEE3E5D" w:rsidR="0011284A" w:rsidRPr="0075362E" w:rsidRDefault="008A4386" w:rsidP="00570582">
      <w:pPr>
        <w:pStyle w:val="ListParagraph"/>
        <w:spacing w:after="0"/>
        <w:contextualSpacing w:val="0"/>
        <w:jc w:val="both"/>
        <w:rPr>
          <w:rFonts w:ascii="Verdana" w:hAnsi="Verdana"/>
          <w:color w:val="000000" w:themeColor="text1"/>
        </w:rPr>
      </w:pPr>
      <w:r w:rsidRPr="0075362E">
        <w:rPr>
          <w:rFonts w:ascii="Verdana" w:hAnsi="Verdana"/>
          <w:color w:val="000000" w:themeColor="text1"/>
          <w:lang w:val="en-US"/>
        </w:rPr>
        <w:lastRenderedPageBreak/>
        <w:t xml:space="preserve">c) </w:t>
      </w:r>
      <w:proofErr w:type="spellStart"/>
      <w:r w:rsidR="0011284A" w:rsidRPr="0075362E">
        <w:rPr>
          <w:rFonts w:ascii="Verdana" w:hAnsi="Verdana"/>
          <w:color w:val="000000" w:themeColor="text1"/>
        </w:rPr>
        <w:t>Search</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service</w:t>
      </w:r>
      <w:proofErr w:type="spellEnd"/>
      <w:r w:rsidR="0011284A" w:rsidRPr="0075362E">
        <w:rPr>
          <w:rFonts w:ascii="Verdana" w:hAnsi="Verdana"/>
          <w:color w:val="000000" w:themeColor="text1"/>
          <w:lang w:val="en-US"/>
        </w:rPr>
        <w:t>: d</w:t>
      </w:r>
      <w:proofErr w:type="spellStart"/>
      <w:r w:rsidR="0011284A" w:rsidRPr="0075362E">
        <w:rPr>
          <w:rFonts w:ascii="Verdana" w:hAnsi="Verdana"/>
          <w:color w:val="000000" w:themeColor="text1"/>
        </w:rPr>
        <w:t>esigned</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to</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process</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search</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queries</w:t>
      </w:r>
      <w:proofErr w:type="spellEnd"/>
      <w:r w:rsidR="0011284A" w:rsidRPr="0075362E">
        <w:rPr>
          <w:rFonts w:ascii="Verdana" w:hAnsi="Verdana"/>
          <w:color w:val="000000" w:themeColor="text1"/>
        </w:rPr>
        <w:t xml:space="preserve"> </w:t>
      </w:r>
      <w:r w:rsidR="00094D80" w:rsidRPr="0075362E">
        <w:rPr>
          <w:rFonts w:ascii="Verdana" w:hAnsi="Verdana"/>
          <w:color w:val="000000" w:themeColor="text1"/>
          <w:lang w:val="en-US"/>
        </w:rPr>
        <w:t>for an</w:t>
      </w:r>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information</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component</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of</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the</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web</w:t>
      </w:r>
      <w:proofErr w:type="spellEnd"/>
      <w:r w:rsidR="004D6D4A" w:rsidRPr="0075362E">
        <w:rPr>
          <w:rFonts w:ascii="Verdana" w:hAnsi="Verdana"/>
          <w:color w:val="000000" w:themeColor="text1"/>
          <w:lang w:val="en-US"/>
        </w:rPr>
        <w:t>site</w:t>
      </w:r>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processes</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queries</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search</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on</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the</w:t>
      </w:r>
      <w:proofErr w:type="spellEnd"/>
      <w:r w:rsidR="0011284A" w:rsidRPr="0075362E">
        <w:rPr>
          <w:rFonts w:ascii="Verdana" w:hAnsi="Verdana"/>
          <w:color w:val="000000" w:themeColor="text1"/>
        </w:rPr>
        <w:t xml:space="preserve"> </w:t>
      </w:r>
      <w:proofErr w:type="spellStart"/>
      <w:r w:rsidR="0011284A" w:rsidRPr="0075362E">
        <w:rPr>
          <w:rFonts w:ascii="Verdana" w:hAnsi="Verdana"/>
          <w:color w:val="000000" w:themeColor="text1"/>
        </w:rPr>
        <w:t>site</w:t>
      </w:r>
      <w:proofErr w:type="spellEnd"/>
      <w:r w:rsidR="0011284A" w:rsidRPr="0075362E">
        <w:rPr>
          <w:rFonts w:ascii="Verdana" w:hAnsi="Verdana"/>
          <w:color w:val="000000" w:themeColor="text1"/>
        </w:rPr>
        <w:t>")</w:t>
      </w:r>
    </w:p>
    <w:p w14:paraId="64CCEB90" w14:textId="13FD47BD" w:rsidR="00081A88" w:rsidRPr="0075362E" w:rsidRDefault="000256E8" w:rsidP="00570582">
      <w:pPr>
        <w:spacing w:before="120" w:after="120"/>
        <w:rPr>
          <w:rFonts w:ascii="Verdana" w:hAnsi="Verdana"/>
          <w:b/>
          <w:color w:val="000000" w:themeColor="text1"/>
          <w:lang w:val="en-US"/>
        </w:rPr>
      </w:pPr>
      <w:r w:rsidRPr="0075362E">
        <w:rPr>
          <w:rFonts w:ascii="Verdana" w:hAnsi="Verdana"/>
          <w:b/>
          <w:color w:val="000000" w:themeColor="text1"/>
          <w:lang w:val="en-US"/>
        </w:rPr>
        <w:t>3.</w:t>
      </w:r>
      <w:r w:rsidR="002840E7">
        <w:rPr>
          <w:rFonts w:ascii="Verdana" w:hAnsi="Verdana"/>
          <w:b/>
          <w:color w:val="000000" w:themeColor="text1"/>
          <w:lang w:val="en-US"/>
        </w:rPr>
        <w:t>6</w:t>
      </w:r>
      <w:r w:rsidRPr="0075362E">
        <w:rPr>
          <w:rFonts w:ascii="Verdana" w:hAnsi="Verdana"/>
          <w:b/>
          <w:color w:val="000000" w:themeColor="text1"/>
          <w:lang w:val="en-US"/>
        </w:rPr>
        <w:t xml:space="preserve">. </w:t>
      </w:r>
      <w:r w:rsidR="00081A88" w:rsidRPr="0075362E">
        <w:rPr>
          <w:rFonts w:ascii="Verdana" w:hAnsi="Verdana"/>
          <w:b/>
          <w:color w:val="000000" w:themeColor="text1"/>
          <w:lang w:val="en-US"/>
        </w:rPr>
        <w:t>Hosting and domain</w:t>
      </w:r>
    </w:p>
    <w:p w14:paraId="7B56406F" w14:textId="27D53C9B" w:rsidR="00CA226E" w:rsidRPr="0075362E" w:rsidRDefault="00052FD3" w:rsidP="00570582">
      <w:pPr>
        <w:pStyle w:val="ListParagraph"/>
        <w:numPr>
          <w:ilvl w:val="0"/>
          <w:numId w:val="11"/>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 xml:space="preserve">The URL </w:t>
      </w:r>
      <w:hyperlink r:id="rId9" w:history="1">
        <w:r w:rsidR="006E65C7" w:rsidRPr="0075362E">
          <w:rPr>
            <w:rStyle w:val="Hyperlink"/>
            <w:rFonts w:ascii="Verdana" w:hAnsi="Verdana"/>
            <w:color w:val="000000" w:themeColor="text1"/>
            <w:lang w:val="en-US"/>
          </w:rPr>
          <w:t>https://vaks.gov.ua</w:t>
        </w:r>
      </w:hyperlink>
      <w:r w:rsidR="00640494" w:rsidRPr="0075362E">
        <w:rPr>
          <w:rFonts w:ascii="Verdana" w:hAnsi="Verdana"/>
          <w:color w:val="000000" w:themeColor="text1"/>
          <w:lang w:val="en-US"/>
        </w:rPr>
        <w:t xml:space="preserve"> will be used</w:t>
      </w:r>
      <w:r w:rsidR="006E65C7" w:rsidRPr="0075362E">
        <w:rPr>
          <w:rFonts w:ascii="Verdana" w:hAnsi="Verdana"/>
          <w:color w:val="000000" w:themeColor="text1"/>
          <w:lang w:val="en-US"/>
        </w:rPr>
        <w:t xml:space="preserve"> (</w:t>
      </w:r>
      <w:r w:rsidR="006E65C7" w:rsidRPr="0075362E">
        <w:rPr>
          <w:rFonts w:ascii="Verdana" w:hAnsi="Verdana"/>
          <w:color w:val="000000" w:themeColor="text1"/>
        </w:rPr>
        <w:t>https://www.vaks.gov.ua</w:t>
      </w:r>
      <w:r w:rsidR="006E65C7" w:rsidRPr="0075362E">
        <w:rPr>
          <w:rFonts w:ascii="Verdana" w:hAnsi="Verdana"/>
          <w:color w:val="000000" w:themeColor="text1"/>
          <w:lang w:val="en-US"/>
        </w:rPr>
        <w:t>)</w:t>
      </w:r>
      <w:r w:rsidR="00640494" w:rsidRPr="0075362E">
        <w:rPr>
          <w:rFonts w:ascii="Verdana" w:hAnsi="Verdana"/>
          <w:color w:val="000000" w:themeColor="text1"/>
          <w:lang w:val="en-US"/>
        </w:rPr>
        <w:t>.</w:t>
      </w:r>
    </w:p>
    <w:p w14:paraId="4FCC4015" w14:textId="4DB2BC3D" w:rsidR="000C5554" w:rsidRPr="0075362E" w:rsidRDefault="00CA226E" w:rsidP="00570582">
      <w:pPr>
        <w:pStyle w:val="ListParagraph"/>
        <w:numPr>
          <w:ilvl w:val="0"/>
          <w:numId w:val="11"/>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 xml:space="preserve">The contractor shall provide </w:t>
      </w:r>
      <w:r w:rsidR="00946F8D" w:rsidRPr="0075362E">
        <w:rPr>
          <w:rFonts w:ascii="Verdana" w:hAnsi="Verdana"/>
          <w:color w:val="000000" w:themeColor="text1"/>
          <w:lang w:val="en-US"/>
        </w:rPr>
        <w:t xml:space="preserve">a </w:t>
      </w:r>
      <w:r w:rsidRPr="0075362E">
        <w:rPr>
          <w:rFonts w:ascii="Verdana" w:hAnsi="Verdana"/>
          <w:color w:val="000000" w:themeColor="text1"/>
          <w:lang w:val="en-US"/>
        </w:rPr>
        <w:t xml:space="preserve">test hosting environment </w:t>
      </w:r>
      <w:r w:rsidR="001309AE" w:rsidRPr="0075362E">
        <w:rPr>
          <w:rFonts w:ascii="Verdana" w:hAnsi="Verdana"/>
          <w:color w:val="000000" w:themeColor="text1"/>
          <w:lang w:val="en-US"/>
        </w:rPr>
        <w:t>during the development phase, as well as</w:t>
      </w:r>
      <w:r w:rsidR="00640494" w:rsidRPr="0075362E">
        <w:rPr>
          <w:rFonts w:ascii="Verdana" w:hAnsi="Verdana"/>
          <w:color w:val="000000" w:themeColor="text1"/>
          <w:lang w:val="en-US"/>
        </w:rPr>
        <w:t xml:space="preserve"> recommendations on </w:t>
      </w:r>
      <w:r w:rsidR="001309AE" w:rsidRPr="0075362E">
        <w:rPr>
          <w:rFonts w:ascii="Verdana" w:hAnsi="Verdana"/>
          <w:color w:val="000000" w:themeColor="text1"/>
          <w:lang w:val="en-US"/>
        </w:rPr>
        <w:t xml:space="preserve">the </w:t>
      </w:r>
      <w:r w:rsidR="00640494" w:rsidRPr="0075362E">
        <w:rPr>
          <w:rFonts w:ascii="Verdana" w:hAnsi="Verdana"/>
          <w:color w:val="000000" w:themeColor="text1"/>
          <w:lang w:val="en-US"/>
        </w:rPr>
        <w:t xml:space="preserve">website hosting </w:t>
      </w:r>
      <w:r w:rsidRPr="0075362E">
        <w:rPr>
          <w:rFonts w:ascii="Verdana" w:hAnsi="Verdana"/>
          <w:color w:val="000000" w:themeColor="text1"/>
          <w:lang w:val="en-US"/>
        </w:rPr>
        <w:t xml:space="preserve">for </w:t>
      </w:r>
      <w:r w:rsidR="00946F8D" w:rsidRPr="0075362E">
        <w:rPr>
          <w:rFonts w:ascii="Verdana" w:hAnsi="Verdana"/>
          <w:color w:val="000000" w:themeColor="text1"/>
          <w:lang w:val="en-US"/>
        </w:rPr>
        <w:t xml:space="preserve">a </w:t>
      </w:r>
      <w:r w:rsidRPr="0075362E">
        <w:rPr>
          <w:rFonts w:ascii="Verdana" w:hAnsi="Verdana"/>
          <w:color w:val="000000" w:themeColor="text1"/>
          <w:lang w:val="en-US"/>
        </w:rPr>
        <w:t>production environment</w:t>
      </w:r>
      <w:r w:rsidR="00640494" w:rsidRPr="0075362E">
        <w:rPr>
          <w:rFonts w:ascii="Verdana" w:hAnsi="Verdana"/>
          <w:color w:val="000000" w:themeColor="text1"/>
          <w:lang w:val="en-US"/>
        </w:rPr>
        <w:t>.</w:t>
      </w:r>
    </w:p>
    <w:p w14:paraId="3EA41B77" w14:textId="37E0007E" w:rsidR="00CA226E" w:rsidRPr="0075362E" w:rsidRDefault="000256E8" w:rsidP="00570582">
      <w:pPr>
        <w:spacing w:before="120" w:after="120"/>
        <w:rPr>
          <w:rFonts w:ascii="Verdana" w:hAnsi="Verdana"/>
          <w:b/>
          <w:color w:val="000000" w:themeColor="text1"/>
          <w:lang w:val="en-US"/>
        </w:rPr>
      </w:pPr>
      <w:bookmarkStart w:id="1" w:name="_Hlk62045853"/>
      <w:r w:rsidRPr="0075362E">
        <w:rPr>
          <w:rFonts w:ascii="Verdana" w:hAnsi="Verdana"/>
          <w:b/>
          <w:color w:val="000000" w:themeColor="text1"/>
          <w:lang w:val="en-US"/>
        </w:rPr>
        <w:t>3.</w:t>
      </w:r>
      <w:r w:rsidR="002840E7">
        <w:rPr>
          <w:rFonts w:ascii="Verdana" w:hAnsi="Verdana"/>
          <w:b/>
          <w:color w:val="000000" w:themeColor="text1"/>
          <w:lang w:val="en-US"/>
        </w:rPr>
        <w:t>7</w:t>
      </w:r>
      <w:r w:rsidRPr="0075362E">
        <w:rPr>
          <w:rFonts w:ascii="Verdana" w:hAnsi="Verdana"/>
          <w:b/>
          <w:color w:val="000000" w:themeColor="text1"/>
          <w:lang w:val="en-US"/>
        </w:rPr>
        <w:t xml:space="preserve">. </w:t>
      </w:r>
      <w:r w:rsidR="00CA226E" w:rsidRPr="0075362E">
        <w:rPr>
          <w:rFonts w:ascii="Verdana" w:hAnsi="Verdana"/>
          <w:b/>
          <w:color w:val="000000" w:themeColor="text1"/>
          <w:lang w:val="en-US"/>
        </w:rPr>
        <w:t>Staff training</w:t>
      </w:r>
      <w:bookmarkEnd w:id="1"/>
    </w:p>
    <w:p w14:paraId="3DA4C605" w14:textId="7DB19B88" w:rsidR="00081A88" w:rsidRPr="0075362E" w:rsidRDefault="00493AD7" w:rsidP="00570582">
      <w:pPr>
        <w:pStyle w:val="ListParagraph"/>
        <w:numPr>
          <w:ilvl w:val="0"/>
          <w:numId w:val="12"/>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 xml:space="preserve">The </w:t>
      </w:r>
      <w:r w:rsidR="00EF16B9" w:rsidRPr="0075362E">
        <w:rPr>
          <w:rFonts w:ascii="Verdana" w:hAnsi="Verdana"/>
          <w:color w:val="000000" w:themeColor="text1"/>
          <w:lang w:val="en-US"/>
        </w:rPr>
        <w:t xml:space="preserve">contractor shall provide </w:t>
      </w:r>
      <w:r w:rsidR="00161844" w:rsidRPr="0075362E">
        <w:rPr>
          <w:rFonts w:ascii="Verdana" w:hAnsi="Verdana"/>
          <w:color w:val="000000" w:themeColor="text1"/>
          <w:lang w:val="en-US"/>
        </w:rPr>
        <w:t xml:space="preserve">the </w:t>
      </w:r>
      <w:r w:rsidR="00EF16B9" w:rsidRPr="0075362E">
        <w:rPr>
          <w:rFonts w:ascii="Verdana" w:hAnsi="Verdana"/>
          <w:color w:val="000000" w:themeColor="text1"/>
          <w:lang w:val="en-US"/>
        </w:rPr>
        <w:t xml:space="preserve">website and CMS training to </w:t>
      </w:r>
      <w:r w:rsidR="009D214A" w:rsidRPr="0075362E">
        <w:rPr>
          <w:rFonts w:ascii="Verdana" w:hAnsi="Verdana"/>
          <w:color w:val="000000" w:themeColor="text1"/>
          <w:lang w:val="en-US"/>
        </w:rPr>
        <w:t xml:space="preserve">the </w:t>
      </w:r>
      <w:r w:rsidR="00524880" w:rsidRPr="0075362E">
        <w:rPr>
          <w:rFonts w:ascii="Verdana" w:hAnsi="Verdana"/>
          <w:color w:val="000000" w:themeColor="text1"/>
          <w:lang w:val="en-US"/>
        </w:rPr>
        <w:t>HACC dedicated staff</w:t>
      </w:r>
      <w:r w:rsidR="00EF16B9" w:rsidRPr="0075362E">
        <w:rPr>
          <w:rFonts w:ascii="Verdana" w:hAnsi="Verdana"/>
          <w:color w:val="000000" w:themeColor="text1"/>
          <w:lang w:val="en-US"/>
        </w:rPr>
        <w:t>.</w:t>
      </w:r>
    </w:p>
    <w:p w14:paraId="21A8B542" w14:textId="16FF24F9" w:rsidR="00D77F32" w:rsidRPr="0075362E" w:rsidRDefault="00D77F32" w:rsidP="00570582">
      <w:pPr>
        <w:pStyle w:val="ListParagraph"/>
        <w:numPr>
          <w:ilvl w:val="0"/>
          <w:numId w:val="12"/>
        </w:numPr>
        <w:spacing w:after="0"/>
        <w:ind w:left="714" w:hanging="357"/>
        <w:contextualSpacing w:val="0"/>
        <w:jc w:val="both"/>
        <w:rPr>
          <w:rFonts w:ascii="Verdana" w:hAnsi="Verdana"/>
          <w:color w:val="000000" w:themeColor="text1"/>
          <w:lang w:val="en-US"/>
        </w:rPr>
      </w:pPr>
      <w:r w:rsidRPr="0075362E">
        <w:rPr>
          <w:rFonts w:ascii="Verdana" w:hAnsi="Verdana"/>
          <w:color w:val="000000" w:themeColor="text1"/>
          <w:lang w:val="en-US"/>
        </w:rPr>
        <w:t>Provide instructions for deploying and configuring the website on the server (or, if required, deploying and configuring it)</w:t>
      </w:r>
    </w:p>
    <w:p w14:paraId="687EDD43" w14:textId="67D4E428" w:rsidR="009A0AF0" w:rsidRPr="0075362E" w:rsidRDefault="000256E8" w:rsidP="00570582">
      <w:pPr>
        <w:spacing w:before="120" w:after="120"/>
        <w:rPr>
          <w:b/>
          <w:color w:val="000000" w:themeColor="text1"/>
          <w:lang w:val="en-US"/>
        </w:rPr>
      </w:pPr>
      <w:r w:rsidRPr="0075362E">
        <w:rPr>
          <w:rFonts w:ascii="Verdana" w:hAnsi="Verdana"/>
          <w:b/>
          <w:color w:val="000000" w:themeColor="text1"/>
          <w:lang w:val="en-US"/>
        </w:rPr>
        <w:t>3.</w:t>
      </w:r>
      <w:r w:rsidR="002840E7">
        <w:rPr>
          <w:rFonts w:ascii="Verdana" w:hAnsi="Verdana"/>
          <w:b/>
          <w:color w:val="000000" w:themeColor="text1"/>
          <w:lang w:val="en-US"/>
        </w:rPr>
        <w:t>8</w:t>
      </w:r>
      <w:r w:rsidRPr="0075362E">
        <w:rPr>
          <w:rFonts w:ascii="Verdana" w:hAnsi="Verdana"/>
          <w:b/>
          <w:color w:val="000000" w:themeColor="text1"/>
          <w:lang w:val="en-US"/>
        </w:rPr>
        <w:t xml:space="preserve">. </w:t>
      </w:r>
      <w:r w:rsidR="009A0AF0" w:rsidRPr="0075362E">
        <w:rPr>
          <w:rFonts w:ascii="Verdana" w:hAnsi="Verdana"/>
          <w:b/>
          <w:color w:val="000000" w:themeColor="text1"/>
          <w:lang w:val="en-US"/>
        </w:rPr>
        <w:t>License requirements and ownership</w:t>
      </w:r>
    </w:p>
    <w:p w14:paraId="6B9311D3" w14:textId="6D8DCE04" w:rsidR="00B438E4" w:rsidRPr="002840E7" w:rsidRDefault="00B438E4" w:rsidP="002840E7">
      <w:pPr>
        <w:widowControl w:val="0"/>
        <w:pBdr>
          <w:top w:val="nil"/>
          <w:left w:val="nil"/>
          <w:bottom w:val="nil"/>
          <w:right w:val="nil"/>
          <w:between w:val="nil"/>
        </w:pBdr>
        <w:spacing w:before="120" w:after="120"/>
        <w:ind w:left="4" w:right="-2" w:hanging="2"/>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The website should only operate on free and open-source software. All exclusive intellectual property rights to</w:t>
      </w:r>
      <w:r w:rsidR="002840E7">
        <w:rPr>
          <w:rFonts w:ascii="Verdana" w:eastAsia="Verdana" w:hAnsi="Verdana" w:cs="Verdana"/>
          <w:color w:val="000000" w:themeColor="text1"/>
          <w:lang w:val="en-US"/>
        </w:rPr>
        <w:t xml:space="preserve"> </w:t>
      </w:r>
      <w:r w:rsidRPr="002840E7">
        <w:rPr>
          <w:rFonts w:ascii="Verdana" w:eastAsia="Verdana" w:hAnsi="Verdana" w:cs="Verdana"/>
          <w:color w:val="000000" w:themeColor="text1"/>
          <w:lang w:val="en-US"/>
        </w:rPr>
        <w:t>software developed for the website</w:t>
      </w:r>
      <w:r w:rsidR="002840E7">
        <w:rPr>
          <w:rFonts w:ascii="Verdana" w:eastAsia="Verdana" w:hAnsi="Verdana" w:cs="Verdana"/>
          <w:color w:val="000000" w:themeColor="text1"/>
          <w:lang w:val="en-US"/>
        </w:rPr>
        <w:t xml:space="preserve"> and </w:t>
      </w:r>
      <w:r w:rsidRPr="002840E7">
        <w:rPr>
          <w:rFonts w:ascii="Verdana" w:eastAsia="Verdana" w:hAnsi="Verdana" w:cs="Verdana"/>
          <w:color w:val="000000" w:themeColor="text1"/>
          <w:lang w:val="en-US"/>
        </w:rPr>
        <w:t xml:space="preserve">the results of works and/or services performed and/or rendered to the Customer that are the intellectual property, belong to the Customer and will later be transferred to the Beneficiary. </w:t>
      </w:r>
    </w:p>
    <w:p w14:paraId="6C9EAF0F" w14:textId="1F757199" w:rsidR="00B438E4" w:rsidRPr="0075362E" w:rsidRDefault="00B438E4" w:rsidP="00570582">
      <w:pPr>
        <w:spacing w:before="120" w:after="12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The website should be implemented as an open system that enables its development and modification by expanding its functionality, connecting new information resources and expanding the range of users.</w:t>
      </w:r>
    </w:p>
    <w:p w14:paraId="7793C462" w14:textId="0C59C046" w:rsidR="00B64401" w:rsidRPr="0075362E" w:rsidRDefault="00B64401" w:rsidP="00570582">
      <w:pPr>
        <w:spacing w:before="120" w:after="120"/>
        <w:rPr>
          <w:rFonts w:ascii="Verdana" w:hAnsi="Verdana"/>
          <w:b/>
          <w:color w:val="000000" w:themeColor="text1"/>
          <w:lang w:val="en-US"/>
        </w:rPr>
      </w:pPr>
      <w:r w:rsidRPr="0075362E">
        <w:rPr>
          <w:rFonts w:ascii="Verdana" w:hAnsi="Verdana"/>
          <w:b/>
          <w:color w:val="000000" w:themeColor="text1"/>
          <w:lang w:val="en-US"/>
        </w:rPr>
        <w:t>3.</w:t>
      </w:r>
      <w:r w:rsidR="002840E7">
        <w:rPr>
          <w:rFonts w:ascii="Verdana" w:hAnsi="Verdana"/>
          <w:b/>
          <w:color w:val="000000" w:themeColor="text1"/>
          <w:lang w:val="en-US"/>
        </w:rPr>
        <w:t>9</w:t>
      </w:r>
      <w:r w:rsidRPr="0075362E">
        <w:rPr>
          <w:rFonts w:ascii="Verdana" w:hAnsi="Verdana"/>
          <w:b/>
          <w:color w:val="000000" w:themeColor="text1"/>
          <w:lang w:val="en-US"/>
        </w:rPr>
        <w:t xml:space="preserve">. </w:t>
      </w:r>
      <w:r w:rsidR="00761855" w:rsidRPr="0075362E">
        <w:rPr>
          <w:rFonts w:ascii="Verdana" w:hAnsi="Verdana"/>
          <w:b/>
          <w:color w:val="000000" w:themeColor="text1"/>
          <w:lang w:val="en-US"/>
        </w:rPr>
        <w:t>Website information protection requir</w:t>
      </w:r>
      <w:r w:rsidR="00B66014" w:rsidRPr="0075362E">
        <w:rPr>
          <w:rFonts w:ascii="Verdana" w:hAnsi="Verdana"/>
          <w:b/>
          <w:color w:val="000000" w:themeColor="text1"/>
          <w:lang w:val="en-US"/>
        </w:rPr>
        <w:t>e</w:t>
      </w:r>
      <w:r w:rsidR="00761855" w:rsidRPr="0075362E">
        <w:rPr>
          <w:rFonts w:ascii="Verdana" w:hAnsi="Verdana"/>
          <w:b/>
          <w:color w:val="000000" w:themeColor="text1"/>
          <w:lang w:val="en-US"/>
        </w:rPr>
        <w:t>ments</w:t>
      </w:r>
    </w:p>
    <w:p w14:paraId="30B6B225" w14:textId="31D80E1A" w:rsidR="00761855" w:rsidRPr="0075362E" w:rsidRDefault="00761855" w:rsidP="00570582">
      <w:pPr>
        <w:spacing w:before="120" w:after="120"/>
        <w:rPr>
          <w:rFonts w:ascii="Verdana" w:eastAsia="Verdana" w:hAnsi="Verdana" w:cs="Verdana"/>
          <w:bCs/>
          <w:color w:val="000000" w:themeColor="text1"/>
          <w:lang w:val="en-US"/>
        </w:rPr>
      </w:pPr>
      <w:r w:rsidRPr="0075362E">
        <w:rPr>
          <w:rFonts w:ascii="Verdana" w:eastAsia="Verdana" w:hAnsi="Verdana" w:cs="Verdana"/>
          <w:color w:val="000000" w:themeColor="text1"/>
          <w:lang w:val="en-US"/>
        </w:rPr>
        <w:t>The website information protection requi</w:t>
      </w:r>
      <w:r w:rsidR="00B66014" w:rsidRPr="0075362E">
        <w:rPr>
          <w:rFonts w:ascii="Verdana" w:eastAsia="Verdana" w:hAnsi="Verdana" w:cs="Verdana"/>
          <w:color w:val="000000" w:themeColor="text1"/>
          <w:lang w:val="en-US"/>
        </w:rPr>
        <w:t>re</w:t>
      </w:r>
      <w:r w:rsidRPr="0075362E">
        <w:rPr>
          <w:rFonts w:ascii="Verdana" w:eastAsia="Verdana" w:hAnsi="Verdana" w:cs="Verdana"/>
          <w:color w:val="000000" w:themeColor="text1"/>
          <w:lang w:val="en-US"/>
        </w:rPr>
        <w:t xml:space="preserve">ments are given in </w:t>
      </w:r>
      <w:hyperlink w:anchor="_Appendix_2._" w:history="1">
        <w:r w:rsidRPr="0075362E">
          <w:rPr>
            <w:rStyle w:val="Hyperlink"/>
            <w:rFonts w:ascii="Verdana" w:eastAsia="Verdana" w:hAnsi="Verdana" w:cs="Verdana"/>
            <w:color w:val="000000" w:themeColor="text1"/>
            <w:lang w:val="en-US"/>
          </w:rPr>
          <w:t>Appendix 2</w:t>
        </w:r>
      </w:hyperlink>
      <w:r w:rsidRPr="0075362E">
        <w:rPr>
          <w:rFonts w:ascii="Verdana" w:eastAsia="Verdana" w:hAnsi="Verdana" w:cs="Verdana"/>
          <w:color w:val="000000" w:themeColor="text1"/>
          <w:lang w:val="en-US"/>
        </w:rPr>
        <w:t xml:space="preserve"> of this TOR.</w:t>
      </w:r>
    </w:p>
    <w:p w14:paraId="2F410BFA" w14:textId="6738DA1F" w:rsidR="008412FB" w:rsidRPr="0075362E" w:rsidRDefault="008412FB" w:rsidP="0075362E">
      <w:pPr>
        <w:pStyle w:val="Heading1"/>
        <w:numPr>
          <w:ilvl w:val="0"/>
          <w:numId w:val="21"/>
        </w:numPr>
        <w:spacing w:before="240" w:after="240"/>
        <w:ind w:left="714" w:hanging="357"/>
        <w:rPr>
          <w:rFonts w:ascii="Verdana" w:eastAsia="Calibri" w:hAnsi="Verdana"/>
          <w:color w:val="000000" w:themeColor="text1"/>
          <w:lang w:val="en-US"/>
        </w:rPr>
      </w:pPr>
      <w:bookmarkStart w:id="2" w:name="_Hlk65153256"/>
      <w:r w:rsidRPr="0075362E">
        <w:rPr>
          <w:rFonts w:ascii="Verdana" w:eastAsia="Calibri" w:hAnsi="Verdana"/>
          <w:color w:val="000000" w:themeColor="text1"/>
          <w:lang w:val="en-US"/>
        </w:rPr>
        <w:t>Deliverables</w:t>
      </w:r>
    </w:p>
    <w:p w14:paraId="0B14CA48" w14:textId="3E8EB3CE" w:rsidR="0090765F" w:rsidRPr="0075362E" w:rsidRDefault="00515CD0" w:rsidP="00570582">
      <w:pPr>
        <w:spacing w:before="120" w:after="120"/>
        <w:jc w:val="both"/>
        <w:rPr>
          <w:rFonts w:ascii="Verdana" w:hAnsi="Verdana"/>
          <w:color w:val="000000" w:themeColor="text1"/>
          <w:lang w:val="en-US"/>
        </w:rPr>
      </w:pPr>
      <w:r w:rsidRPr="0075362E">
        <w:rPr>
          <w:rFonts w:ascii="Verdana" w:hAnsi="Verdana"/>
          <w:color w:val="000000" w:themeColor="text1"/>
          <w:lang w:val="en-US"/>
        </w:rPr>
        <w:t>The following deliverables shall be provided by a Contractor:</w:t>
      </w:r>
    </w:p>
    <w:p w14:paraId="73803D22" w14:textId="36D1E326" w:rsidR="003E1593" w:rsidRPr="0075362E" w:rsidRDefault="003E1593" w:rsidP="00570582">
      <w:pPr>
        <w:pStyle w:val="ListParagraph"/>
        <w:numPr>
          <w:ilvl w:val="0"/>
          <w:numId w:val="23"/>
        </w:numPr>
        <w:spacing w:before="120" w:after="120"/>
        <w:jc w:val="both"/>
        <w:rPr>
          <w:rFonts w:ascii="Verdana" w:hAnsi="Verdana"/>
          <w:color w:val="000000" w:themeColor="text1"/>
          <w:lang w:val="en-US"/>
        </w:rPr>
      </w:pPr>
      <w:r w:rsidRPr="0075362E">
        <w:rPr>
          <w:rFonts w:ascii="Verdana" w:hAnsi="Verdana"/>
          <w:color w:val="000000" w:themeColor="text1"/>
          <w:lang w:val="en-US"/>
        </w:rPr>
        <w:t>Development of Terms of Reference (TOR)</w:t>
      </w:r>
      <w:r w:rsidR="002840E7">
        <w:rPr>
          <w:rFonts w:ascii="Verdana" w:hAnsi="Verdana"/>
          <w:color w:val="000000" w:themeColor="text1"/>
          <w:lang w:val="en-US"/>
        </w:rPr>
        <w:t xml:space="preserve"> of the website</w:t>
      </w:r>
      <w:r w:rsidRPr="0075362E">
        <w:rPr>
          <w:rFonts w:ascii="Verdana" w:hAnsi="Verdana"/>
          <w:color w:val="000000" w:themeColor="text1"/>
          <w:lang w:val="en-US"/>
        </w:rPr>
        <w:t xml:space="preserve">, work specifications, sitemap, site structure, home page design. </w:t>
      </w:r>
    </w:p>
    <w:p w14:paraId="19B63DCF" w14:textId="3EDD34CF" w:rsidR="003E1593" w:rsidRPr="0075362E" w:rsidRDefault="00B7011E" w:rsidP="00570582">
      <w:pPr>
        <w:pStyle w:val="ListParagraph"/>
        <w:numPr>
          <w:ilvl w:val="0"/>
          <w:numId w:val="23"/>
        </w:numPr>
        <w:spacing w:before="120" w:after="120"/>
        <w:jc w:val="both"/>
        <w:rPr>
          <w:rFonts w:ascii="Verdana" w:hAnsi="Verdana"/>
          <w:color w:val="000000" w:themeColor="text1"/>
          <w:lang w:val="en-US"/>
        </w:rPr>
      </w:pPr>
      <w:r w:rsidRPr="0075362E">
        <w:rPr>
          <w:rFonts w:ascii="Verdana" w:hAnsi="Verdana"/>
          <w:color w:val="000000" w:themeColor="text1"/>
          <w:lang w:val="en-US"/>
        </w:rPr>
        <w:t xml:space="preserve">Design of all other pages of the website. </w:t>
      </w:r>
    </w:p>
    <w:p w14:paraId="0394B3C4" w14:textId="12D2E5A4" w:rsidR="00C04CD4" w:rsidRPr="0075362E" w:rsidRDefault="00DD54AD" w:rsidP="00570582">
      <w:pPr>
        <w:pStyle w:val="ListParagraph"/>
        <w:numPr>
          <w:ilvl w:val="0"/>
          <w:numId w:val="23"/>
        </w:numPr>
        <w:spacing w:before="120" w:after="120"/>
        <w:jc w:val="both"/>
        <w:rPr>
          <w:rFonts w:ascii="Verdana" w:hAnsi="Verdana"/>
          <w:color w:val="000000" w:themeColor="text1"/>
          <w:lang w:val="en-US"/>
        </w:rPr>
      </w:pPr>
      <w:r w:rsidRPr="0075362E">
        <w:rPr>
          <w:rFonts w:ascii="Verdana" w:hAnsi="Verdana"/>
          <w:color w:val="000000" w:themeColor="text1"/>
          <w:lang w:val="en-US"/>
        </w:rPr>
        <w:t xml:space="preserve">Development (programming) of </w:t>
      </w:r>
      <w:r w:rsidR="00E67E89" w:rsidRPr="0075362E">
        <w:rPr>
          <w:rFonts w:ascii="Verdana" w:hAnsi="Verdana"/>
          <w:color w:val="000000" w:themeColor="text1"/>
          <w:lang w:val="en-US"/>
        </w:rPr>
        <w:t xml:space="preserve">the </w:t>
      </w:r>
      <w:r w:rsidRPr="0075362E">
        <w:rPr>
          <w:rFonts w:ascii="Verdana" w:hAnsi="Verdana"/>
          <w:color w:val="000000" w:themeColor="text1"/>
          <w:lang w:val="en-US"/>
        </w:rPr>
        <w:t xml:space="preserve">website. </w:t>
      </w:r>
    </w:p>
    <w:p w14:paraId="4CBA8790" w14:textId="4E11AFC8" w:rsidR="00DD54AD" w:rsidRPr="0075362E" w:rsidRDefault="00DD54AD" w:rsidP="00570582">
      <w:pPr>
        <w:pStyle w:val="ListParagraph"/>
        <w:numPr>
          <w:ilvl w:val="0"/>
          <w:numId w:val="23"/>
        </w:numPr>
        <w:spacing w:before="120" w:after="120"/>
        <w:jc w:val="both"/>
        <w:rPr>
          <w:rFonts w:ascii="Verdana" w:hAnsi="Verdana"/>
          <w:color w:val="000000" w:themeColor="text1"/>
          <w:lang w:val="en-US"/>
        </w:rPr>
      </w:pPr>
      <w:r w:rsidRPr="0075362E">
        <w:rPr>
          <w:rFonts w:ascii="Verdana" w:hAnsi="Verdana"/>
          <w:color w:val="000000" w:themeColor="text1"/>
          <w:lang w:val="en-US"/>
        </w:rPr>
        <w:t>Deployment of the website software on the beneficiary's technical site and initial setup.</w:t>
      </w:r>
    </w:p>
    <w:p w14:paraId="4F22F064" w14:textId="6E507397" w:rsidR="00DD54AD" w:rsidRPr="0075362E" w:rsidRDefault="009A6E52" w:rsidP="00570582">
      <w:pPr>
        <w:pStyle w:val="ListParagraph"/>
        <w:numPr>
          <w:ilvl w:val="0"/>
          <w:numId w:val="23"/>
        </w:numPr>
        <w:spacing w:before="120" w:after="120"/>
        <w:jc w:val="both"/>
        <w:rPr>
          <w:rFonts w:ascii="Verdana" w:hAnsi="Verdana"/>
          <w:color w:val="000000" w:themeColor="text1"/>
          <w:lang w:val="en-US"/>
        </w:rPr>
      </w:pPr>
      <w:r w:rsidRPr="0075362E">
        <w:rPr>
          <w:rFonts w:ascii="Verdana" w:hAnsi="Verdana"/>
          <w:color w:val="000000" w:themeColor="text1"/>
          <w:lang w:val="en-US"/>
        </w:rPr>
        <w:t>Transfer to website hosting, configuration and testing.</w:t>
      </w:r>
    </w:p>
    <w:p w14:paraId="0CB2A3D1" w14:textId="448C6307" w:rsidR="00666B4A" w:rsidRPr="0075362E" w:rsidRDefault="00666B4A" w:rsidP="00570582">
      <w:pPr>
        <w:spacing w:before="120" w:after="120"/>
        <w:jc w:val="both"/>
        <w:rPr>
          <w:rFonts w:ascii="Verdana" w:hAnsi="Verdana"/>
          <w:color w:val="000000" w:themeColor="text1"/>
          <w:lang w:val="en-US"/>
        </w:rPr>
      </w:pPr>
      <w:r w:rsidRPr="0075362E">
        <w:rPr>
          <w:rFonts w:ascii="Verdana" w:hAnsi="Verdana"/>
          <w:color w:val="000000" w:themeColor="text1"/>
          <w:lang w:val="en-US"/>
        </w:rPr>
        <w:t>The Contractor agrees and, according to the work results, provides documents on the following list:</w:t>
      </w:r>
    </w:p>
    <w:p w14:paraId="313E9D39" w14:textId="4C3A47BB" w:rsidR="00D8327D" w:rsidRPr="0075362E" w:rsidRDefault="00666B4A" w:rsidP="00570582">
      <w:pPr>
        <w:pStyle w:val="ListParagraph"/>
        <w:numPr>
          <w:ilvl w:val="0"/>
          <w:numId w:val="24"/>
        </w:numPr>
        <w:spacing w:before="120" w:after="120"/>
        <w:jc w:val="both"/>
        <w:rPr>
          <w:rFonts w:ascii="Verdana" w:hAnsi="Verdana"/>
          <w:color w:val="000000" w:themeColor="text1"/>
          <w:lang w:val="en-US"/>
        </w:rPr>
      </w:pPr>
      <w:r w:rsidRPr="0075362E">
        <w:rPr>
          <w:rFonts w:ascii="Verdana" w:hAnsi="Verdana"/>
          <w:color w:val="000000" w:themeColor="text1"/>
          <w:lang w:val="en-US"/>
        </w:rPr>
        <w:t>T</w:t>
      </w:r>
      <w:r w:rsidR="00497840">
        <w:rPr>
          <w:rFonts w:ascii="Verdana" w:hAnsi="Verdana"/>
          <w:color w:val="000000" w:themeColor="text1"/>
          <w:lang w:val="en-US"/>
        </w:rPr>
        <w:t>o</w:t>
      </w:r>
      <w:r w:rsidRPr="0075362E">
        <w:rPr>
          <w:rFonts w:ascii="Verdana" w:hAnsi="Verdana"/>
          <w:color w:val="000000" w:themeColor="text1"/>
          <w:lang w:val="en-US"/>
        </w:rPr>
        <w:t>R;</w:t>
      </w:r>
    </w:p>
    <w:p w14:paraId="7ABF4873" w14:textId="663E4186" w:rsidR="00D8327D" w:rsidRPr="0075362E" w:rsidRDefault="00D8327D" w:rsidP="00570582">
      <w:pPr>
        <w:pStyle w:val="ListParagraph"/>
        <w:numPr>
          <w:ilvl w:val="0"/>
          <w:numId w:val="24"/>
        </w:numPr>
        <w:spacing w:before="120" w:after="120"/>
        <w:jc w:val="both"/>
        <w:rPr>
          <w:rFonts w:ascii="Verdana" w:hAnsi="Verdana"/>
          <w:color w:val="000000" w:themeColor="text1"/>
          <w:lang w:val="en-US"/>
        </w:rPr>
      </w:pPr>
      <w:r w:rsidRPr="0075362E">
        <w:rPr>
          <w:rFonts w:ascii="Verdana" w:hAnsi="Verdana"/>
          <w:color w:val="000000" w:themeColor="text1"/>
          <w:lang w:val="en-US"/>
        </w:rPr>
        <w:t>General System Description;</w:t>
      </w:r>
    </w:p>
    <w:p w14:paraId="1C7C3E6E" w14:textId="354D4A80" w:rsidR="00D8327D" w:rsidRPr="0075362E" w:rsidRDefault="00D8327D" w:rsidP="00570582">
      <w:pPr>
        <w:pStyle w:val="ListParagraph"/>
        <w:numPr>
          <w:ilvl w:val="0"/>
          <w:numId w:val="24"/>
        </w:numPr>
        <w:spacing w:before="120" w:after="120"/>
        <w:jc w:val="both"/>
        <w:rPr>
          <w:rFonts w:ascii="Verdana" w:hAnsi="Verdana"/>
          <w:color w:val="000000" w:themeColor="text1"/>
          <w:lang w:val="en-US"/>
        </w:rPr>
      </w:pPr>
      <w:r w:rsidRPr="0075362E">
        <w:rPr>
          <w:rFonts w:ascii="Verdana" w:hAnsi="Verdana"/>
          <w:color w:val="000000" w:themeColor="text1"/>
          <w:lang w:val="en-US"/>
        </w:rPr>
        <w:t>Specification;</w:t>
      </w:r>
    </w:p>
    <w:p w14:paraId="712FDA3A" w14:textId="25734D1D" w:rsidR="00D8327D" w:rsidRPr="0075362E" w:rsidRDefault="00D8327D" w:rsidP="00570582">
      <w:pPr>
        <w:pStyle w:val="ListParagraph"/>
        <w:numPr>
          <w:ilvl w:val="0"/>
          <w:numId w:val="24"/>
        </w:numPr>
        <w:spacing w:before="120" w:after="120"/>
        <w:jc w:val="both"/>
        <w:rPr>
          <w:rFonts w:ascii="Verdana" w:hAnsi="Verdana"/>
          <w:color w:val="000000" w:themeColor="text1"/>
          <w:lang w:val="en-US"/>
        </w:rPr>
      </w:pPr>
      <w:r w:rsidRPr="0075362E">
        <w:rPr>
          <w:rFonts w:ascii="Verdana" w:eastAsia="Verdana" w:hAnsi="Verdana" w:cs="Verdana"/>
          <w:color w:val="000000" w:themeColor="text1"/>
          <w:lang w:val="en-US"/>
        </w:rPr>
        <w:t>Website Testing Program and Techniques;</w:t>
      </w:r>
    </w:p>
    <w:p w14:paraId="53621306" w14:textId="1102EE19" w:rsidR="00D8327D" w:rsidRPr="0075362E" w:rsidRDefault="00D8327D" w:rsidP="00570582">
      <w:pPr>
        <w:pStyle w:val="ListParagraph"/>
        <w:numPr>
          <w:ilvl w:val="0"/>
          <w:numId w:val="24"/>
        </w:numPr>
        <w:spacing w:before="120" w:after="120"/>
        <w:jc w:val="both"/>
        <w:rPr>
          <w:rFonts w:ascii="Verdana" w:hAnsi="Verdana"/>
          <w:color w:val="000000" w:themeColor="text1"/>
          <w:lang w:val="en-US"/>
        </w:rPr>
      </w:pPr>
      <w:r w:rsidRPr="0075362E">
        <w:rPr>
          <w:rFonts w:ascii="Verdana" w:eastAsia="Verdana" w:hAnsi="Verdana" w:cs="Verdana"/>
          <w:color w:val="000000" w:themeColor="text1"/>
          <w:lang w:val="en-US"/>
        </w:rPr>
        <w:t>Testing Protocols of Website Vulnerabilities;</w:t>
      </w:r>
    </w:p>
    <w:p w14:paraId="53B3ADC0" w14:textId="77777777" w:rsidR="00D8327D" w:rsidRPr="0075362E" w:rsidRDefault="009A6E52" w:rsidP="00570582">
      <w:pPr>
        <w:pStyle w:val="ListParagraph"/>
        <w:numPr>
          <w:ilvl w:val="0"/>
          <w:numId w:val="24"/>
        </w:numPr>
        <w:spacing w:before="120" w:after="120"/>
        <w:jc w:val="both"/>
        <w:rPr>
          <w:rFonts w:ascii="Verdana" w:hAnsi="Verdana"/>
          <w:color w:val="000000" w:themeColor="text1"/>
          <w:lang w:val="en-US"/>
        </w:rPr>
      </w:pPr>
      <w:r w:rsidRPr="0075362E">
        <w:rPr>
          <w:rFonts w:ascii="Verdana" w:eastAsia="Verdana" w:hAnsi="Verdana" w:cs="Verdana"/>
          <w:color w:val="000000" w:themeColor="text1"/>
          <w:lang w:val="en-US"/>
        </w:rPr>
        <w:t>Administrator(s) Guide(s);</w:t>
      </w:r>
    </w:p>
    <w:p w14:paraId="3DDB2E48" w14:textId="571B7711" w:rsidR="009A6E52" w:rsidRPr="0075362E" w:rsidRDefault="009A6E52" w:rsidP="00570582">
      <w:pPr>
        <w:pStyle w:val="ListParagraph"/>
        <w:numPr>
          <w:ilvl w:val="0"/>
          <w:numId w:val="24"/>
        </w:numPr>
        <w:spacing w:before="120" w:after="120"/>
        <w:jc w:val="both"/>
        <w:rPr>
          <w:rFonts w:ascii="Verdana" w:hAnsi="Verdana"/>
          <w:color w:val="000000" w:themeColor="text1"/>
          <w:lang w:val="en-US"/>
        </w:rPr>
      </w:pPr>
      <w:r w:rsidRPr="0075362E">
        <w:rPr>
          <w:rFonts w:ascii="Verdana" w:eastAsia="Verdana" w:hAnsi="Verdana" w:cs="Verdana"/>
          <w:color w:val="000000" w:themeColor="text1"/>
          <w:lang w:val="en-US"/>
        </w:rPr>
        <w:t>User(s) Guide(s);</w:t>
      </w:r>
    </w:p>
    <w:p w14:paraId="1C8B488A" w14:textId="77777777" w:rsidR="009A6E52" w:rsidRPr="0075362E" w:rsidRDefault="009A6E52" w:rsidP="00570582">
      <w:pPr>
        <w:spacing w:after="12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lastRenderedPageBreak/>
        <w:t>The list of documents can be specified at the stage of development, combining several documents into separate sections is allowed.</w:t>
      </w:r>
    </w:p>
    <w:p w14:paraId="266A9B72" w14:textId="77777777" w:rsidR="009A6E52" w:rsidRPr="0075362E" w:rsidRDefault="009A6E52" w:rsidP="00570582">
      <w:pPr>
        <w:spacing w:after="12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All technical documentation must be prepared in paper and electronic forms in Microsoft Word or Adobe PDF format.</w:t>
      </w:r>
    </w:p>
    <w:bookmarkEnd w:id="2"/>
    <w:p w14:paraId="0734447C" w14:textId="560C41B1" w:rsidR="00057FEA" w:rsidRPr="0075362E" w:rsidRDefault="00651681" w:rsidP="0075362E">
      <w:pPr>
        <w:pStyle w:val="Heading1"/>
        <w:numPr>
          <w:ilvl w:val="0"/>
          <w:numId w:val="21"/>
        </w:numPr>
        <w:spacing w:before="240" w:after="240"/>
        <w:ind w:left="714" w:hanging="357"/>
        <w:rPr>
          <w:rFonts w:ascii="Verdana" w:eastAsia="Calibri" w:hAnsi="Verdana"/>
          <w:b w:val="0"/>
          <w:bCs w:val="0"/>
          <w:color w:val="000000" w:themeColor="text1"/>
          <w:lang w:val="en-US"/>
        </w:rPr>
      </w:pPr>
      <w:r w:rsidRPr="0075362E">
        <w:rPr>
          <w:rFonts w:ascii="Verdana" w:eastAsia="Calibri" w:hAnsi="Verdana"/>
          <w:color w:val="000000" w:themeColor="text1"/>
          <w:lang w:val="en-US"/>
        </w:rPr>
        <w:t>Project Timeline</w:t>
      </w:r>
    </w:p>
    <w:p w14:paraId="29AE389C" w14:textId="7425713A" w:rsidR="00FF491C" w:rsidRPr="0075362E" w:rsidRDefault="00FF491C" w:rsidP="00570582">
      <w:pPr>
        <w:pBdr>
          <w:top w:val="nil"/>
          <w:left w:val="nil"/>
          <w:bottom w:val="nil"/>
          <w:right w:val="nil"/>
          <w:between w:val="nil"/>
        </w:pBdr>
        <w:spacing w:before="120" w:after="12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 xml:space="preserve">The intended commencement date of the website </w:t>
      </w:r>
      <w:r w:rsidR="00AC2206">
        <w:rPr>
          <w:rFonts w:ascii="Verdana" w:eastAsia="Verdana" w:hAnsi="Verdana" w:cs="Verdana"/>
          <w:color w:val="000000" w:themeColor="text1"/>
          <w:lang w:val="en-US"/>
        </w:rPr>
        <w:t>launching</w:t>
      </w:r>
      <w:r w:rsidR="00AC2206" w:rsidRPr="0075362E">
        <w:rPr>
          <w:rFonts w:ascii="Verdana" w:eastAsia="Verdana" w:hAnsi="Verdana" w:cs="Verdana"/>
          <w:color w:val="000000" w:themeColor="text1"/>
          <w:lang w:val="en-US"/>
        </w:rPr>
        <w:t xml:space="preserve"> </w:t>
      </w:r>
      <w:r w:rsidRPr="00497840">
        <w:rPr>
          <w:rFonts w:ascii="Verdana" w:eastAsia="Verdana" w:hAnsi="Verdana" w:cs="Verdana"/>
          <w:color w:val="000000" w:themeColor="text1"/>
          <w:lang w:val="en-US"/>
        </w:rPr>
        <w:t xml:space="preserve">is 31 </w:t>
      </w:r>
      <w:r w:rsidR="00B3652F">
        <w:rPr>
          <w:rFonts w:ascii="Verdana" w:eastAsia="Verdana" w:hAnsi="Verdana" w:cs="Verdana"/>
          <w:color w:val="000000" w:themeColor="text1"/>
          <w:lang w:val="en-US"/>
        </w:rPr>
        <w:t>September</w:t>
      </w:r>
      <w:r w:rsidRPr="00497840">
        <w:rPr>
          <w:rFonts w:ascii="Verdana" w:eastAsia="Verdana" w:hAnsi="Verdana" w:cs="Verdana"/>
          <w:color w:val="000000" w:themeColor="text1"/>
          <w:lang w:val="en-US"/>
        </w:rPr>
        <w:t xml:space="preserve"> 2021</w:t>
      </w:r>
      <w:r w:rsidRPr="0075362E">
        <w:rPr>
          <w:rFonts w:ascii="Verdana" w:eastAsia="Verdana" w:hAnsi="Verdana" w:cs="Verdana"/>
          <w:color w:val="000000" w:themeColor="text1"/>
          <w:lang w:val="en-US"/>
        </w:rPr>
        <w:t xml:space="preserve">. The estimated time for the development is 6 months starting from signing the contract. As described in this TOR, the implementation period will be followed by a technical support period during which the contractor will provide any follow-up services required to ensure the full functionality of the website.  </w:t>
      </w:r>
    </w:p>
    <w:p w14:paraId="1BBE6EEC" w14:textId="77777777" w:rsidR="00FF491C" w:rsidRPr="0075362E" w:rsidRDefault="00FF491C" w:rsidP="00570582">
      <w:pPr>
        <w:pBdr>
          <w:top w:val="nil"/>
          <w:left w:val="nil"/>
          <w:bottom w:val="nil"/>
          <w:right w:val="nil"/>
          <w:between w:val="nil"/>
        </w:pBdr>
        <w:spacing w:before="120" w:after="12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Tentatively, the process is expected to proceed through the following stages:</w:t>
      </w:r>
    </w:p>
    <w:p w14:paraId="73B21AB0" w14:textId="38CFC655" w:rsidR="00FF491C" w:rsidRPr="0075362E" w:rsidRDefault="00FF491C" w:rsidP="00570582">
      <w:pPr>
        <w:numPr>
          <w:ilvl w:val="0"/>
          <w:numId w:val="22"/>
        </w:numPr>
        <w:pBdr>
          <w:top w:val="nil"/>
          <w:left w:val="nil"/>
          <w:bottom w:val="nil"/>
          <w:right w:val="nil"/>
          <w:between w:val="nil"/>
        </w:pBdr>
        <w:spacing w:before="120" w:after="120"/>
        <w:jc w:val="both"/>
        <w:rPr>
          <w:rFonts w:ascii="Verdana" w:eastAsia="Verdana" w:hAnsi="Verdana" w:cs="Verdana"/>
          <w:color w:val="000000" w:themeColor="text1"/>
          <w:lang w:val="en-US"/>
        </w:rPr>
      </w:pPr>
      <w:r w:rsidRPr="0075362E">
        <w:rPr>
          <w:rFonts w:ascii="Verdana" w:eastAsia="Verdana" w:hAnsi="Verdana" w:cs="Verdana"/>
          <w:b/>
          <w:color w:val="000000" w:themeColor="text1"/>
          <w:lang w:val="en-US"/>
        </w:rPr>
        <w:t>Consultation and inception</w:t>
      </w:r>
      <w:r w:rsidRPr="0075362E">
        <w:rPr>
          <w:rFonts w:ascii="Verdana" w:eastAsia="Verdana" w:hAnsi="Verdana" w:cs="Verdana"/>
          <w:color w:val="000000" w:themeColor="text1"/>
          <w:lang w:val="en-US"/>
        </w:rPr>
        <w:t xml:space="preserve">. In this first stage, the Beneficiary is expected to liaise with the Contractor, clarify the remaining questions and </w:t>
      </w:r>
      <w:r w:rsidR="00497840">
        <w:rPr>
          <w:rFonts w:ascii="Verdana" w:eastAsia="Verdana" w:hAnsi="Verdana" w:cs="Verdana"/>
          <w:color w:val="000000" w:themeColor="text1"/>
          <w:lang w:val="en-US"/>
        </w:rPr>
        <w:t>develop ToR of the web site</w:t>
      </w:r>
      <w:r w:rsidRPr="0075362E">
        <w:rPr>
          <w:rFonts w:ascii="Verdana" w:eastAsia="Verdana" w:hAnsi="Verdana" w:cs="Verdana"/>
          <w:color w:val="000000" w:themeColor="text1"/>
          <w:lang w:val="en-US"/>
        </w:rPr>
        <w:t>.</w:t>
      </w:r>
      <w:r w:rsidR="00AE3732" w:rsidRPr="0075362E">
        <w:rPr>
          <w:rFonts w:ascii="Verdana" w:eastAsia="Verdana" w:hAnsi="Verdana" w:cs="Verdana"/>
          <w:color w:val="000000" w:themeColor="text1"/>
          <w:lang w:val="en-US"/>
        </w:rPr>
        <w:t xml:space="preserve"> </w:t>
      </w:r>
      <w:r w:rsidR="006B333A" w:rsidRPr="0075362E">
        <w:rPr>
          <w:rFonts w:ascii="Verdana" w:eastAsia="Verdana" w:hAnsi="Verdana" w:cs="Verdana"/>
          <w:color w:val="000000" w:themeColor="text1"/>
          <w:lang w:val="en-US"/>
        </w:rPr>
        <w:t xml:space="preserve">The duration </w:t>
      </w:r>
      <w:r w:rsidR="00AE3732" w:rsidRPr="0075362E">
        <w:rPr>
          <w:rFonts w:ascii="Verdana" w:eastAsia="Verdana" w:hAnsi="Verdana" w:cs="Verdana"/>
          <w:color w:val="000000" w:themeColor="text1"/>
          <w:lang w:val="en-US"/>
        </w:rPr>
        <w:t>of the stage is 1 month.</w:t>
      </w:r>
    </w:p>
    <w:p w14:paraId="12B6D2AB" w14:textId="6E729939" w:rsidR="00FF491C" w:rsidRPr="0075362E" w:rsidRDefault="00FF491C" w:rsidP="00570582">
      <w:pPr>
        <w:numPr>
          <w:ilvl w:val="0"/>
          <w:numId w:val="22"/>
        </w:numPr>
        <w:pBdr>
          <w:top w:val="nil"/>
          <w:left w:val="nil"/>
          <w:bottom w:val="nil"/>
          <w:right w:val="nil"/>
          <w:between w:val="nil"/>
        </w:pBdr>
        <w:spacing w:before="120" w:after="120"/>
        <w:jc w:val="both"/>
        <w:rPr>
          <w:rFonts w:ascii="Verdana" w:eastAsia="Verdana" w:hAnsi="Verdana" w:cs="Verdana"/>
          <w:color w:val="000000" w:themeColor="text1"/>
          <w:lang w:val="en-US"/>
        </w:rPr>
      </w:pPr>
      <w:r w:rsidRPr="0075362E">
        <w:rPr>
          <w:rFonts w:ascii="Verdana" w:eastAsia="Verdana" w:hAnsi="Verdana" w:cs="Verdana"/>
          <w:b/>
          <w:color w:val="000000" w:themeColor="text1"/>
          <w:lang w:val="en-US"/>
        </w:rPr>
        <w:t>Website design and development</w:t>
      </w:r>
      <w:r w:rsidRPr="0075362E">
        <w:rPr>
          <w:rFonts w:ascii="Verdana" w:eastAsia="Verdana" w:hAnsi="Verdana" w:cs="Verdana"/>
          <w:color w:val="000000" w:themeColor="text1"/>
          <w:lang w:val="en-US"/>
        </w:rPr>
        <w:t>. Based on the previous stage, the website will be created. The Contractor is expected to present the website design to the Beneficiary and incorporate the feedback during this development stage.</w:t>
      </w:r>
      <w:r w:rsidR="00AE3732" w:rsidRPr="0075362E">
        <w:rPr>
          <w:rFonts w:ascii="Verdana" w:eastAsia="Verdana" w:hAnsi="Verdana" w:cs="Verdana"/>
          <w:color w:val="000000" w:themeColor="text1"/>
          <w:lang w:val="en-US"/>
        </w:rPr>
        <w:t xml:space="preserve"> </w:t>
      </w:r>
      <w:r w:rsidR="006B333A" w:rsidRPr="0075362E">
        <w:rPr>
          <w:rFonts w:ascii="Verdana" w:eastAsia="Verdana" w:hAnsi="Verdana" w:cs="Verdana"/>
          <w:color w:val="000000" w:themeColor="text1"/>
          <w:lang w:val="en-US"/>
        </w:rPr>
        <w:t xml:space="preserve">The duration </w:t>
      </w:r>
      <w:r w:rsidR="00AE3732" w:rsidRPr="0075362E">
        <w:rPr>
          <w:rFonts w:ascii="Verdana" w:eastAsia="Verdana" w:hAnsi="Verdana" w:cs="Verdana"/>
          <w:color w:val="000000" w:themeColor="text1"/>
          <w:lang w:val="en-US"/>
        </w:rPr>
        <w:t>of the stage is 3 months.</w:t>
      </w:r>
    </w:p>
    <w:p w14:paraId="0ABCA000" w14:textId="3D6D12B9" w:rsidR="00FF491C" w:rsidRPr="0075362E" w:rsidRDefault="00FF491C" w:rsidP="00570582">
      <w:pPr>
        <w:numPr>
          <w:ilvl w:val="0"/>
          <w:numId w:val="22"/>
        </w:numPr>
        <w:pBdr>
          <w:top w:val="nil"/>
          <w:left w:val="nil"/>
          <w:bottom w:val="nil"/>
          <w:right w:val="nil"/>
          <w:between w:val="nil"/>
        </w:pBdr>
        <w:spacing w:before="120" w:after="120"/>
        <w:jc w:val="both"/>
        <w:rPr>
          <w:rFonts w:ascii="Verdana" w:eastAsia="Verdana" w:hAnsi="Verdana" w:cs="Verdana"/>
          <w:color w:val="000000" w:themeColor="text1"/>
          <w:lang w:val="en-US"/>
        </w:rPr>
      </w:pPr>
      <w:r w:rsidRPr="0075362E">
        <w:rPr>
          <w:rFonts w:ascii="Verdana" w:eastAsia="Verdana" w:hAnsi="Verdana" w:cs="Verdana"/>
          <w:b/>
          <w:color w:val="000000" w:themeColor="text1"/>
          <w:lang w:val="en-US"/>
        </w:rPr>
        <w:t>Testing</w:t>
      </w:r>
      <w:r w:rsidRPr="0075362E">
        <w:rPr>
          <w:rFonts w:ascii="Verdana" w:eastAsia="Verdana" w:hAnsi="Verdana" w:cs="Verdana"/>
          <w:color w:val="000000" w:themeColor="text1"/>
          <w:lang w:val="en-US"/>
        </w:rPr>
        <w:t>. The website is going to be tested for a certain period of time, the errors are going to be reported in the “Test Report” document.</w:t>
      </w:r>
      <w:r w:rsidR="00AE3732" w:rsidRPr="0075362E">
        <w:rPr>
          <w:rFonts w:ascii="Verdana" w:eastAsia="Verdana" w:hAnsi="Verdana" w:cs="Verdana"/>
          <w:color w:val="000000" w:themeColor="text1"/>
          <w:lang w:val="en-US"/>
        </w:rPr>
        <w:t xml:space="preserve"> </w:t>
      </w:r>
      <w:r w:rsidR="006B333A" w:rsidRPr="0075362E">
        <w:rPr>
          <w:rFonts w:ascii="Verdana" w:eastAsia="Verdana" w:hAnsi="Verdana" w:cs="Verdana"/>
          <w:color w:val="000000" w:themeColor="text1"/>
          <w:lang w:val="en-US"/>
        </w:rPr>
        <w:t xml:space="preserve">The duration </w:t>
      </w:r>
      <w:r w:rsidR="00AE3732" w:rsidRPr="0075362E">
        <w:rPr>
          <w:rFonts w:ascii="Verdana" w:eastAsia="Verdana" w:hAnsi="Verdana" w:cs="Verdana"/>
          <w:color w:val="000000" w:themeColor="text1"/>
          <w:lang w:val="en-US"/>
        </w:rPr>
        <w:t>of the stage is 1 month.</w:t>
      </w:r>
    </w:p>
    <w:p w14:paraId="0152C41F" w14:textId="2C82B2EE" w:rsidR="00FF491C" w:rsidRPr="0075362E" w:rsidRDefault="00FF491C" w:rsidP="00570582">
      <w:pPr>
        <w:numPr>
          <w:ilvl w:val="0"/>
          <w:numId w:val="22"/>
        </w:numPr>
        <w:pBdr>
          <w:top w:val="nil"/>
          <w:left w:val="nil"/>
          <w:bottom w:val="nil"/>
          <w:right w:val="nil"/>
          <w:between w:val="nil"/>
        </w:pBdr>
        <w:spacing w:before="120" w:after="120"/>
        <w:jc w:val="both"/>
        <w:rPr>
          <w:rFonts w:ascii="Verdana" w:eastAsia="Verdana" w:hAnsi="Verdana" w:cs="Verdana"/>
          <w:color w:val="000000" w:themeColor="text1"/>
          <w:lang w:val="en-US"/>
        </w:rPr>
      </w:pPr>
      <w:r w:rsidRPr="0075362E">
        <w:rPr>
          <w:rFonts w:ascii="Verdana" w:eastAsia="Verdana" w:hAnsi="Verdana" w:cs="Verdana"/>
          <w:b/>
          <w:color w:val="000000" w:themeColor="text1"/>
          <w:lang w:val="en-US"/>
        </w:rPr>
        <w:t>Finalization and launching of the website</w:t>
      </w:r>
      <w:r w:rsidRPr="0075362E">
        <w:rPr>
          <w:rFonts w:ascii="Verdana" w:eastAsia="Verdana" w:hAnsi="Verdana" w:cs="Verdana"/>
          <w:color w:val="000000" w:themeColor="text1"/>
          <w:lang w:val="en-US"/>
        </w:rPr>
        <w:t xml:space="preserve">. This is going to include fixing any bugs, errors or unexpected </w:t>
      </w:r>
      <w:proofErr w:type="spellStart"/>
      <w:r w:rsidRPr="0075362E">
        <w:rPr>
          <w:rFonts w:ascii="Verdana" w:eastAsia="Verdana" w:hAnsi="Verdana" w:cs="Verdana"/>
          <w:color w:val="000000" w:themeColor="text1"/>
          <w:lang w:val="en-US"/>
        </w:rPr>
        <w:t>behavio</w:t>
      </w:r>
      <w:r w:rsidR="00F009B6" w:rsidRPr="0075362E">
        <w:rPr>
          <w:rFonts w:ascii="Verdana" w:eastAsia="Verdana" w:hAnsi="Verdana" w:cs="Verdana"/>
          <w:color w:val="000000" w:themeColor="text1"/>
          <w:lang w:val="en-US"/>
        </w:rPr>
        <w:t>u</w:t>
      </w:r>
      <w:r w:rsidRPr="0075362E">
        <w:rPr>
          <w:rFonts w:ascii="Verdana" w:eastAsia="Verdana" w:hAnsi="Verdana" w:cs="Verdana"/>
          <w:color w:val="000000" w:themeColor="text1"/>
          <w:lang w:val="en-US"/>
        </w:rPr>
        <w:t>r</w:t>
      </w:r>
      <w:proofErr w:type="spellEnd"/>
      <w:r w:rsidRPr="0075362E">
        <w:rPr>
          <w:rFonts w:ascii="Verdana" w:eastAsia="Verdana" w:hAnsi="Verdana" w:cs="Verdana"/>
          <w:color w:val="000000" w:themeColor="text1"/>
          <w:lang w:val="en-US"/>
        </w:rPr>
        <w:t xml:space="preserve"> reported in the “Test Report” document, deployment to the production environment. Conducting training for the Beneficiary’s end-users and O&amp;M staff.</w:t>
      </w:r>
      <w:r w:rsidR="00AE3732" w:rsidRPr="0075362E">
        <w:rPr>
          <w:rFonts w:ascii="Verdana" w:eastAsia="Verdana" w:hAnsi="Verdana" w:cs="Verdana"/>
          <w:color w:val="000000" w:themeColor="text1"/>
          <w:lang w:val="en-US"/>
        </w:rPr>
        <w:t xml:space="preserve"> </w:t>
      </w:r>
      <w:r w:rsidR="006B333A" w:rsidRPr="0075362E">
        <w:rPr>
          <w:rFonts w:ascii="Verdana" w:eastAsia="Verdana" w:hAnsi="Verdana" w:cs="Verdana"/>
          <w:color w:val="000000" w:themeColor="text1"/>
          <w:lang w:val="en-US"/>
        </w:rPr>
        <w:t xml:space="preserve">The duration </w:t>
      </w:r>
      <w:r w:rsidR="00AE3732" w:rsidRPr="0075362E">
        <w:rPr>
          <w:rFonts w:ascii="Verdana" w:eastAsia="Verdana" w:hAnsi="Verdana" w:cs="Verdana"/>
          <w:color w:val="000000" w:themeColor="text1"/>
          <w:lang w:val="en-US"/>
        </w:rPr>
        <w:t>of the stage is 1 month.</w:t>
      </w:r>
    </w:p>
    <w:p w14:paraId="5F3A7B81" w14:textId="2D17295B" w:rsidR="00FF491C" w:rsidRPr="0075362E" w:rsidRDefault="00FF491C" w:rsidP="00570582">
      <w:pPr>
        <w:numPr>
          <w:ilvl w:val="0"/>
          <w:numId w:val="22"/>
        </w:numPr>
        <w:pBdr>
          <w:top w:val="nil"/>
          <w:left w:val="nil"/>
          <w:bottom w:val="nil"/>
          <w:right w:val="nil"/>
          <w:between w:val="nil"/>
        </w:pBdr>
        <w:spacing w:before="120" w:after="120"/>
        <w:jc w:val="both"/>
        <w:rPr>
          <w:rFonts w:ascii="Verdana" w:eastAsia="Verdana" w:hAnsi="Verdana" w:cs="Verdana"/>
          <w:color w:val="000000" w:themeColor="text1"/>
          <w:lang w:val="en-US"/>
        </w:rPr>
      </w:pPr>
      <w:r w:rsidRPr="0075362E">
        <w:rPr>
          <w:rFonts w:ascii="Verdana" w:eastAsia="Verdana" w:hAnsi="Verdana" w:cs="Verdana"/>
          <w:b/>
          <w:color w:val="000000" w:themeColor="text1"/>
          <w:lang w:val="en-US"/>
        </w:rPr>
        <w:t xml:space="preserve">Technical support. </w:t>
      </w:r>
      <w:r w:rsidRPr="0075362E">
        <w:rPr>
          <w:rFonts w:ascii="Verdana" w:eastAsia="Verdana" w:hAnsi="Verdana" w:cs="Verdana"/>
          <w:color w:val="000000" w:themeColor="text1"/>
          <w:lang w:val="en-US"/>
        </w:rPr>
        <w:t>The technical assistance and bug fixes shall be provided by the Contractor not less than 6 months after completion of the website development.</w:t>
      </w:r>
      <w:r w:rsidR="00AE3732" w:rsidRPr="0075362E">
        <w:rPr>
          <w:rFonts w:ascii="Verdana" w:eastAsia="Verdana" w:hAnsi="Verdana" w:cs="Verdana"/>
          <w:color w:val="000000" w:themeColor="text1"/>
          <w:lang w:val="en-US"/>
        </w:rPr>
        <w:t xml:space="preserve"> </w:t>
      </w:r>
      <w:r w:rsidR="006B333A" w:rsidRPr="0075362E">
        <w:rPr>
          <w:rFonts w:ascii="Verdana" w:eastAsia="Verdana" w:hAnsi="Verdana" w:cs="Verdana"/>
          <w:color w:val="000000" w:themeColor="text1"/>
          <w:lang w:val="en-US"/>
        </w:rPr>
        <w:t xml:space="preserve">The duration </w:t>
      </w:r>
      <w:r w:rsidR="00AE3732" w:rsidRPr="0075362E">
        <w:rPr>
          <w:rFonts w:ascii="Verdana" w:eastAsia="Verdana" w:hAnsi="Verdana" w:cs="Verdana"/>
          <w:color w:val="000000" w:themeColor="text1"/>
          <w:lang w:val="en-US"/>
        </w:rPr>
        <w:t>of the stage is 6 months.</w:t>
      </w:r>
    </w:p>
    <w:p w14:paraId="0DA423F4" w14:textId="442DC66C" w:rsidR="00D5287F" w:rsidRPr="0075362E" w:rsidRDefault="00E7129D" w:rsidP="0075362E">
      <w:pPr>
        <w:pStyle w:val="Heading1"/>
        <w:numPr>
          <w:ilvl w:val="0"/>
          <w:numId w:val="21"/>
        </w:numPr>
        <w:spacing w:before="240" w:after="240"/>
        <w:ind w:left="714" w:hanging="357"/>
        <w:rPr>
          <w:rFonts w:ascii="Verdana" w:eastAsia="Calibri" w:hAnsi="Verdana"/>
          <w:color w:val="000000" w:themeColor="text1"/>
          <w:lang w:val="en-US"/>
        </w:rPr>
      </w:pPr>
      <w:r w:rsidRPr="0075362E">
        <w:rPr>
          <w:rFonts w:ascii="Verdana" w:eastAsia="Calibri" w:hAnsi="Verdana"/>
          <w:color w:val="000000" w:themeColor="text1"/>
          <w:lang w:val="en-US"/>
        </w:rPr>
        <w:t>Bidding details</w:t>
      </w:r>
    </w:p>
    <w:p w14:paraId="0575F49D" w14:textId="616AB4DF" w:rsidR="00A80591" w:rsidRPr="0075362E" w:rsidRDefault="00A80591" w:rsidP="00570582">
      <w:pPr>
        <w:spacing w:before="120" w:after="120"/>
        <w:jc w:val="both"/>
        <w:rPr>
          <w:rFonts w:ascii="Verdana" w:hAnsi="Verdana"/>
          <w:color w:val="000000" w:themeColor="text1"/>
          <w:lang w:val="en-US"/>
        </w:rPr>
      </w:pPr>
      <w:r w:rsidRPr="0075362E">
        <w:rPr>
          <w:rFonts w:ascii="Verdana" w:hAnsi="Verdana"/>
          <w:color w:val="000000" w:themeColor="text1"/>
          <w:lang w:val="en-US"/>
        </w:rPr>
        <w:t>The bidder must submit the following information to be considered:</w:t>
      </w:r>
    </w:p>
    <w:p w14:paraId="0067B48A" w14:textId="44A6DBA5" w:rsidR="00A80591" w:rsidRPr="0075362E" w:rsidRDefault="00CB2C23" w:rsidP="00570582">
      <w:pPr>
        <w:pStyle w:val="ListParagraph"/>
        <w:numPr>
          <w:ilvl w:val="0"/>
          <w:numId w:val="14"/>
        </w:numPr>
        <w:spacing w:before="120" w:after="120"/>
        <w:contextualSpacing w:val="0"/>
        <w:jc w:val="both"/>
        <w:rPr>
          <w:rFonts w:ascii="Verdana" w:hAnsi="Verdana"/>
          <w:color w:val="000000" w:themeColor="text1"/>
          <w:lang w:val="en-US"/>
        </w:rPr>
      </w:pPr>
      <w:r w:rsidRPr="0075362E">
        <w:rPr>
          <w:rFonts w:ascii="Verdana" w:hAnsi="Verdana"/>
          <w:color w:val="000000" w:themeColor="text1"/>
          <w:lang w:val="en-US"/>
        </w:rPr>
        <w:t>A brief profile (maximum two pages) of the company</w:t>
      </w:r>
      <w:r w:rsidR="00497840">
        <w:rPr>
          <w:rFonts w:ascii="Verdana" w:hAnsi="Verdana"/>
          <w:color w:val="000000" w:themeColor="text1"/>
          <w:lang w:val="en-US"/>
        </w:rPr>
        <w:t>.</w:t>
      </w:r>
    </w:p>
    <w:p w14:paraId="44605F11" w14:textId="00F19759" w:rsidR="00CB2C23" w:rsidRPr="0075362E" w:rsidRDefault="00CB2C23" w:rsidP="00570582">
      <w:pPr>
        <w:pStyle w:val="ListParagraph"/>
        <w:numPr>
          <w:ilvl w:val="0"/>
          <w:numId w:val="14"/>
        </w:numPr>
        <w:spacing w:before="120" w:after="120"/>
        <w:contextualSpacing w:val="0"/>
        <w:jc w:val="both"/>
        <w:rPr>
          <w:rFonts w:ascii="Verdana" w:hAnsi="Verdana"/>
          <w:color w:val="000000" w:themeColor="text1"/>
          <w:lang w:val="en-US"/>
        </w:rPr>
      </w:pPr>
      <w:r w:rsidRPr="0075362E">
        <w:rPr>
          <w:rFonts w:ascii="Verdana" w:hAnsi="Verdana"/>
          <w:color w:val="000000" w:themeColor="text1"/>
          <w:lang w:val="en-US"/>
        </w:rPr>
        <w:t>The CVs (no more than three pages for each person) of the key team members who will be involved in the project. List the names, project titles, key duties on this assignment and amount of time dedicated to this project.</w:t>
      </w:r>
    </w:p>
    <w:p w14:paraId="2632ABB2" w14:textId="77C7938B" w:rsidR="00CB2C23" w:rsidRPr="0075362E" w:rsidRDefault="00E25B09" w:rsidP="00570582">
      <w:pPr>
        <w:pStyle w:val="ListParagraph"/>
        <w:numPr>
          <w:ilvl w:val="0"/>
          <w:numId w:val="14"/>
        </w:numPr>
        <w:spacing w:before="120" w:after="120"/>
        <w:contextualSpacing w:val="0"/>
        <w:jc w:val="both"/>
        <w:rPr>
          <w:rFonts w:ascii="Verdana" w:hAnsi="Verdana"/>
          <w:color w:val="000000" w:themeColor="text1"/>
          <w:lang w:val="en-US"/>
        </w:rPr>
      </w:pPr>
      <w:r w:rsidRPr="0075362E">
        <w:rPr>
          <w:rFonts w:ascii="Verdana" w:hAnsi="Verdana"/>
          <w:color w:val="000000" w:themeColor="text1"/>
          <w:lang w:val="en-US"/>
        </w:rPr>
        <w:t>A list of assignments, similar to this project, executed in the last five years (must include website addresses).</w:t>
      </w:r>
    </w:p>
    <w:p w14:paraId="1174ABDA" w14:textId="0F33EA2F" w:rsidR="00E80C39" w:rsidRPr="0075362E" w:rsidRDefault="00BC18A6" w:rsidP="00570582">
      <w:pPr>
        <w:pStyle w:val="ListParagraph"/>
        <w:numPr>
          <w:ilvl w:val="0"/>
          <w:numId w:val="14"/>
        </w:numPr>
        <w:spacing w:before="120" w:after="120"/>
        <w:contextualSpacing w:val="0"/>
        <w:jc w:val="both"/>
        <w:rPr>
          <w:rFonts w:ascii="Verdana" w:hAnsi="Verdana"/>
          <w:color w:val="000000" w:themeColor="text1"/>
          <w:lang w:val="en-US"/>
        </w:rPr>
      </w:pPr>
      <w:r w:rsidRPr="0075362E">
        <w:rPr>
          <w:rFonts w:ascii="Verdana" w:hAnsi="Verdana"/>
          <w:color w:val="000000" w:themeColor="text1"/>
          <w:lang w:val="en-US"/>
        </w:rPr>
        <w:t>Provide a detailed description of the methodo</w:t>
      </w:r>
      <w:r w:rsidR="00316F28" w:rsidRPr="0075362E">
        <w:rPr>
          <w:rFonts w:ascii="Verdana" w:hAnsi="Verdana"/>
          <w:color w:val="000000" w:themeColor="text1"/>
          <w:lang w:val="en-US"/>
        </w:rPr>
        <w:t>logy, scope of work and timeline</w:t>
      </w:r>
      <w:r w:rsidRPr="0075362E">
        <w:rPr>
          <w:rFonts w:ascii="Verdana" w:hAnsi="Verdana"/>
          <w:color w:val="000000" w:themeColor="text1"/>
          <w:lang w:val="en-US"/>
        </w:rPr>
        <w:t xml:space="preserve"> of the project</w:t>
      </w:r>
      <w:r w:rsidR="00316F28" w:rsidRPr="0075362E">
        <w:rPr>
          <w:rFonts w:ascii="Verdana" w:hAnsi="Verdana"/>
          <w:color w:val="000000" w:themeColor="text1"/>
          <w:lang w:val="en-US"/>
        </w:rPr>
        <w:t xml:space="preserve"> as well as key assumptions</w:t>
      </w:r>
      <w:r w:rsidRPr="0075362E">
        <w:rPr>
          <w:rFonts w:ascii="Verdana" w:hAnsi="Verdana"/>
          <w:color w:val="000000" w:themeColor="text1"/>
          <w:lang w:val="en-US"/>
        </w:rPr>
        <w:t>.</w:t>
      </w:r>
    </w:p>
    <w:p w14:paraId="51F90C5B" w14:textId="2C46115F" w:rsidR="00BC18A6" w:rsidRPr="0075362E" w:rsidRDefault="00316F28" w:rsidP="00570582">
      <w:pPr>
        <w:pStyle w:val="ListParagraph"/>
        <w:numPr>
          <w:ilvl w:val="0"/>
          <w:numId w:val="14"/>
        </w:numPr>
        <w:spacing w:before="120" w:after="120"/>
        <w:contextualSpacing w:val="0"/>
        <w:jc w:val="both"/>
        <w:rPr>
          <w:rFonts w:ascii="Verdana" w:hAnsi="Verdana"/>
          <w:color w:val="000000" w:themeColor="text1"/>
          <w:lang w:val="en-US"/>
        </w:rPr>
      </w:pPr>
      <w:r w:rsidRPr="0075362E">
        <w:rPr>
          <w:rFonts w:ascii="Verdana" w:hAnsi="Verdana"/>
          <w:color w:val="000000" w:themeColor="text1"/>
          <w:lang w:val="en-US"/>
        </w:rPr>
        <w:lastRenderedPageBreak/>
        <w:t xml:space="preserve">Provide </w:t>
      </w:r>
      <w:r w:rsidR="00C0229D" w:rsidRPr="0075362E">
        <w:rPr>
          <w:rFonts w:ascii="Verdana" w:hAnsi="Verdana"/>
          <w:color w:val="000000" w:themeColor="text1"/>
          <w:lang w:val="en-US"/>
        </w:rPr>
        <w:t xml:space="preserve">a </w:t>
      </w:r>
      <w:r w:rsidRPr="0075362E">
        <w:rPr>
          <w:rFonts w:ascii="Verdana" w:hAnsi="Verdana"/>
          <w:color w:val="000000" w:themeColor="text1"/>
          <w:lang w:val="en-US"/>
        </w:rPr>
        <w:t>budget for the services in EUR, inclusive of all t</w:t>
      </w:r>
      <w:r w:rsidR="006C4908" w:rsidRPr="0075362E">
        <w:rPr>
          <w:rFonts w:ascii="Verdana" w:hAnsi="Verdana"/>
          <w:color w:val="000000" w:themeColor="text1"/>
          <w:lang w:val="en-US"/>
        </w:rPr>
        <w:t>axes or other such charges.</w:t>
      </w:r>
    </w:p>
    <w:p w14:paraId="29827E96" w14:textId="6DC39121" w:rsidR="00B86763" w:rsidRPr="0075362E" w:rsidRDefault="00B86763" w:rsidP="0075362E">
      <w:pPr>
        <w:pStyle w:val="Heading1"/>
        <w:numPr>
          <w:ilvl w:val="0"/>
          <w:numId w:val="21"/>
        </w:numPr>
        <w:spacing w:before="240" w:after="240"/>
        <w:ind w:left="714" w:hanging="357"/>
        <w:rPr>
          <w:rFonts w:ascii="Verdana" w:eastAsia="Calibri" w:hAnsi="Verdana"/>
          <w:color w:val="000000" w:themeColor="text1"/>
          <w:lang w:val="en-US"/>
        </w:rPr>
      </w:pPr>
      <w:r w:rsidRPr="0075362E">
        <w:rPr>
          <w:rFonts w:ascii="Verdana" w:eastAsia="Calibri" w:hAnsi="Verdana"/>
          <w:color w:val="000000" w:themeColor="text1"/>
          <w:lang w:val="en-US"/>
        </w:rPr>
        <w:t>How to apply</w:t>
      </w:r>
    </w:p>
    <w:p w14:paraId="0308A078" w14:textId="4D06CC5B" w:rsidR="00B86763" w:rsidRPr="0075362E" w:rsidRDefault="006F27CF" w:rsidP="00570582">
      <w:pPr>
        <w:widowControl w:val="0"/>
        <w:pBdr>
          <w:top w:val="nil"/>
          <w:left w:val="nil"/>
          <w:bottom w:val="nil"/>
          <w:right w:val="nil"/>
          <w:between w:val="nil"/>
        </w:pBdr>
        <w:spacing w:before="120" w:after="120"/>
        <w:rPr>
          <w:rFonts w:ascii="Verdana" w:eastAsia="Verdana" w:hAnsi="Verdana" w:cs="Verdana"/>
          <w:bCs/>
          <w:color w:val="000000" w:themeColor="text1"/>
          <w:lang w:val="en-US"/>
        </w:rPr>
      </w:pPr>
      <w:bookmarkStart w:id="3" w:name="_Hlk61616088"/>
      <w:r w:rsidRPr="0075362E">
        <w:rPr>
          <w:rFonts w:ascii="Verdana" w:eastAsia="Verdana" w:hAnsi="Verdana" w:cs="Verdana"/>
          <w:bCs/>
          <w:color w:val="000000" w:themeColor="text1"/>
          <w:lang w:val="en-US"/>
        </w:rPr>
        <w:t xml:space="preserve">The deadline </w:t>
      </w:r>
      <w:r w:rsidR="00B86763" w:rsidRPr="0075362E">
        <w:rPr>
          <w:rFonts w:ascii="Verdana" w:eastAsia="Verdana" w:hAnsi="Verdana" w:cs="Verdana"/>
          <w:bCs/>
          <w:color w:val="000000" w:themeColor="text1"/>
          <w:lang w:val="en-US"/>
        </w:rPr>
        <w:t xml:space="preserve">for submitting the proposals is </w:t>
      </w:r>
      <w:r w:rsidR="00085F36">
        <w:rPr>
          <w:rFonts w:ascii="Verdana" w:eastAsia="Verdana" w:hAnsi="Verdana" w:cs="Verdana"/>
          <w:bCs/>
          <w:color w:val="000000" w:themeColor="text1"/>
          <w:lang w:val="en-US"/>
        </w:rPr>
        <w:t>6</w:t>
      </w:r>
      <w:r w:rsidR="00B86763" w:rsidRPr="00497840">
        <w:rPr>
          <w:rFonts w:ascii="Verdana" w:eastAsia="Verdana" w:hAnsi="Verdana" w:cs="Verdana"/>
          <w:bCs/>
          <w:color w:val="000000" w:themeColor="text1"/>
          <w:lang w:val="en-US"/>
        </w:rPr>
        <w:t xml:space="preserve"> </w:t>
      </w:r>
      <w:r w:rsidR="00085F36">
        <w:rPr>
          <w:rFonts w:ascii="Verdana" w:eastAsia="Verdana" w:hAnsi="Verdana" w:cs="Verdana"/>
          <w:bCs/>
          <w:color w:val="000000" w:themeColor="text1"/>
          <w:lang w:val="en-US"/>
        </w:rPr>
        <w:t>April</w:t>
      </w:r>
      <w:r w:rsidR="00B86763" w:rsidRPr="00497840">
        <w:rPr>
          <w:rFonts w:ascii="Verdana" w:eastAsia="Verdana" w:hAnsi="Verdana" w:cs="Verdana"/>
          <w:bCs/>
          <w:color w:val="000000" w:themeColor="text1"/>
          <w:lang w:val="en-US"/>
        </w:rPr>
        <w:t xml:space="preserve"> 2021</w:t>
      </w:r>
      <w:r w:rsidR="00B86763" w:rsidRPr="0075362E">
        <w:rPr>
          <w:rFonts w:ascii="Verdana" w:eastAsia="Verdana" w:hAnsi="Verdana" w:cs="Verdana"/>
          <w:bCs/>
          <w:color w:val="000000" w:themeColor="text1"/>
          <w:lang w:val="en-US"/>
        </w:rPr>
        <w:t xml:space="preserve">, 18:00 Kyiv time. </w:t>
      </w:r>
    </w:p>
    <w:p w14:paraId="7D00BCEF" w14:textId="3F979DCC" w:rsidR="00B86763" w:rsidRPr="0075362E" w:rsidRDefault="00B86763" w:rsidP="00570582">
      <w:pPr>
        <w:widowControl w:val="0"/>
        <w:pBdr>
          <w:top w:val="nil"/>
          <w:left w:val="nil"/>
          <w:bottom w:val="nil"/>
          <w:right w:val="nil"/>
          <w:between w:val="nil"/>
        </w:pBdr>
        <w:spacing w:before="120" w:after="120"/>
        <w:ind w:right="1033"/>
        <w:rPr>
          <w:rFonts w:ascii="Verdana" w:hAnsi="Verdana"/>
          <w:bCs/>
          <w:color w:val="000000" w:themeColor="text1"/>
          <w:lang w:val="en-US"/>
        </w:rPr>
      </w:pPr>
      <w:r w:rsidRPr="0075362E">
        <w:rPr>
          <w:rFonts w:ascii="Verdana" w:eastAsia="Verdana" w:hAnsi="Verdana" w:cs="Verdana"/>
          <w:bCs/>
          <w:color w:val="000000" w:themeColor="text1"/>
          <w:lang w:val="en-US"/>
        </w:rPr>
        <w:t xml:space="preserve">The proposals shall be submitted within the above deadline to </w:t>
      </w:r>
      <w:r w:rsidR="00B30A52" w:rsidRPr="0075362E">
        <w:rPr>
          <w:rFonts w:ascii="Verdana" w:eastAsia="Verdana" w:hAnsi="Verdana" w:cs="Verdana"/>
          <w:bCs/>
          <w:color w:val="000000" w:themeColor="text1"/>
          <w:u w:val="single"/>
          <w:lang w:val="en-US"/>
        </w:rPr>
        <w:t>v.kylymar@ukraine-aci.com</w:t>
      </w:r>
      <w:r w:rsidRPr="0075362E">
        <w:rPr>
          <w:rFonts w:ascii="Verdana" w:eastAsia="Verdana" w:hAnsi="Verdana" w:cs="Verdana"/>
          <w:bCs/>
          <w:color w:val="000000" w:themeColor="text1"/>
          <w:lang w:val="en-US"/>
        </w:rPr>
        <w:t xml:space="preserve">, </w:t>
      </w:r>
      <w:r w:rsidR="00B163A1" w:rsidRPr="0075362E">
        <w:rPr>
          <w:rFonts w:ascii="Verdana" w:eastAsia="Verdana" w:hAnsi="Verdana" w:cs="Verdana"/>
          <w:bCs/>
          <w:color w:val="000000" w:themeColor="text1"/>
          <w:lang w:val="en-US"/>
        </w:rPr>
        <w:t>cc</w:t>
      </w:r>
      <w:r w:rsidRPr="0075362E">
        <w:rPr>
          <w:rFonts w:ascii="Verdana" w:eastAsia="Verdana" w:hAnsi="Verdana" w:cs="Verdana"/>
          <w:bCs/>
          <w:color w:val="000000" w:themeColor="text1"/>
          <w:lang w:val="en-US"/>
        </w:rPr>
        <w:t xml:space="preserve">: </w:t>
      </w:r>
      <w:hyperlink r:id="rId10" w:history="1">
        <w:r w:rsidRPr="0075362E">
          <w:rPr>
            <w:rStyle w:val="Hyperlink"/>
            <w:rFonts w:ascii="Verdana" w:eastAsia="Verdana" w:hAnsi="Verdana" w:cs="Verdana"/>
            <w:bCs/>
            <w:color w:val="000000" w:themeColor="text1"/>
            <w:lang w:val="en-US"/>
          </w:rPr>
          <w:t>serkon@ukraine-aci.com</w:t>
        </w:r>
      </w:hyperlink>
      <w:r w:rsidR="00AB6FEC" w:rsidRPr="0075362E">
        <w:rPr>
          <w:bCs/>
          <w:color w:val="000000" w:themeColor="text1"/>
          <w:lang w:val="en-US"/>
        </w:rPr>
        <w:t xml:space="preserve">, </w:t>
      </w:r>
      <w:r w:rsidRPr="0075362E">
        <w:rPr>
          <w:rFonts w:ascii="Verdana" w:hAnsi="Verdana"/>
          <w:bCs/>
          <w:color w:val="000000" w:themeColor="text1"/>
          <w:lang w:val="en-US"/>
        </w:rPr>
        <w:t>indicating the subject line “</w:t>
      </w:r>
      <w:r w:rsidRPr="0075362E">
        <w:rPr>
          <w:rFonts w:ascii="Verdana" w:hAnsi="Verdana"/>
          <w:b/>
          <w:color w:val="000000" w:themeColor="text1"/>
          <w:lang w:val="en-US"/>
        </w:rPr>
        <w:t>HACC website</w:t>
      </w:r>
      <w:r w:rsidRPr="0075362E">
        <w:rPr>
          <w:rFonts w:ascii="Verdana" w:hAnsi="Verdana"/>
          <w:bCs/>
          <w:color w:val="000000" w:themeColor="text1"/>
          <w:lang w:val="en-US"/>
        </w:rPr>
        <w:t xml:space="preserve">”, </w:t>
      </w:r>
    </w:p>
    <w:p w14:paraId="205D1683" w14:textId="77777777" w:rsidR="00B86763" w:rsidRPr="0075362E" w:rsidRDefault="00B86763" w:rsidP="00570582">
      <w:pPr>
        <w:widowControl w:val="0"/>
        <w:pBdr>
          <w:top w:val="nil"/>
          <w:left w:val="nil"/>
          <w:bottom w:val="nil"/>
          <w:right w:val="nil"/>
          <w:between w:val="nil"/>
        </w:pBdr>
        <w:spacing w:before="120" w:after="120"/>
        <w:rPr>
          <w:rFonts w:ascii="Verdana" w:eastAsia="Verdana" w:hAnsi="Verdana" w:cs="Verdana"/>
          <w:bCs/>
          <w:color w:val="000000" w:themeColor="text1"/>
          <w:lang w:val="en-US"/>
        </w:rPr>
      </w:pPr>
      <w:r w:rsidRPr="0075362E">
        <w:rPr>
          <w:rFonts w:ascii="Verdana" w:eastAsia="Verdana" w:hAnsi="Verdana" w:cs="Verdana"/>
          <w:bCs/>
          <w:color w:val="000000" w:themeColor="text1"/>
          <w:lang w:val="en-US"/>
        </w:rPr>
        <w:t>Bidding language: English.</w:t>
      </w:r>
      <w:bookmarkEnd w:id="3"/>
      <w:r w:rsidRPr="0075362E">
        <w:rPr>
          <w:rFonts w:ascii="Verdana" w:eastAsia="Verdana" w:hAnsi="Verdana" w:cs="Verdana"/>
          <w:bCs/>
          <w:color w:val="000000" w:themeColor="text1"/>
          <w:lang w:val="en-US"/>
        </w:rPr>
        <w:t xml:space="preserve"> </w:t>
      </w:r>
    </w:p>
    <w:p w14:paraId="3F553E49" w14:textId="4FC17EC4" w:rsidR="00B86763" w:rsidRPr="0075362E" w:rsidRDefault="00B86763" w:rsidP="00570582">
      <w:pPr>
        <w:spacing w:before="120" w:after="120"/>
        <w:rPr>
          <w:rFonts w:ascii="Verdana" w:hAnsi="Verdana"/>
          <w:bCs/>
          <w:color w:val="000000" w:themeColor="text1"/>
          <w:lang w:val="en-US"/>
        </w:rPr>
      </w:pPr>
      <w:bookmarkStart w:id="4" w:name="_Hlk61616122"/>
      <w:r w:rsidRPr="0075362E">
        <w:rPr>
          <w:rFonts w:ascii="Verdana" w:eastAsia="Verdana" w:hAnsi="Verdana" w:cs="Verdana"/>
          <w:bCs/>
          <w:color w:val="000000" w:themeColor="text1"/>
          <w:lang w:val="en-US"/>
        </w:rPr>
        <w:t xml:space="preserve">Any clarification questions for the </w:t>
      </w:r>
      <w:r w:rsidR="007827E5" w:rsidRPr="0075362E">
        <w:rPr>
          <w:rFonts w:ascii="Verdana" w:eastAsia="Verdana" w:hAnsi="Verdana" w:cs="Verdana"/>
          <w:bCs/>
          <w:color w:val="000000" w:themeColor="text1"/>
          <w:lang w:val="en-US"/>
        </w:rPr>
        <w:t>bid request</w:t>
      </w:r>
      <w:r w:rsidRPr="0075362E">
        <w:rPr>
          <w:rFonts w:ascii="Verdana" w:eastAsia="Verdana" w:hAnsi="Verdana" w:cs="Verdana"/>
          <w:bCs/>
          <w:color w:val="000000" w:themeColor="text1"/>
          <w:lang w:val="en-US"/>
        </w:rPr>
        <w:t xml:space="preserve"> should be addressed to </w:t>
      </w:r>
      <w:r w:rsidR="00FB59C0" w:rsidRPr="0075362E">
        <w:rPr>
          <w:rFonts w:ascii="Verdana" w:eastAsia="Verdana" w:hAnsi="Verdana" w:cs="Verdana"/>
          <w:bCs/>
          <w:color w:val="000000" w:themeColor="text1"/>
          <w:u w:val="single"/>
          <w:lang w:val="en-US"/>
        </w:rPr>
        <w:t>v.kylymar@ukraine-aci.com</w:t>
      </w:r>
      <w:r w:rsidRPr="0075362E">
        <w:rPr>
          <w:rFonts w:ascii="Verdana" w:eastAsia="Verdana" w:hAnsi="Verdana" w:cs="Verdana"/>
          <w:bCs/>
          <w:color w:val="000000" w:themeColor="text1"/>
          <w:lang w:val="en-US"/>
        </w:rPr>
        <w:t xml:space="preserve">, cc: </w:t>
      </w:r>
      <w:r w:rsidR="00FB59C0" w:rsidRPr="0075362E">
        <w:rPr>
          <w:rFonts w:ascii="Verdana" w:eastAsia="Verdana" w:hAnsi="Verdana" w:cs="Verdana"/>
          <w:bCs/>
          <w:color w:val="000000" w:themeColor="text1"/>
          <w:u w:val="single"/>
          <w:lang w:val="en-US"/>
        </w:rPr>
        <w:t>serkon@ukraine-aci.com</w:t>
      </w:r>
      <w:r w:rsidR="00FB59C0" w:rsidRPr="0075362E">
        <w:rPr>
          <w:rFonts w:ascii="Verdana" w:eastAsia="Verdana" w:hAnsi="Verdana" w:cs="Verdana"/>
          <w:bCs/>
          <w:color w:val="000000" w:themeColor="text1"/>
          <w:lang w:val="en-US"/>
        </w:rPr>
        <w:t xml:space="preserve"> </w:t>
      </w:r>
      <w:r w:rsidRPr="0075362E">
        <w:rPr>
          <w:rFonts w:ascii="Verdana" w:eastAsia="Verdana" w:hAnsi="Verdana" w:cs="Verdana"/>
          <w:bCs/>
          <w:color w:val="000000" w:themeColor="text1"/>
          <w:lang w:val="en-US"/>
        </w:rPr>
        <w:t xml:space="preserve">no later than </w:t>
      </w:r>
      <w:r w:rsidR="00085F36">
        <w:rPr>
          <w:rFonts w:ascii="Verdana" w:eastAsia="Verdana" w:hAnsi="Verdana" w:cs="Verdana"/>
          <w:bCs/>
          <w:color w:val="000000" w:themeColor="text1"/>
          <w:lang w:val="en-US"/>
        </w:rPr>
        <w:t>29</w:t>
      </w:r>
      <w:r w:rsidRPr="00497840">
        <w:rPr>
          <w:rFonts w:ascii="Verdana" w:eastAsia="Verdana" w:hAnsi="Verdana" w:cs="Verdana"/>
          <w:bCs/>
          <w:color w:val="000000" w:themeColor="text1"/>
          <w:lang w:val="en-US"/>
        </w:rPr>
        <w:t xml:space="preserve"> </w:t>
      </w:r>
      <w:r w:rsidR="00497840" w:rsidRPr="00497840">
        <w:rPr>
          <w:rFonts w:ascii="Verdana" w:eastAsia="Verdana" w:hAnsi="Verdana" w:cs="Verdana"/>
          <w:bCs/>
          <w:color w:val="000000" w:themeColor="text1"/>
          <w:lang w:val="en-US"/>
        </w:rPr>
        <w:t>March</w:t>
      </w:r>
      <w:r w:rsidRPr="00497840">
        <w:rPr>
          <w:rFonts w:ascii="Verdana" w:eastAsia="Verdana" w:hAnsi="Verdana" w:cs="Verdana"/>
          <w:bCs/>
          <w:color w:val="000000" w:themeColor="text1"/>
          <w:lang w:val="en-US"/>
        </w:rPr>
        <w:t xml:space="preserve"> 2021, 18:00 Kyiv time</w:t>
      </w:r>
      <w:r w:rsidRPr="0075362E">
        <w:rPr>
          <w:rFonts w:ascii="Verdana" w:eastAsia="Verdana" w:hAnsi="Verdana" w:cs="Verdana"/>
          <w:bCs/>
          <w:color w:val="000000" w:themeColor="text1"/>
          <w:lang w:val="en-US"/>
        </w:rPr>
        <w:t>.</w:t>
      </w:r>
      <w:bookmarkEnd w:id="4"/>
    </w:p>
    <w:p w14:paraId="2E5D3598" w14:textId="032AABA4" w:rsidR="00897EF1" w:rsidRPr="0075362E" w:rsidRDefault="00897EF1" w:rsidP="0075362E">
      <w:pPr>
        <w:pStyle w:val="Heading1"/>
        <w:numPr>
          <w:ilvl w:val="0"/>
          <w:numId w:val="21"/>
        </w:numPr>
        <w:spacing w:before="240" w:after="240"/>
        <w:ind w:left="714" w:hanging="357"/>
        <w:rPr>
          <w:rFonts w:ascii="Verdana" w:eastAsia="Calibri" w:hAnsi="Verdana"/>
          <w:color w:val="000000" w:themeColor="text1"/>
          <w:lang w:val="en-US"/>
        </w:rPr>
      </w:pPr>
      <w:r w:rsidRPr="0075362E">
        <w:rPr>
          <w:rFonts w:ascii="Verdana" w:eastAsia="Calibri" w:hAnsi="Verdana"/>
          <w:color w:val="000000" w:themeColor="text1"/>
          <w:lang w:val="en-US"/>
        </w:rPr>
        <w:t>Evaluation</w:t>
      </w:r>
      <w:r w:rsidRPr="0075362E">
        <w:rPr>
          <w:rFonts w:ascii="Verdana" w:hAnsi="Verdana"/>
          <w:color w:val="000000" w:themeColor="text1"/>
          <w:lang w:val="en-US"/>
        </w:rPr>
        <w:t xml:space="preserve"> </w:t>
      </w:r>
      <w:r w:rsidRPr="0075362E">
        <w:rPr>
          <w:rFonts w:ascii="Verdana" w:eastAsia="Calibri" w:hAnsi="Verdana"/>
          <w:color w:val="000000" w:themeColor="text1"/>
          <w:lang w:val="en-US"/>
        </w:rPr>
        <w:t>criteria</w:t>
      </w:r>
    </w:p>
    <w:p w14:paraId="51A51670" w14:textId="5433A3B6" w:rsidR="009D0064" w:rsidRPr="0075362E" w:rsidRDefault="009D0064" w:rsidP="00570582">
      <w:pPr>
        <w:rPr>
          <w:rFonts w:ascii="Verdana" w:hAnsi="Verdana"/>
          <w:color w:val="000000" w:themeColor="text1"/>
          <w:lang w:val="en-US"/>
        </w:rPr>
      </w:pPr>
      <w:r w:rsidRPr="0075362E">
        <w:rPr>
          <w:rFonts w:ascii="Verdana" w:hAnsi="Verdana"/>
          <w:color w:val="000000" w:themeColor="text1"/>
          <w:lang w:val="en-US"/>
        </w:rPr>
        <w:t xml:space="preserve">Bids will be evaluated </w:t>
      </w:r>
      <w:r w:rsidR="007827E5" w:rsidRPr="0075362E">
        <w:rPr>
          <w:rFonts w:ascii="Verdana" w:hAnsi="Verdana"/>
          <w:color w:val="000000" w:themeColor="text1"/>
          <w:lang w:val="en-US"/>
        </w:rPr>
        <w:t>under</w:t>
      </w:r>
      <w:r w:rsidRPr="0075362E">
        <w:rPr>
          <w:rFonts w:ascii="Verdana" w:hAnsi="Verdana"/>
          <w:color w:val="000000" w:themeColor="text1"/>
          <w:lang w:val="en-US"/>
        </w:rPr>
        <w:t xml:space="preserve"> </w:t>
      </w:r>
      <w:r w:rsidR="007827E5" w:rsidRPr="0075362E">
        <w:rPr>
          <w:rFonts w:ascii="Verdana" w:hAnsi="Verdana"/>
          <w:color w:val="000000" w:themeColor="text1"/>
          <w:lang w:val="en-US"/>
        </w:rPr>
        <w:t xml:space="preserve">the </w:t>
      </w:r>
      <w:r w:rsidRPr="0075362E">
        <w:rPr>
          <w:rFonts w:ascii="Verdana" w:hAnsi="Verdana"/>
          <w:color w:val="000000" w:themeColor="text1"/>
          <w:lang w:val="en-US"/>
        </w:rPr>
        <w:t>criteria provided below:</w:t>
      </w: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75362E" w:rsidRPr="0075362E" w14:paraId="0BB449B7" w14:textId="77777777" w:rsidTr="00B30A52">
        <w:trPr>
          <w:trHeight w:val="468"/>
        </w:trPr>
        <w:tc>
          <w:tcPr>
            <w:tcW w:w="622" w:type="dxa"/>
            <w:tcBorders>
              <w:top w:val="single" w:sz="8" w:space="0" w:color="000000"/>
              <w:left w:val="nil"/>
              <w:bottom w:val="single" w:sz="4" w:space="0" w:color="000000"/>
            </w:tcBorders>
            <w:shd w:val="clear" w:color="auto" w:fill="4F81BD" w:themeFill="accent1"/>
          </w:tcPr>
          <w:p w14:paraId="5360E9C2" w14:textId="77777777" w:rsidR="009D0064" w:rsidRPr="0075362E" w:rsidRDefault="009D0064" w:rsidP="00570582">
            <w:pPr>
              <w:rPr>
                <w:rFonts w:ascii="Verdana" w:hAnsi="Verdana"/>
                <w:b/>
                <w:color w:val="000000" w:themeColor="text1"/>
                <w:lang w:val="en-US"/>
              </w:rPr>
            </w:pPr>
            <w:r w:rsidRPr="0075362E">
              <w:rPr>
                <w:rFonts w:ascii="Verdana" w:hAnsi="Verdana"/>
                <w:b/>
                <w:color w:val="000000" w:themeColor="text1"/>
                <w:lang w:val="en-US"/>
              </w:rPr>
              <w:t>#</w:t>
            </w:r>
          </w:p>
        </w:tc>
        <w:tc>
          <w:tcPr>
            <w:tcW w:w="6662" w:type="dxa"/>
            <w:tcBorders>
              <w:top w:val="single" w:sz="8" w:space="0" w:color="000000"/>
              <w:bottom w:val="single" w:sz="4" w:space="0" w:color="000000"/>
            </w:tcBorders>
            <w:shd w:val="clear" w:color="auto" w:fill="4F81BD" w:themeFill="accent1"/>
          </w:tcPr>
          <w:p w14:paraId="47F49B6E" w14:textId="77777777" w:rsidR="009D0064" w:rsidRPr="0075362E" w:rsidRDefault="009D0064" w:rsidP="00570582">
            <w:pPr>
              <w:rPr>
                <w:rFonts w:ascii="Verdana" w:hAnsi="Verdana"/>
                <w:b/>
                <w:color w:val="000000" w:themeColor="text1"/>
                <w:lang w:val="en-US"/>
              </w:rPr>
            </w:pPr>
            <w:r w:rsidRPr="0075362E">
              <w:rPr>
                <w:rFonts w:ascii="Verdana" w:hAnsi="Verdana"/>
                <w:b/>
                <w:color w:val="000000" w:themeColor="text1"/>
                <w:lang w:val="en-US"/>
              </w:rPr>
              <w:t>Criteria</w:t>
            </w:r>
          </w:p>
        </w:tc>
        <w:tc>
          <w:tcPr>
            <w:tcW w:w="2571" w:type="dxa"/>
            <w:tcBorders>
              <w:top w:val="single" w:sz="8" w:space="0" w:color="000000"/>
              <w:bottom w:val="single" w:sz="4" w:space="0" w:color="000000"/>
              <w:right w:val="nil"/>
            </w:tcBorders>
            <w:shd w:val="clear" w:color="auto" w:fill="4F81BD" w:themeFill="accent1"/>
          </w:tcPr>
          <w:p w14:paraId="0DFBB0A4" w14:textId="77777777" w:rsidR="009D0064" w:rsidRPr="0075362E" w:rsidRDefault="009D0064" w:rsidP="00570582">
            <w:pPr>
              <w:spacing w:after="100" w:afterAutospacing="1"/>
              <w:rPr>
                <w:rFonts w:ascii="Verdana" w:hAnsi="Verdana"/>
                <w:b/>
                <w:color w:val="000000" w:themeColor="text1"/>
                <w:lang w:val="en-US"/>
              </w:rPr>
            </w:pPr>
            <w:r w:rsidRPr="0075362E">
              <w:rPr>
                <w:rFonts w:ascii="Verdana" w:hAnsi="Verdana"/>
                <w:b/>
                <w:color w:val="000000" w:themeColor="text1"/>
                <w:lang w:val="en-US"/>
              </w:rPr>
              <w:t>Weight</w:t>
            </w:r>
          </w:p>
        </w:tc>
      </w:tr>
      <w:tr w:rsidR="0075362E" w:rsidRPr="0075362E" w14:paraId="5BCD5E02" w14:textId="77777777" w:rsidTr="00B30A52">
        <w:trPr>
          <w:trHeight w:val="77"/>
        </w:trPr>
        <w:tc>
          <w:tcPr>
            <w:tcW w:w="622" w:type="dxa"/>
            <w:tcBorders>
              <w:top w:val="single" w:sz="4" w:space="0" w:color="000000"/>
              <w:left w:val="nil"/>
              <w:bottom w:val="dotted" w:sz="4" w:space="0" w:color="000000"/>
            </w:tcBorders>
          </w:tcPr>
          <w:p w14:paraId="1E7CA58F" w14:textId="77777777" w:rsidR="009D0064" w:rsidRPr="0075362E" w:rsidRDefault="009D0064" w:rsidP="00570582">
            <w:pPr>
              <w:spacing w:after="100" w:afterAutospacing="1"/>
              <w:rPr>
                <w:rFonts w:ascii="Verdana" w:hAnsi="Verdana"/>
                <w:color w:val="000000" w:themeColor="text1"/>
                <w:lang w:val="en-US"/>
              </w:rPr>
            </w:pPr>
            <w:r w:rsidRPr="0075362E">
              <w:rPr>
                <w:rFonts w:ascii="Verdana" w:hAnsi="Verdana"/>
                <w:color w:val="000000" w:themeColor="text1"/>
                <w:lang w:val="en-US"/>
              </w:rPr>
              <w:t>1</w:t>
            </w:r>
          </w:p>
        </w:tc>
        <w:tc>
          <w:tcPr>
            <w:tcW w:w="6662" w:type="dxa"/>
            <w:tcBorders>
              <w:top w:val="single" w:sz="4" w:space="0" w:color="000000"/>
              <w:bottom w:val="dotted" w:sz="4" w:space="0" w:color="000000"/>
            </w:tcBorders>
          </w:tcPr>
          <w:p w14:paraId="2EE81BA4" w14:textId="5C1C6079" w:rsidR="009D0064" w:rsidRPr="0075362E" w:rsidRDefault="00E51703" w:rsidP="00570582">
            <w:pPr>
              <w:spacing w:after="100" w:afterAutospacing="1"/>
              <w:rPr>
                <w:rFonts w:ascii="Verdana" w:hAnsi="Verdana"/>
                <w:color w:val="000000" w:themeColor="text1"/>
                <w:lang w:val="en-US"/>
              </w:rPr>
            </w:pPr>
            <w:r w:rsidRPr="0075362E">
              <w:rPr>
                <w:rFonts w:ascii="Verdana" w:hAnsi="Verdana"/>
                <w:color w:val="000000" w:themeColor="text1"/>
                <w:lang w:val="en-US"/>
              </w:rPr>
              <w:t xml:space="preserve">Portfolio of completed </w:t>
            </w:r>
            <w:r w:rsidR="007827E5" w:rsidRPr="0075362E">
              <w:rPr>
                <w:rFonts w:ascii="Verdana" w:hAnsi="Verdana"/>
                <w:color w:val="000000" w:themeColor="text1"/>
                <w:lang w:val="en-US"/>
              </w:rPr>
              <w:t xml:space="preserve">projects </w:t>
            </w:r>
            <w:r w:rsidRPr="0075362E">
              <w:rPr>
                <w:rFonts w:ascii="Verdana" w:hAnsi="Verdana"/>
                <w:color w:val="000000" w:themeColor="text1"/>
                <w:lang w:val="en-US"/>
              </w:rPr>
              <w:t>on websites’ design and development</w:t>
            </w:r>
            <w:r w:rsidR="00FA13B7" w:rsidRPr="0075362E">
              <w:rPr>
                <w:rFonts w:ascii="Verdana" w:hAnsi="Verdana"/>
                <w:color w:val="000000" w:themeColor="text1"/>
                <w:lang w:val="en-US"/>
              </w:rPr>
              <w:t>, quality and relevance of past work</w:t>
            </w:r>
          </w:p>
        </w:tc>
        <w:tc>
          <w:tcPr>
            <w:tcW w:w="2571" w:type="dxa"/>
            <w:tcBorders>
              <w:top w:val="single" w:sz="4" w:space="0" w:color="000000"/>
              <w:bottom w:val="dotted" w:sz="4" w:space="0" w:color="000000"/>
              <w:right w:val="nil"/>
            </w:tcBorders>
          </w:tcPr>
          <w:p w14:paraId="1979415D" w14:textId="609A6C42" w:rsidR="009D0064" w:rsidRPr="0075362E" w:rsidRDefault="009D214A" w:rsidP="00570582">
            <w:pPr>
              <w:spacing w:after="100" w:afterAutospacing="1"/>
              <w:rPr>
                <w:rFonts w:ascii="Verdana" w:hAnsi="Verdana"/>
                <w:color w:val="000000" w:themeColor="text1"/>
                <w:lang w:val="en-US"/>
              </w:rPr>
            </w:pPr>
            <w:r w:rsidRPr="0075362E">
              <w:rPr>
                <w:rFonts w:ascii="Verdana" w:hAnsi="Verdana"/>
                <w:color w:val="000000" w:themeColor="text1"/>
                <w:lang w:val="en-US"/>
              </w:rPr>
              <w:t>4</w:t>
            </w:r>
            <w:r w:rsidR="009D0064" w:rsidRPr="0075362E">
              <w:rPr>
                <w:rFonts w:ascii="Verdana" w:hAnsi="Verdana"/>
                <w:color w:val="000000" w:themeColor="text1"/>
                <w:lang w:val="en-US"/>
              </w:rPr>
              <w:t>0%</w:t>
            </w:r>
          </w:p>
        </w:tc>
      </w:tr>
      <w:tr w:rsidR="0075362E" w:rsidRPr="0075362E" w14:paraId="611477A1" w14:textId="77777777" w:rsidTr="00B30A52">
        <w:tc>
          <w:tcPr>
            <w:tcW w:w="622" w:type="dxa"/>
            <w:tcBorders>
              <w:top w:val="dotted" w:sz="4" w:space="0" w:color="000000"/>
              <w:left w:val="nil"/>
              <w:bottom w:val="dotted" w:sz="4" w:space="0" w:color="000000"/>
            </w:tcBorders>
          </w:tcPr>
          <w:p w14:paraId="709C48AB" w14:textId="77777777" w:rsidR="009D0064" w:rsidRPr="0075362E" w:rsidRDefault="009D0064" w:rsidP="00570582">
            <w:pPr>
              <w:spacing w:after="100" w:afterAutospacing="1"/>
              <w:rPr>
                <w:rFonts w:ascii="Verdana" w:hAnsi="Verdana"/>
                <w:color w:val="000000" w:themeColor="text1"/>
                <w:lang w:val="en-US"/>
              </w:rPr>
            </w:pPr>
            <w:r w:rsidRPr="0075362E">
              <w:rPr>
                <w:rFonts w:ascii="Verdana" w:hAnsi="Verdana"/>
                <w:color w:val="000000" w:themeColor="text1"/>
                <w:lang w:val="en-US"/>
              </w:rPr>
              <w:t>2</w:t>
            </w:r>
          </w:p>
        </w:tc>
        <w:tc>
          <w:tcPr>
            <w:tcW w:w="6662" w:type="dxa"/>
            <w:tcBorders>
              <w:top w:val="dotted" w:sz="4" w:space="0" w:color="000000"/>
              <w:bottom w:val="dotted" w:sz="4" w:space="0" w:color="000000"/>
            </w:tcBorders>
          </w:tcPr>
          <w:p w14:paraId="369CAF13" w14:textId="526C593F" w:rsidR="009D0064" w:rsidRPr="0075362E" w:rsidRDefault="00E51703" w:rsidP="00570582">
            <w:pPr>
              <w:spacing w:after="100" w:afterAutospacing="1"/>
              <w:rPr>
                <w:rFonts w:ascii="Verdana" w:hAnsi="Verdana"/>
                <w:color w:val="000000" w:themeColor="text1"/>
                <w:lang w:val="en-US"/>
              </w:rPr>
            </w:pPr>
            <w:r w:rsidRPr="0075362E">
              <w:rPr>
                <w:rFonts w:ascii="Verdana" w:hAnsi="Verdana"/>
                <w:color w:val="000000" w:themeColor="text1"/>
                <w:lang w:val="en-US"/>
              </w:rPr>
              <w:t>Key delivery team members - relevant experience, skills and competencies</w:t>
            </w:r>
          </w:p>
        </w:tc>
        <w:tc>
          <w:tcPr>
            <w:tcW w:w="2571" w:type="dxa"/>
            <w:tcBorders>
              <w:top w:val="dotted" w:sz="4" w:space="0" w:color="000000"/>
              <w:bottom w:val="dotted" w:sz="4" w:space="0" w:color="000000"/>
              <w:right w:val="nil"/>
            </w:tcBorders>
          </w:tcPr>
          <w:p w14:paraId="33F5358F" w14:textId="2BBBBDC3" w:rsidR="009D0064" w:rsidRPr="0075362E" w:rsidRDefault="00E51703" w:rsidP="00570582">
            <w:pPr>
              <w:spacing w:after="100" w:afterAutospacing="1"/>
              <w:rPr>
                <w:rFonts w:ascii="Verdana" w:hAnsi="Verdana"/>
                <w:color w:val="000000" w:themeColor="text1"/>
                <w:lang w:val="en-US"/>
              </w:rPr>
            </w:pPr>
            <w:r w:rsidRPr="0075362E">
              <w:rPr>
                <w:rFonts w:ascii="Verdana" w:hAnsi="Verdana"/>
                <w:color w:val="000000" w:themeColor="text1"/>
                <w:lang w:val="en-US"/>
              </w:rPr>
              <w:t>15</w:t>
            </w:r>
            <w:r w:rsidR="009D0064" w:rsidRPr="0075362E">
              <w:rPr>
                <w:rFonts w:ascii="Verdana" w:hAnsi="Verdana"/>
                <w:color w:val="000000" w:themeColor="text1"/>
                <w:lang w:val="en-US"/>
              </w:rPr>
              <w:t>%</w:t>
            </w:r>
          </w:p>
        </w:tc>
      </w:tr>
      <w:tr w:rsidR="0075362E" w:rsidRPr="0075362E" w14:paraId="25809A1D" w14:textId="77777777" w:rsidTr="00E51703">
        <w:tc>
          <w:tcPr>
            <w:tcW w:w="622" w:type="dxa"/>
            <w:tcBorders>
              <w:top w:val="dotted" w:sz="4" w:space="0" w:color="000000"/>
              <w:left w:val="nil"/>
              <w:bottom w:val="dotted" w:sz="4" w:space="0" w:color="000000"/>
            </w:tcBorders>
          </w:tcPr>
          <w:p w14:paraId="693E3CAB" w14:textId="77777777" w:rsidR="009D0064" w:rsidRPr="0075362E" w:rsidRDefault="009D0064" w:rsidP="00570582">
            <w:pPr>
              <w:spacing w:after="100" w:afterAutospacing="1"/>
              <w:rPr>
                <w:rFonts w:ascii="Verdana" w:hAnsi="Verdana"/>
                <w:color w:val="000000" w:themeColor="text1"/>
                <w:lang w:val="en-US"/>
              </w:rPr>
            </w:pPr>
            <w:r w:rsidRPr="0075362E">
              <w:rPr>
                <w:rFonts w:ascii="Verdana" w:hAnsi="Verdana"/>
                <w:color w:val="000000" w:themeColor="text1"/>
                <w:lang w:val="en-US"/>
              </w:rPr>
              <w:t>3</w:t>
            </w:r>
          </w:p>
        </w:tc>
        <w:tc>
          <w:tcPr>
            <w:tcW w:w="6662" w:type="dxa"/>
            <w:tcBorders>
              <w:top w:val="dotted" w:sz="4" w:space="0" w:color="000000"/>
              <w:bottom w:val="dotted" w:sz="4" w:space="0" w:color="000000"/>
            </w:tcBorders>
          </w:tcPr>
          <w:p w14:paraId="13AA5C84" w14:textId="7C5429FA" w:rsidR="009D0064" w:rsidRPr="0075362E" w:rsidRDefault="00E51703" w:rsidP="00570582">
            <w:pPr>
              <w:spacing w:after="100" w:afterAutospacing="1"/>
              <w:rPr>
                <w:rFonts w:ascii="Verdana" w:hAnsi="Verdana"/>
                <w:color w:val="000000" w:themeColor="text1"/>
                <w:lang w:val="en-US"/>
              </w:rPr>
            </w:pPr>
            <w:r w:rsidRPr="0075362E">
              <w:rPr>
                <w:rFonts w:ascii="Verdana" w:hAnsi="Verdana"/>
                <w:color w:val="000000" w:themeColor="text1"/>
                <w:lang w:val="en-US"/>
              </w:rPr>
              <w:t>Proposed methodology and detailed timelines</w:t>
            </w:r>
          </w:p>
        </w:tc>
        <w:tc>
          <w:tcPr>
            <w:tcW w:w="2571" w:type="dxa"/>
            <w:tcBorders>
              <w:top w:val="dotted" w:sz="4" w:space="0" w:color="000000"/>
              <w:bottom w:val="dotted" w:sz="4" w:space="0" w:color="000000"/>
              <w:right w:val="nil"/>
            </w:tcBorders>
          </w:tcPr>
          <w:p w14:paraId="09ABF91E" w14:textId="29799180" w:rsidR="009D0064" w:rsidRPr="0075362E" w:rsidRDefault="00E51703" w:rsidP="00570582">
            <w:pPr>
              <w:spacing w:after="100" w:afterAutospacing="1"/>
              <w:rPr>
                <w:rFonts w:ascii="Verdana" w:hAnsi="Verdana"/>
                <w:color w:val="000000" w:themeColor="text1"/>
                <w:lang w:val="en-US"/>
              </w:rPr>
            </w:pPr>
            <w:r w:rsidRPr="0075362E">
              <w:rPr>
                <w:rFonts w:ascii="Verdana" w:hAnsi="Verdana"/>
                <w:color w:val="000000" w:themeColor="text1"/>
                <w:lang w:val="en-US"/>
              </w:rPr>
              <w:t>15</w:t>
            </w:r>
            <w:r w:rsidR="009D0064" w:rsidRPr="0075362E">
              <w:rPr>
                <w:rFonts w:ascii="Verdana" w:hAnsi="Verdana"/>
                <w:color w:val="000000" w:themeColor="text1"/>
                <w:lang w:val="en-US"/>
              </w:rPr>
              <w:t>%</w:t>
            </w:r>
          </w:p>
        </w:tc>
      </w:tr>
      <w:tr w:rsidR="0075362E" w:rsidRPr="0075362E" w14:paraId="49D61726" w14:textId="77777777" w:rsidTr="00B30A52">
        <w:tc>
          <w:tcPr>
            <w:tcW w:w="622" w:type="dxa"/>
            <w:tcBorders>
              <w:top w:val="dotted" w:sz="4" w:space="0" w:color="000000"/>
              <w:left w:val="nil"/>
              <w:bottom w:val="single" w:sz="4" w:space="0" w:color="auto"/>
            </w:tcBorders>
          </w:tcPr>
          <w:p w14:paraId="0569F80A" w14:textId="3542D7F5" w:rsidR="00E51703" w:rsidRPr="0075362E" w:rsidRDefault="00E51703" w:rsidP="00570582">
            <w:pPr>
              <w:spacing w:after="100" w:afterAutospacing="1"/>
              <w:rPr>
                <w:rFonts w:ascii="Verdana" w:hAnsi="Verdana"/>
                <w:color w:val="000000" w:themeColor="text1"/>
                <w:lang w:val="en-US"/>
              </w:rPr>
            </w:pPr>
            <w:r w:rsidRPr="0075362E">
              <w:rPr>
                <w:rFonts w:ascii="Verdana" w:hAnsi="Verdana"/>
                <w:color w:val="000000" w:themeColor="text1"/>
                <w:lang w:val="en-US"/>
              </w:rPr>
              <w:t>4</w:t>
            </w:r>
          </w:p>
        </w:tc>
        <w:tc>
          <w:tcPr>
            <w:tcW w:w="6662" w:type="dxa"/>
            <w:tcBorders>
              <w:top w:val="dotted" w:sz="4" w:space="0" w:color="000000"/>
              <w:bottom w:val="single" w:sz="4" w:space="0" w:color="auto"/>
            </w:tcBorders>
          </w:tcPr>
          <w:p w14:paraId="4D5D3B26" w14:textId="4128AB28" w:rsidR="00E51703" w:rsidRPr="0075362E" w:rsidRDefault="00E51703" w:rsidP="00570582">
            <w:pPr>
              <w:spacing w:after="100" w:afterAutospacing="1"/>
              <w:rPr>
                <w:rFonts w:ascii="Verdana" w:hAnsi="Verdana"/>
                <w:color w:val="000000" w:themeColor="text1"/>
                <w:lang w:val="en-US"/>
              </w:rPr>
            </w:pPr>
            <w:r w:rsidRPr="0075362E">
              <w:rPr>
                <w:rFonts w:ascii="Verdana" w:hAnsi="Verdana"/>
                <w:color w:val="000000" w:themeColor="text1"/>
                <w:lang w:val="en-US"/>
              </w:rPr>
              <w:t>Proposed budge</w:t>
            </w:r>
            <w:r w:rsidR="00A5087C" w:rsidRPr="0075362E">
              <w:rPr>
                <w:rFonts w:ascii="Verdana" w:hAnsi="Verdana"/>
                <w:color w:val="000000" w:themeColor="text1"/>
                <w:lang w:val="en-US"/>
              </w:rPr>
              <w:t>t</w:t>
            </w:r>
          </w:p>
        </w:tc>
        <w:tc>
          <w:tcPr>
            <w:tcW w:w="2571" w:type="dxa"/>
            <w:tcBorders>
              <w:top w:val="dotted" w:sz="4" w:space="0" w:color="000000"/>
              <w:bottom w:val="single" w:sz="4" w:space="0" w:color="auto"/>
              <w:right w:val="nil"/>
            </w:tcBorders>
          </w:tcPr>
          <w:p w14:paraId="0CB2FE65" w14:textId="3DAB954A" w:rsidR="00E51703" w:rsidRPr="0075362E" w:rsidRDefault="00E51703" w:rsidP="00570582">
            <w:pPr>
              <w:spacing w:after="100" w:afterAutospacing="1"/>
              <w:rPr>
                <w:rFonts w:ascii="Verdana" w:hAnsi="Verdana"/>
                <w:color w:val="000000" w:themeColor="text1"/>
                <w:lang w:val="en-US"/>
              </w:rPr>
            </w:pPr>
            <w:r w:rsidRPr="0075362E">
              <w:rPr>
                <w:rFonts w:ascii="Verdana" w:hAnsi="Verdana"/>
                <w:color w:val="000000" w:themeColor="text1"/>
                <w:lang w:val="en-US"/>
              </w:rPr>
              <w:t>30%</w:t>
            </w:r>
          </w:p>
        </w:tc>
      </w:tr>
    </w:tbl>
    <w:p w14:paraId="760BED5F" w14:textId="77777777" w:rsidR="00CC19C3" w:rsidRPr="0075362E" w:rsidRDefault="00CC19C3" w:rsidP="00570582">
      <w:pPr>
        <w:pStyle w:val="ListParagraph"/>
        <w:jc w:val="center"/>
        <w:rPr>
          <w:color w:val="000000" w:themeColor="text1"/>
          <w:lang w:val="en-US"/>
        </w:rPr>
      </w:pPr>
    </w:p>
    <w:p w14:paraId="1EB1D9F2" w14:textId="77777777" w:rsidR="00E15A24" w:rsidRPr="0075362E" w:rsidRDefault="00E15A24" w:rsidP="00570582">
      <w:pPr>
        <w:pStyle w:val="ListParagraph"/>
        <w:jc w:val="center"/>
        <w:rPr>
          <w:color w:val="000000" w:themeColor="text1"/>
          <w:lang w:val="en-US"/>
        </w:rPr>
      </w:pPr>
    </w:p>
    <w:p w14:paraId="2802EA5D" w14:textId="6FDCCF67" w:rsidR="00504977" w:rsidRPr="0075362E" w:rsidRDefault="00504977" w:rsidP="00570582">
      <w:pPr>
        <w:rPr>
          <w:color w:val="000000" w:themeColor="text1"/>
          <w:lang w:val="en-US"/>
        </w:rPr>
      </w:pPr>
      <w:r w:rsidRPr="0075362E">
        <w:rPr>
          <w:color w:val="000000" w:themeColor="text1"/>
          <w:lang w:val="en-US"/>
        </w:rPr>
        <w:br w:type="page"/>
      </w:r>
    </w:p>
    <w:p w14:paraId="2EBCFDC5" w14:textId="798C6510" w:rsidR="00504977" w:rsidRPr="0075362E" w:rsidRDefault="00504977" w:rsidP="00570582">
      <w:pPr>
        <w:pStyle w:val="Heading1"/>
        <w:spacing w:before="240" w:after="240"/>
        <w:rPr>
          <w:rFonts w:ascii="Verdana" w:eastAsia="Calibri" w:hAnsi="Verdana"/>
          <w:color w:val="000000" w:themeColor="text1"/>
          <w:lang w:val="en-US"/>
        </w:rPr>
      </w:pPr>
      <w:bookmarkStart w:id="5" w:name="_Appendix_1_Website"/>
      <w:bookmarkEnd w:id="5"/>
      <w:r w:rsidRPr="0075362E">
        <w:rPr>
          <w:rFonts w:ascii="Verdana" w:eastAsia="Calibri" w:hAnsi="Verdana"/>
          <w:color w:val="000000" w:themeColor="text1"/>
          <w:lang w:val="en-US"/>
        </w:rPr>
        <w:lastRenderedPageBreak/>
        <w:t>Appendix 1</w:t>
      </w:r>
      <w:r w:rsidR="001913F1" w:rsidRPr="0075362E">
        <w:rPr>
          <w:rFonts w:ascii="Verdana" w:eastAsia="Calibri" w:hAnsi="Verdana"/>
          <w:color w:val="000000" w:themeColor="text1"/>
          <w:lang w:val="en-US"/>
        </w:rPr>
        <w:t xml:space="preserve"> Website </w:t>
      </w:r>
      <w:r w:rsidR="00F21F69" w:rsidRPr="0075362E">
        <w:rPr>
          <w:rFonts w:ascii="Verdana" w:eastAsia="Calibri" w:hAnsi="Verdana"/>
          <w:color w:val="000000" w:themeColor="text1"/>
          <w:lang w:val="en-US"/>
        </w:rPr>
        <w:t>structure</w:t>
      </w:r>
    </w:p>
    <w:p w14:paraId="050D9DD4" w14:textId="0EFD8472" w:rsidR="00E15A24" w:rsidRPr="0075362E" w:rsidRDefault="00F21F69" w:rsidP="00570582">
      <w:pPr>
        <w:pStyle w:val="ListParagraph"/>
        <w:spacing w:before="120" w:after="120"/>
        <w:ind w:left="0"/>
        <w:contextualSpacing w:val="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The following basic structure is used in the development of the website, which can be changed in agreement with the Beneficiary.</w:t>
      </w:r>
    </w:p>
    <w:p w14:paraId="2594BA68" w14:textId="16C897F0" w:rsidR="00F21F69" w:rsidRPr="0075362E" w:rsidRDefault="00F21F69" w:rsidP="00570582">
      <w:pPr>
        <w:spacing w:before="120" w:after="120"/>
        <w:rPr>
          <w:rFonts w:ascii="Verdana" w:hAnsi="Verdana"/>
          <w:b/>
          <w:color w:val="000000" w:themeColor="text1"/>
          <w:lang w:val="en-US"/>
        </w:rPr>
      </w:pPr>
      <w:bookmarkStart w:id="6" w:name="_Hlk65168280"/>
      <w:r w:rsidRPr="0075362E">
        <w:rPr>
          <w:rFonts w:ascii="Verdana" w:hAnsi="Verdana"/>
          <w:b/>
          <w:color w:val="000000" w:themeColor="text1"/>
          <w:lang w:val="en-US"/>
        </w:rPr>
        <w:t xml:space="preserve">Webpages structure (First </w:t>
      </w:r>
      <w:r w:rsidR="00FD212F" w:rsidRPr="0075362E">
        <w:rPr>
          <w:rFonts w:ascii="Verdana" w:hAnsi="Verdana"/>
          <w:b/>
          <w:color w:val="000000" w:themeColor="text1"/>
          <w:lang w:val="en-US"/>
        </w:rPr>
        <w:t>I</w:t>
      </w:r>
      <w:r w:rsidRPr="0075362E">
        <w:rPr>
          <w:rFonts w:ascii="Verdana" w:hAnsi="Verdana"/>
          <w:b/>
          <w:color w:val="000000" w:themeColor="text1"/>
          <w:lang w:val="en-US"/>
        </w:rPr>
        <w:t>nstance)</w:t>
      </w:r>
    </w:p>
    <w:bookmarkEnd w:id="6"/>
    <w:p w14:paraId="6BA1E735" w14:textId="304F23DC" w:rsidR="00F21F69" w:rsidRPr="0075362E" w:rsidRDefault="00F21F69" w:rsidP="00570582">
      <w:pPr>
        <w:spacing w:after="0"/>
        <w:jc w:val="both"/>
        <w:rPr>
          <w:rFonts w:ascii="Verdana" w:hAnsi="Verdana"/>
          <w:color w:val="000000" w:themeColor="text1"/>
          <w:lang w:val="en-US"/>
        </w:rPr>
      </w:pPr>
      <w:r w:rsidRPr="0075362E">
        <w:rPr>
          <w:rFonts w:ascii="Verdana" w:hAnsi="Verdana"/>
          <w:color w:val="000000" w:themeColor="text1"/>
          <w:lang w:val="en-US"/>
        </w:rPr>
        <w:t>1. About HACC</w:t>
      </w:r>
    </w:p>
    <w:p w14:paraId="3D2FBF89" w14:textId="77777777" w:rsidR="00F21F69" w:rsidRPr="0075362E" w:rsidRDefault="00F21F69"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1.1. Structure</w:t>
      </w:r>
    </w:p>
    <w:p w14:paraId="6BD3B82B" w14:textId="77777777" w:rsidR="00F21F69" w:rsidRPr="0075362E" w:rsidRDefault="00F21F69"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1.1.1. Leadership</w:t>
      </w:r>
    </w:p>
    <w:p w14:paraId="344D3BD0" w14:textId="77777777" w:rsidR="00F21F69" w:rsidRPr="0075362E" w:rsidRDefault="00F21F69" w:rsidP="00570582">
      <w:pPr>
        <w:pStyle w:val="ListParagraph"/>
        <w:spacing w:after="0"/>
        <w:ind w:firstLine="696"/>
        <w:contextualSpacing w:val="0"/>
        <w:jc w:val="both"/>
        <w:rPr>
          <w:rFonts w:ascii="Verdana" w:hAnsi="Verdana"/>
          <w:color w:val="000000" w:themeColor="text1"/>
          <w:lang w:val="en-US"/>
        </w:rPr>
      </w:pPr>
      <w:r w:rsidRPr="0075362E">
        <w:rPr>
          <w:rFonts w:ascii="Verdana" w:hAnsi="Verdana"/>
          <w:color w:val="000000" w:themeColor="text1"/>
          <w:lang w:val="en-US"/>
        </w:rPr>
        <w:t>1.1.2. Judges' Corps</w:t>
      </w:r>
    </w:p>
    <w:p w14:paraId="11FC6D83" w14:textId="77777777" w:rsidR="00F21F69" w:rsidRPr="0075362E" w:rsidRDefault="00F21F69" w:rsidP="00570582">
      <w:pPr>
        <w:pStyle w:val="ListParagraph"/>
        <w:spacing w:after="0"/>
        <w:ind w:firstLine="696"/>
        <w:contextualSpacing w:val="0"/>
        <w:jc w:val="both"/>
        <w:rPr>
          <w:rFonts w:ascii="Verdana" w:hAnsi="Verdana"/>
          <w:color w:val="000000" w:themeColor="text1"/>
          <w:lang w:val="en-US"/>
        </w:rPr>
      </w:pPr>
      <w:r w:rsidRPr="0075362E">
        <w:rPr>
          <w:rFonts w:ascii="Verdana" w:hAnsi="Verdana"/>
          <w:color w:val="000000" w:themeColor="text1"/>
          <w:lang w:val="en-US"/>
        </w:rPr>
        <w:t>1.1.3. Apparatus</w:t>
      </w:r>
    </w:p>
    <w:p w14:paraId="1C01F0FE" w14:textId="77777777" w:rsidR="00F21F69" w:rsidRPr="0075362E" w:rsidRDefault="00F21F69" w:rsidP="00570582">
      <w:pPr>
        <w:pStyle w:val="ListParagraph"/>
        <w:spacing w:after="0"/>
        <w:ind w:left="1428" w:firstLine="696"/>
        <w:contextualSpacing w:val="0"/>
        <w:jc w:val="both"/>
        <w:rPr>
          <w:rFonts w:ascii="Verdana" w:hAnsi="Verdana"/>
          <w:color w:val="000000" w:themeColor="text1"/>
          <w:lang w:val="en-US"/>
        </w:rPr>
      </w:pPr>
      <w:r w:rsidRPr="0075362E">
        <w:rPr>
          <w:rFonts w:ascii="Verdana" w:hAnsi="Verdana"/>
          <w:color w:val="000000" w:themeColor="text1"/>
          <w:lang w:val="en-US"/>
        </w:rPr>
        <w:t>1.1.3.1 Apparatus management</w:t>
      </w:r>
    </w:p>
    <w:p w14:paraId="1186EECF" w14:textId="30157E60" w:rsidR="00F21F69" w:rsidRPr="0075362E" w:rsidRDefault="00F21F69" w:rsidP="00570582">
      <w:pPr>
        <w:pStyle w:val="ListParagraph"/>
        <w:spacing w:after="0"/>
        <w:ind w:left="1428" w:firstLine="696"/>
        <w:contextualSpacing w:val="0"/>
        <w:jc w:val="both"/>
        <w:rPr>
          <w:rFonts w:ascii="Verdana" w:hAnsi="Verdana"/>
          <w:color w:val="000000" w:themeColor="text1"/>
          <w:lang w:val="en-US"/>
        </w:rPr>
      </w:pPr>
      <w:r w:rsidRPr="0075362E">
        <w:rPr>
          <w:rFonts w:ascii="Verdana" w:hAnsi="Verdana"/>
          <w:color w:val="000000" w:themeColor="text1"/>
          <w:lang w:val="en-US"/>
        </w:rPr>
        <w:t>1.1.3.2 About the apparatus</w:t>
      </w:r>
    </w:p>
    <w:p w14:paraId="008426F6" w14:textId="1F95FB42" w:rsidR="00F21F69" w:rsidRPr="0075362E" w:rsidRDefault="00F21F69" w:rsidP="00570582">
      <w:pPr>
        <w:pStyle w:val="ListParagraph"/>
        <w:spacing w:after="0"/>
        <w:ind w:left="1428" w:firstLine="696"/>
        <w:contextualSpacing w:val="0"/>
        <w:jc w:val="both"/>
        <w:rPr>
          <w:rFonts w:ascii="Verdana" w:hAnsi="Verdana"/>
          <w:color w:val="000000" w:themeColor="text1"/>
          <w:lang w:val="en-US"/>
        </w:rPr>
      </w:pPr>
      <w:r w:rsidRPr="0075362E">
        <w:rPr>
          <w:rFonts w:ascii="Verdana" w:hAnsi="Verdana"/>
          <w:color w:val="000000" w:themeColor="text1"/>
          <w:lang w:val="en-US"/>
        </w:rPr>
        <w:t>1.1.3.3 The structure of the apparatus</w:t>
      </w:r>
    </w:p>
    <w:p w14:paraId="68D761D7" w14:textId="77777777" w:rsidR="00F21F69" w:rsidRPr="0075362E" w:rsidRDefault="00F21F69" w:rsidP="00570582">
      <w:pPr>
        <w:pStyle w:val="ListParagraph"/>
        <w:spacing w:after="0"/>
        <w:ind w:firstLine="696"/>
        <w:contextualSpacing w:val="0"/>
        <w:jc w:val="both"/>
        <w:rPr>
          <w:rFonts w:ascii="Verdana" w:hAnsi="Verdana"/>
          <w:color w:val="000000" w:themeColor="text1"/>
          <w:lang w:val="en-US"/>
        </w:rPr>
      </w:pPr>
      <w:r w:rsidRPr="0075362E">
        <w:rPr>
          <w:rFonts w:ascii="Verdana" w:hAnsi="Verdana"/>
          <w:color w:val="000000" w:themeColor="text1"/>
          <w:lang w:val="en-US"/>
        </w:rPr>
        <w:t>1.1.4. Appeals Chamber (go to the AP subsite)</w:t>
      </w:r>
    </w:p>
    <w:p w14:paraId="29D150F8" w14:textId="57D4DC2E"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 xml:space="preserve">1.2. Creation history </w:t>
      </w:r>
    </w:p>
    <w:p w14:paraId="5E1C138E" w14:textId="066E96AC"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1.3. Powers</w:t>
      </w:r>
    </w:p>
    <w:p w14:paraId="76272A24" w14:textId="49C4A943"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1.4. Legislation</w:t>
      </w:r>
    </w:p>
    <w:p w14:paraId="57889512" w14:textId="77777777"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1.5. Symbolics</w:t>
      </w:r>
    </w:p>
    <w:p w14:paraId="2DCBC641" w14:textId="129E2BE0"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 xml:space="preserve">1.6. </w:t>
      </w:r>
      <w:r w:rsidR="00FB59C0" w:rsidRPr="0075362E">
        <w:rPr>
          <w:rFonts w:ascii="Verdana" w:hAnsi="Verdana"/>
          <w:color w:val="000000" w:themeColor="text1"/>
          <w:lang w:val="en-US"/>
        </w:rPr>
        <w:t>I</w:t>
      </w:r>
      <w:r w:rsidRPr="0075362E">
        <w:rPr>
          <w:rFonts w:ascii="Verdana" w:hAnsi="Verdana"/>
          <w:color w:val="000000" w:themeColor="text1"/>
          <w:lang w:val="en-US"/>
        </w:rPr>
        <w:t>nternational cooperation</w:t>
      </w:r>
    </w:p>
    <w:p w14:paraId="7D8188F8" w14:textId="189E565E"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 xml:space="preserve">1.7. Work schedule </w:t>
      </w:r>
    </w:p>
    <w:p w14:paraId="6D709EBB" w14:textId="0D6424A0"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 xml:space="preserve">1.8. Contacts </w:t>
      </w:r>
    </w:p>
    <w:p w14:paraId="148669E4" w14:textId="3C18B875" w:rsidR="00F21F69" w:rsidRPr="0075362E" w:rsidRDefault="00F21F69" w:rsidP="00570582">
      <w:pPr>
        <w:spacing w:after="0"/>
        <w:jc w:val="both"/>
        <w:rPr>
          <w:rFonts w:ascii="Verdana" w:hAnsi="Verdana"/>
          <w:color w:val="000000" w:themeColor="text1"/>
          <w:lang w:val="en-US"/>
        </w:rPr>
      </w:pPr>
      <w:r w:rsidRPr="0075362E">
        <w:rPr>
          <w:rFonts w:ascii="Verdana" w:hAnsi="Verdana"/>
          <w:color w:val="000000" w:themeColor="text1"/>
          <w:lang w:val="en-US"/>
        </w:rPr>
        <w:t xml:space="preserve">2. HACC activity </w:t>
      </w:r>
    </w:p>
    <w:p w14:paraId="03991058" w14:textId="2F409005"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2.1. Status of cases</w:t>
      </w:r>
    </w:p>
    <w:p w14:paraId="2214C282" w14:textId="27B0E500"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2.2. Automated case distribution</w:t>
      </w:r>
    </w:p>
    <w:p w14:paraId="1176B418" w14:textId="413CD8D9" w:rsidR="00F21F69" w:rsidRPr="0075362E" w:rsidRDefault="00F21F69" w:rsidP="00570582">
      <w:pPr>
        <w:pStyle w:val="ListParagraph"/>
        <w:spacing w:after="0"/>
        <w:ind w:left="2268" w:hanging="852"/>
        <w:contextualSpacing w:val="0"/>
        <w:jc w:val="both"/>
        <w:rPr>
          <w:rFonts w:ascii="Verdana" w:hAnsi="Verdana"/>
          <w:color w:val="000000" w:themeColor="text1"/>
          <w:lang w:val="en-US"/>
        </w:rPr>
      </w:pPr>
      <w:r w:rsidRPr="0075362E">
        <w:rPr>
          <w:rFonts w:ascii="Verdana" w:hAnsi="Verdana"/>
          <w:color w:val="000000" w:themeColor="text1"/>
          <w:lang w:val="en-US"/>
        </w:rPr>
        <w:t xml:space="preserve">2.2.1. Principles of using the HACC automated document management system </w:t>
      </w:r>
    </w:p>
    <w:p w14:paraId="11E7BF68" w14:textId="77777777" w:rsidR="00F21F69" w:rsidRPr="0075362E" w:rsidRDefault="00F21F69" w:rsidP="00570582">
      <w:pPr>
        <w:pStyle w:val="ListParagraph"/>
        <w:spacing w:after="0"/>
        <w:ind w:firstLine="696"/>
        <w:contextualSpacing w:val="0"/>
        <w:jc w:val="both"/>
        <w:rPr>
          <w:rFonts w:ascii="Verdana" w:hAnsi="Verdana"/>
          <w:color w:val="000000" w:themeColor="text1"/>
          <w:lang w:val="en-US"/>
        </w:rPr>
      </w:pPr>
      <w:r w:rsidRPr="0075362E">
        <w:rPr>
          <w:rFonts w:ascii="Verdana" w:hAnsi="Verdana"/>
          <w:color w:val="000000" w:themeColor="text1"/>
          <w:lang w:val="en-US"/>
        </w:rPr>
        <w:t>2.2.2. List of auto-assigned cases</w:t>
      </w:r>
    </w:p>
    <w:p w14:paraId="02A6C596" w14:textId="172A2200"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 xml:space="preserve">2.3. Electronic court </w:t>
      </w:r>
    </w:p>
    <w:p w14:paraId="354539F9" w14:textId="77777777"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 xml:space="preserve">2.4. The list of cases to be considered </w:t>
      </w:r>
    </w:p>
    <w:p w14:paraId="601455BD" w14:textId="3BCDC6CC"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 xml:space="preserve">2.5. Judicial practice and statistics </w:t>
      </w:r>
    </w:p>
    <w:p w14:paraId="072A246E" w14:textId="77777777" w:rsidR="00F21F69" w:rsidRPr="0075362E" w:rsidRDefault="00F21F69" w:rsidP="00570582">
      <w:pPr>
        <w:pStyle w:val="ListParagraph"/>
        <w:spacing w:after="0"/>
        <w:ind w:firstLine="696"/>
        <w:contextualSpacing w:val="0"/>
        <w:jc w:val="both"/>
        <w:rPr>
          <w:rFonts w:ascii="Verdana" w:hAnsi="Verdana"/>
          <w:color w:val="000000" w:themeColor="text1"/>
          <w:lang w:val="en-US"/>
        </w:rPr>
      </w:pPr>
      <w:r w:rsidRPr="0075362E">
        <w:rPr>
          <w:rFonts w:ascii="Verdana" w:hAnsi="Verdana"/>
          <w:color w:val="000000" w:themeColor="text1"/>
          <w:lang w:val="en-US"/>
        </w:rPr>
        <w:t>2.5.1. Systematized index of decisions of the Criminal Court of Cassation</w:t>
      </w:r>
    </w:p>
    <w:p w14:paraId="76C45198" w14:textId="0EC3D6AE" w:rsidR="00F21F69" w:rsidRPr="0075362E" w:rsidRDefault="00F21F69" w:rsidP="00570582">
      <w:pPr>
        <w:pStyle w:val="ListParagraph"/>
        <w:spacing w:after="0"/>
        <w:ind w:firstLine="696"/>
        <w:contextualSpacing w:val="0"/>
        <w:jc w:val="both"/>
        <w:rPr>
          <w:rFonts w:ascii="Verdana" w:hAnsi="Verdana"/>
          <w:color w:val="000000" w:themeColor="text1"/>
          <w:lang w:val="en-US"/>
        </w:rPr>
      </w:pPr>
      <w:r w:rsidRPr="0075362E">
        <w:rPr>
          <w:rFonts w:ascii="Verdana" w:hAnsi="Verdana"/>
          <w:color w:val="000000" w:themeColor="text1"/>
          <w:lang w:val="en-US"/>
        </w:rPr>
        <w:t>2.5.2. Review of the case</w:t>
      </w:r>
      <w:r w:rsidR="00FB59C0" w:rsidRPr="0075362E">
        <w:rPr>
          <w:rFonts w:ascii="Verdana" w:hAnsi="Verdana"/>
          <w:color w:val="000000" w:themeColor="text1"/>
          <w:lang w:val="en-US"/>
        </w:rPr>
        <w:t>-</w:t>
      </w:r>
      <w:r w:rsidRPr="0075362E">
        <w:rPr>
          <w:rFonts w:ascii="Verdana" w:hAnsi="Verdana"/>
          <w:color w:val="000000" w:themeColor="text1"/>
          <w:lang w:val="en-US"/>
        </w:rPr>
        <w:t>law of the European Court of Human Rights</w:t>
      </w:r>
    </w:p>
    <w:p w14:paraId="647B38EA" w14:textId="77777777" w:rsidR="00F21F69" w:rsidRPr="0075362E" w:rsidRDefault="00F21F69" w:rsidP="00570582">
      <w:pPr>
        <w:pStyle w:val="ListParagraph"/>
        <w:spacing w:after="0"/>
        <w:ind w:firstLine="696"/>
        <w:contextualSpacing w:val="0"/>
        <w:jc w:val="both"/>
        <w:rPr>
          <w:rFonts w:ascii="Verdana" w:hAnsi="Verdana"/>
          <w:color w:val="000000" w:themeColor="text1"/>
          <w:lang w:val="en-US"/>
        </w:rPr>
      </w:pPr>
      <w:r w:rsidRPr="0075362E">
        <w:rPr>
          <w:rFonts w:ascii="Verdana" w:hAnsi="Verdana"/>
          <w:color w:val="000000" w:themeColor="text1"/>
          <w:lang w:val="en-US"/>
        </w:rPr>
        <w:t>2.5.3. Review of ERP solutions</w:t>
      </w:r>
    </w:p>
    <w:p w14:paraId="66435D38" w14:textId="60504292" w:rsidR="00F21F69" w:rsidRPr="0075362E" w:rsidRDefault="00F21F69" w:rsidP="00570582">
      <w:pPr>
        <w:pStyle w:val="ListParagraph"/>
        <w:spacing w:after="0"/>
        <w:ind w:firstLine="696"/>
        <w:contextualSpacing w:val="0"/>
        <w:jc w:val="both"/>
        <w:rPr>
          <w:rFonts w:ascii="Verdana" w:hAnsi="Verdana"/>
          <w:color w:val="000000" w:themeColor="text1"/>
          <w:lang w:val="en-US"/>
        </w:rPr>
      </w:pPr>
      <w:r w:rsidRPr="0075362E">
        <w:rPr>
          <w:rFonts w:ascii="Verdana" w:hAnsi="Verdana"/>
          <w:color w:val="000000" w:themeColor="text1"/>
          <w:lang w:val="en-US"/>
        </w:rPr>
        <w:t xml:space="preserve">2.5.4. Tracking reports </w:t>
      </w:r>
    </w:p>
    <w:p w14:paraId="415C22FB" w14:textId="0216B94E"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 xml:space="preserve">2.6. Solution </w:t>
      </w:r>
    </w:p>
    <w:p w14:paraId="06B6D7C5" w14:textId="3CCF85C8"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 xml:space="preserve">2.7. Judicial self-government </w:t>
      </w:r>
    </w:p>
    <w:p w14:paraId="2F805937" w14:textId="01F81EF7" w:rsidR="00F21F69" w:rsidRPr="0075362E" w:rsidRDefault="00F21F69" w:rsidP="00570582">
      <w:pPr>
        <w:pStyle w:val="ListParagraph"/>
        <w:spacing w:after="0"/>
        <w:contextualSpacing w:val="0"/>
        <w:jc w:val="both"/>
        <w:rPr>
          <w:rFonts w:ascii="Verdana" w:hAnsi="Verdana"/>
          <w:color w:val="000000" w:themeColor="text1"/>
          <w:lang w:val="en-US"/>
        </w:rPr>
      </w:pPr>
      <w:r w:rsidRPr="0075362E">
        <w:rPr>
          <w:rFonts w:ascii="Verdana" w:hAnsi="Verdana"/>
          <w:color w:val="000000" w:themeColor="text1"/>
          <w:lang w:val="en-US"/>
        </w:rPr>
        <w:t xml:space="preserve">2.8. Details for depositing funds </w:t>
      </w:r>
    </w:p>
    <w:p w14:paraId="498D390B" w14:textId="7C3A4505" w:rsidR="00F21F69" w:rsidRPr="0075362E" w:rsidRDefault="00F21F69" w:rsidP="00570582">
      <w:pPr>
        <w:pStyle w:val="ListParagraph"/>
        <w:spacing w:after="0"/>
        <w:ind w:left="0" w:firstLine="708"/>
        <w:contextualSpacing w:val="0"/>
        <w:jc w:val="both"/>
        <w:rPr>
          <w:rFonts w:ascii="Verdana" w:hAnsi="Verdana"/>
          <w:color w:val="000000" w:themeColor="text1"/>
          <w:lang w:val="en-US"/>
        </w:rPr>
      </w:pPr>
      <w:r w:rsidRPr="0075362E">
        <w:rPr>
          <w:rFonts w:ascii="Verdana" w:hAnsi="Verdana"/>
          <w:color w:val="000000" w:themeColor="text1"/>
          <w:lang w:val="en-US"/>
        </w:rPr>
        <w:t>2.9. Announcements</w:t>
      </w:r>
    </w:p>
    <w:p w14:paraId="23E0699C" w14:textId="77777777" w:rsidR="00791C18" w:rsidRPr="0075362E" w:rsidRDefault="00791C18" w:rsidP="00570582">
      <w:pPr>
        <w:spacing w:after="0"/>
        <w:jc w:val="both"/>
        <w:rPr>
          <w:rFonts w:ascii="Verdana" w:hAnsi="Verdana"/>
          <w:color w:val="000000" w:themeColor="text1"/>
          <w:lang w:val="en-US"/>
        </w:rPr>
      </w:pPr>
      <w:r w:rsidRPr="0075362E">
        <w:rPr>
          <w:rFonts w:ascii="Verdana" w:hAnsi="Verdana"/>
          <w:color w:val="000000" w:themeColor="text1"/>
          <w:lang w:val="en-US"/>
        </w:rPr>
        <w:t>3. Ensuring activities</w:t>
      </w:r>
    </w:p>
    <w:p w14:paraId="7340559E"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3.1. Access to public information</w:t>
      </w:r>
    </w:p>
    <w:p w14:paraId="06218756" w14:textId="77777777"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3.1.1. Regulations on ensuring access to public information</w:t>
      </w:r>
    </w:p>
    <w:p w14:paraId="4F51A850" w14:textId="77777777"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3.1.2. Contacts for requesting information</w:t>
      </w:r>
    </w:p>
    <w:p w14:paraId="0AB2D623" w14:textId="77777777"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3.1.3. Form for submitting an electronic request for information</w:t>
      </w:r>
    </w:p>
    <w:p w14:paraId="09CDC4B9" w14:textId="77777777"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3.1.4 Reports on the results of consideration of requests for information</w:t>
      </w:r>
    </w:p>
    <w:p w14:paraId="3600B60A"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3.2. Sample applications and documents</w:t>
      </w:r>
    </w:p>
    <w:p w14:paraId="54546663"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3.3. Appeals of citizens</w:t>
      </w:r>
    </w:p>
    <w:p w14:paraId="44E8CC1D" w14:textId="77777777"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3.3.1. Personal reception</w:t>
      </w:r>
    </w:p>
    <w:p w14:paraId="31EB60CF" w14:textId="77777777"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lastRenderedPageBreak/>
        <w:t>3.3.2 Reports on the results of consideration of appeals</w:t>
      </w:r>
    </w:p>
    <w:p w14:paraId="2DEDAABC"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3.4. Organizational and administrative documents</w:t>
      </w:r>
    </w:p>
    <w:p w14:paraId="11BBB75B"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3.5. Budget and public procurement</w:t>
      </w:r>
    </w:p>
    <w:p w14:paraId="6975D55A" w14:textId="77777777"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3.5.</w:t>
      </w:r>
      <w:proofErr w:type="gramStart"/>
      <w:r w:rsidRPr="0075362E">
        <w:rPr>
          <w:rFonts w:ascii="Verdana" w:hAnsi="Verdana"/>
          <w:color w:val="000000" w:themeColor="text1"/>
          <w:lang w:val="en-US"/>
        </w:rPr>
        <w:t>1.Budget</w:t>
      </w:r>
      <w:proofErr w:type="gramEnd"/>
      <w:r w:rsidRPr="0075362E">
        <w:rPr>
          <w:rFonts w:ascii="Verdana" w:hAnsi="Verdana"/>
          <w:color w:val="000000" w:themeColor="text1"/>
          <w:lang w:val="en-US"/>
        </w:rPr>
        <w:t xml:space="preserve"> requests</w:t>
      </w:r>
    </w:p>
    <w:p w14:paraId="6886DFD8" w14:textId="027A3B43"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 xml:space="preserve">3.5.2. </w:t>
      </w:r>
      <w:r w:rsidR="00D901D2" w:rsidRPr="0075362E">
        <w:rPr>
          <w:rFonts w:ascii="Verdana" w:hAnsi="Verdana"/>
          <w:color w:val="000000" w:themeColor="text1"/>
          <w:lang w:val="en-US"/>
        </w:rPr>
        <w:t>HACC</w:t>
      </w:r>
      <w:r w:rsidRPr="0075362E">
        <w:rPr>
          <w:rFonts w:ascii="Verdana" w:hAnsi="Verdana"/>
          <w:color w:val="000000" w:themeColor="text1"/>
          <w:lang w:val="en-US"/>
        </w:rPr>
        <w:t xml:space="preserve"> budget information</w:t>
      </w:r>
    </w:p>
    <w:p w14:paraId="19464EDE" w14:textId="77777777"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3.5.3. Passports of budget programs</w:t>
      </w:r>
    </w:p>
    <w:p w14:paraId="394C559E" w14:textId="5472DE21"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 xml:space="preserve">3.5.4. Measures for efficient and rational use of budget funds in </w:t>
      </w:r>
      <w:r w:rsidR="00D901D2" w:rsidRPr="0075362E">
        <w:rPr>
          <w:rFonts w:ascii="Verdana" w:hAnsi="Verdana"/>
          <w:color w:val="000000" w:themeColor="text1"/>
          <w:lang w:val="en-US"/>
        </w:rPr>
        <w:t>HACC</w:t>
      </w:r>
    </w:p>
    <w:p w14:paraId="407D665D" w14:textId="77777777"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3.5.5. Public procurement</w:t>
      </w:r>
    </w:p>
    <w:p w14:paraId="25CCE111" w14:textId="77777777"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3.5.6. Financial and budgetary reporting</w:t>
      </w:r>
    </w:p>
    <w:p w14:paraId="3FE31681" w14:textId="77777777"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3.5.7. WACS staff list</w:t>
      </w:r>
    </w:p>
    <w:p w14:paraId="05E317BA"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3.6. Staffing</w:t>
      </w:r>
    </w:p>
    <w:p w14:paraId="7411EB45" w14:textId="28046B45"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 xml:space="preserve">3.6.1. Competition for vacant civil service positions in the </w:t>
      </w:r>
      <w:r w:rsidR="001F68E9" w:rsidRPr="0075362E">
        <w:rPr>
          <w:rFonts w:ascii="Verdana" w:hAnsi="Verdana"/>
          <w:color w:val="000000" w:themeColor="text1"/>
          <w:lang w:val="en-US"/>
        </w:rPr>
        <w:t>HACC</w:t>
      </w:r>
      <w:r w:rsidRPr="0075362E">
        <w:rPr>
          <w:rFonts w:ascii="Verdana" w:hAnsi="Verdana"/>
          <w:color w:val="000000" w:themeColor="text1"/>
          <w:lang w:val="en-US"/>
        </w:rPr>
        <w:t xml:space="preserve"> staff</w:t>
      </w:r>
    </w:p>
    <w:p w14:paraId="6E7BB8D0" w14:textId="4E651C02" w:rsidR="00791C18" w:rsidRPr="0075362E" w:rsidRDefault="00791C18" w:rsidP="00570582">
      <w:pPr>
        <w:spacing w:after="0"/>
        <w:ind w:left="708" w:firstLine="708"/>
        <w:jc w:val="both"/>
        <w:rPr>
          <w:rFonts w:ascii="Verdana" w:hAnsi="Verdana"/>
          <w:color w:val="000000" w:themeColor="text1"/>
          <w:lang w:val="en-US"/>
        </w:rPr>
      </w:pPr>
      <w:r w:rsidRPr="0075362E">
        <w:rPr>
          <w:rFonts w:ascii="Verdana" w:hAnsi="Verdana"/>
          <w:color w:val="000000" w:themeColor="text1"/>
          <w:lang w:val="en-US"/>
        </w:rPr>
        <w:t xml:space="preserve">3.6.2. Structure and staffs, number of </w:t>
      </w:r>
      <w:r w:rsidR="001F68E9" w:rsidRPr="0075362E">
        <w:rPr>
          <w:rFonts w:ascii="Verdana" w:hAnsi="Verdana"/>
          <w:color w:val="000000" w:themeColor="text1"/>
          <w:lang w:val="en-US"/>
        </w:rPr>
        <w:t>HACC</w:t>
      </w:r>
    </w:p>
    <w:p w14:paraId="1B6E026B" w14:textId="71748A75" w:rsidR="00791C18" w:rsidRPr="0075362E" w:rsidRDefault="00791C18" w:rsidP="00570582">
      <w:pPr>
        <w:spacing w:after="0"/>
        <w:jc w:val="both"/>
        <w:rPr>
          <w:rFonts w:ascii="Verdana" w:hAnsi="Verdana"/>
          <w:color w:val="000000" w:themeColor="text1"/>
          <w:lang w:val="en-US"/>
        </w:rPr>
      </w:pPr>
      <w:r w:rsidRPr="0075362E">
        <w:rPr>
          <w:rFonts w:ascii="Verdana" w:hAnsi="Verdana"/>
          <w:color w:val="000000" w:themeColor="text1"/>
          <w:lang w:val="en-US"/>
        </w:rPr>
        <w:t xml:space="preserve">4. Press </w:t>
      </w:r>
      <w:proofErr w:type="spellStart"/>
      <w:r w:rsidRPr="0075362E">
        <w:rPr>
          <w:rFonts w:ascii="Verdana" w:hAnsi="Verdana"/>
          <w:color w:val="000000" w:themeColor="text1"/>
          <w:lang w:val="en-US"/>
        </w:rPr>
        <w:t>cent</w:t>
      </w:r>
      <w:r w:rsidR="00FB59C0" w:rsidRPr="0075362E">
        <w:rPr>
          <w:rFonts w:ascii="Verdana" w:hAnsi="Verdana"/>
          <w:color w:val="000000" w:themeColor="text1"/>
          <w:lang w:val="en-US"/>
        </w:rPr>
        <w:t>re</w:t>
      </w:r>
      <w:proofErr w:type="spellEnd"/>
    </w:p>
    <w:p w14:paraId="665F8A47"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4.1. News and events</w:t>
      </w:r>
    </w:p>
    <w:p w14:paraId="7A48A39A"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4.2. Announcements</w:t>
      </w:r>
    </w:p>
    <w:p w14:paraId="4FB934AB"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4.3. Online broadcasts</w:t>
      </w:r>
    </w:p>
    <w:p w14:paraId="0F26695A"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4.4. Photo gallery</w:t>
      </w:r>
    </w:p>
    <w:p w14:paraId="4FA46462"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4.5. Video gallery of materials</w:t>
      </w:r>
    </w:p>
    <w:p w14:paraId="70ABD067"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4.6. Sample documents for the media</w:t>
      </w:r>
    </w:p>
    <w:p w14:paraId="0A66E03B"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4.7. We are in social networks</w:t>
      </w:r>
    </w:p>
    <w:p w14:paraId="27B4DE9F" w14:textId="77777777" w:rsidR="00791C18" w:rsidRPr="0075362E" w:rsidRDefault="00791C18" w:rsidP="00570582">
      <w:pPr>
        <w:spacing w:after="0"/>
        <w:jc w:val="both"/>
        <w:rPr>
          <w:rFonts w:ascii="Verdana" w:hAnsi="Verdana"/>
          <w:color w:val="000000" w:themeColor="text1"/>
          <w:lang w:val="en-US"/>
        </w:rPr>
      </w:pPr>
      <w:r w:rsidRPr="0075362E">
        <w:rPr>
          <w:rFonts w:ascii="Verdana" w:hAnsi="Verdana"/>
          <w:color w:val="000000" w:themeColor="text1"/>
          <w:lang w:val="en-US"/>
        </w:rPr>
        <w:t>5. Contacts</w:t>
      </w:r>
    </w:p>
    <w:p w14:paraId="60CD5386" w14:textId="77777777"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5.1. Supreme Anti-Corruption Court (first instance)</w:t>
      </w:r>
    </w:p>
    <w:p w14:paraId="400A2CBF" w14:textId="3379A405"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 xml:space="preserve">5.2. </w:t>
      </w:r>
      <w:r w:rsidR="001F68E9" w:rsidRPr="0075362E">
        <w:rPr>
          <w:rFonts w:ascii="Verdana" w:hAnsi="Verdana"/>
          <w:color w:val="000000" w:themeColor="text1"/>
          <w:lang w:val="en-US"/>
        </w:rPr>
        <w:t>HACC</w:t>
      </w:r>
      <w:r w:rsidRPr="0075362E">
        <w:rPr>
          <w:rFonts w:ascii="Verdana" w:hAnsi="Verdana"/>
          <w:color w:val="000000" w:themeColor="text1"/>
          <w:lang w:val="en-US"/>
        </w:rPr>
        <w:t xml:space="preserve"> Appeals Chamber</w:t>
      </w:r>
    </w:p>
    <w:p w14:paraId="6276C58E" w14:textId="5C052F3A" w:rsidR="00791C18" w:rsidRPr="0075362E" w:rsidRDefault="00791C18"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5.3. Phonebook</w:t>
      </w:r>
    </w:p>
    <w:p w14:paraId="459B7AD8" w14:textId="232077DF" w:rsidR="00116DC8" w:rsidRPr="0075362E" w:rsidRDefault="00116DC8" w:rsidP="00570582">
      <w:pPr>
        <w:spacing w:after="0"/>
        <w:jc w:val="both"/>
        <w:rPr>
          <w:rFonts w:ascii="Verdana" w:hAnsi="Verdana"/>
          <w:color w:val="000000" w:themeColor="text1"/>
          <w:lang w:val="en-US"/>
        </w:rPr>
      </w:pPr>
      <w:r w:rsidRPr="0075362E">
        <w:rPr>
          <w:rFonts w:ascii="Verdana" w:hAnsi="Verdana"/>
          <w:color w:val="000000" w:themeColor="text1"/>
          <w:lang w:val="en-US"/>
        </w:rPr>
        <w:t xml:space="preserve">6. Appeals Chamber - transition to the sub-site of </w:t>
      </w:r>
      <w:r w:rsidR="001F68E9" w:rsidRPr="0075362E">
        <w:rPr>
          <w:rFonts w:ascii="Verdana" w:hAnsi="Verdana"/>
          <w:color w:val="000000" w:themeColor="text1"/>
          <w:lang w:val="en-US"/>
        </w:rPr>
        <w:t xml:space="preserve">HACC </w:t>
      </w:r>
      <w:r w:rsidRPr="0075362E">
        <w:rPr>
          <w:rFonts w:ascii="Verdana" w:hAnsi="Verdana"/>
          <w:color w:val="000000" w:themeColor="text1"/>
          <w:lang w:val="en-US"/>
        </w:rPr>
        <w:t>A</w:t>
      </w:r>
      <w:r w:rsidR="00E8776A" w:rsidRPr="0075362E">
        <w:rPr>
          <w:rFonts w:ascii="Verdana" w:hAnsi="Verdana"/>
          <w:color w:val="000000" w:themeColor="text1"/>
          <w:lang w:val="en-US"/>
        </w:rPr>
        <w:t>C</w:t>
      </w:r>
    </w:p>
    <w:p w14:paraId="78C49C10" w14:textId="77777777" w:rsidR="00116DC8" w:rsidRPr="0075362E" w:rsidRDefault="00116DC8" w:rsidP="00570582">
      <w:pPr>
        <w:spacing w:before="120" w:after="0"/>
        <w:jc w:val="both"/>
        <w:rPr>
          <w:rFonts w:ascii="Verdana" w:hAnsi="Verdana"/>
          <w:color w:val="000000" w:themeColor="text1"/>
          <w:lang w:val="en-US"/>
        </w:rPr>
      </w:pPr>
      <w:r w:rsidRPr="0075362E">
        <w:rPr>
          <w:rFonts w:ascii="Verdana" w:hAnsi="Verdana"/>
          <w:color w:val="000000" w:themeColor="text1"/>
          <w:lang w:val="en-US"/>
        </w:rPr>
        <w:t>Additional pages, forms and fields</w:t>
      </w:r>
    </w:p>
    <w:p w14:paraId="29A40BB9" w14:textId="77777777" w:rsidR="00116DC8" w:rsidRPr="0075362E" w:rsidRDefault="00116DC8" w:rsidP="00570582">
      <w:pPr>
        <w:spacing w:after="0"/>
        <w:jc w:val="both"/>
        <w:rPr>
          <w:rFonts w:ascii="Verdana" w:hAnsi="Verdana"/>
          <w:color w:val="000000" w:themeColor="text1"/>
          <w:lang w:val="en-US"/>
        </w:rPr>
      </w:pPr>
      <w:r w:rsidRPr="0075362E">
        <w:rPr>
          <w:rFonts w:ascii="Verdana" w:hAnsi="Verdana"/>
          <w:color w:val="000000" w:themeColor="text1"/>
          <w:lang w:val="en-US"/>
        </w:rPr>
        <w:t>• search results page</w:t>
      </w:r>
    </w:p>
    <w:p w14:paraId="15628011" w14:textId="77777777" w:rsidR="00116DC8" w:rsidRPr="0075362E" w:rsidRDefault="00116DC8" w:rsidP="00570582">
      <w:pPr>
        <w:spacing w:after="0"/>
        <w:jc w:val="both"/>
        <w:rPr>
          <w:rFonts w:ascii="Verdana" w:hAnsi="Verdana"/>
          <w:color w:val="000000" w:themeColor="text1"/>
          <w:lang w:val="en-US"/>
        </w:rPr>
      </w:pPr>
      <w:r w:rsidRPr="0075362E">
        <w:rPr>
          <w:rFonts w:ascii="Verdana" w:hAnsi="Verdana"/>
          <w:color w:val="000000" w:themeColor="text1"/>
          <w:lang w:val="en-US"/>
        </w:rPr>
        <w:t>• newsletter subscription form</w:t>
      </w:r>
    </w:p>
    <w:p w14:paraId="7ED7C711" w14:textId="77777777" w:rsidR="00116DC8" w:rsidRPr="0075362E" w:rsidRDefault="00116DC8" w:rsidP="00570582">
      <w:pPr>
        <w:spacing w:after="0"/>
        <w:jc w:val="both"/>
        <w:rPr>
          <w:rFonts w:ascii="Verdana" w:hAnsi="Verdana"/>
          <w:color w:val="000000" w:themeColor="text1"/>
          <w:lang w:val="en-US"/>
        </w:rPr>
      </w:pPr>
      <w:r w:rsidRPr="0075362E">
        <w:rPr>
          <w:rFonts w:ascii="Verdana" w:hAnsi="Verdana"/>
          <w:color w:val="000000" w:themeColor="text1"/>
          <w:lang w:val="en-US"/>
        </w:rPr>
        <w:t>• a form for leaving comments to moderators</w:t>
      </w:r>
    </w:p>
    <w:p w14:paraId="36FCCE8A" w14:textId="77777777" w:rsidR="00116DC8" w:rsidRPr="0075362E" w:rsidRDefault="00116DC8" w:rsidP="00570582">
      <w:pPr>
        <w:spacing w:after="0"/>
        <w:jc w:val="both"/>
        <w:rPr>
          <w:rFonts w:ascii="Verdana" w:hAnsi="Verdana"/>
          <w:color w:val="000000" w:themeColor="text1"/>
          <w:lang w:val="en-US"/>
        </w:rPr>
      </w:pPr>
      <w:r w:rsidRPr="0075362E">
        <w:rPr>
          <w:rFonts w:ascii="Verdana" w:hAnsi="Verdana"/>
          <w:color w:val="000000" w:themeColor="text1"/>
          <w:lang w:val="en-US"/>
        </w:rPr>
        <w:t>• counter (number of received cases, number of considered cases)</w:t>
      </w:r>
    </w:p>
    <w:p w14:paraId="1B8C4540" w14:textId="77777777" w:rsidR="00116DC8" w:rsidRPr="0075362E" w:rsidRDefault="00116DC8" w:rsidP="00570582">
      <w:pPr>
        <w:spacing w:after="0"/>
        <w:jc w:val="both"/>
        <w:rPr>
          <w:rFonts w:ascii="Verdana" w:hAnsi="Verdana"/>
          <w:color w:val="000000" w:themeColor="text1"/>
          <w:lang w:val="en-US"/>
        </w:rPr>
      </w:pPr>
      <w:r w:rsidRPr="0075362E">
        <w:rPr>
          <w:rFonts w:ascii="Verdana" w:hAnsi="Verdana"/>
          <w:color w:val="000000" w:themeColor="text1"/>
          <w:lang w:val="en-US"/>
        </w:rPr>
        <w:t>• useful links (insert on the main page)</w:t>
      </w:r>
    </w:p>
    <w:p w14:paraId="6F4955CE" w14:textId="1476E516" w:rsidR="00116DC8" w:rsidRPr="0075362E" w:rsidRDefault="00116DC8" w:rsidP="00570582">
      <w:pPr>
        <w:spacing w:after="0"/>
        <w:jc w:val="both"/>
        <w:rPr>
          <w:rFonts w:ascii="Verdana" w:hAnsi="Verdana"/>
          <w:color w:val="000000" w:themeColor="text1"/>
          <w:lang w:val="en-US"/>
        </w:rPr>
      </w:pPr>
      <w:r w:rsidRPr="0075362E">
        <w:rPr>
          <w:rFonts w:ascii="Verdana" w:hAnsi="Verdana"/>
          <w:color w:val="000000" w:themeColor="text1"/>
          <w:lang w:val="en-US"/>
        </w:rPr>
        <w:t>•</w:t>
      </w:r>
      <w:r w:rsidR="00AD1398" w:rsidRPr="0075362E">
        <w:rPr>
          <w:rFonts w:ascii="Verdana" w:hAnsi="Verdana"/>
          <w:color w:val="000000" w:themeColor="text1"/>
          <w:lang w:val="en-US"/>
        </w:rPr>
        <w:t xml:space="preserve"> </w:t>
      </w:r>
      <w:r w:rsidRPr="0075362E">
        <w:rPr>
          <w:rFonts w:ascii="Verdana" w:hAnsi="Verdana"/>
          <w:color w:val="000000" w:themeColor="text1"/>
          <w:lang w:val="en-US"/>
        </w:rPr>
        <w:t>our partners</w:t>
      </w:r>
    </w:p>
    <w:p w14:paraId="6B6DAA75" w14:textId="77777777" w:rsidR="00116DC8" w:rsidRPr="0075362E" w:rsidRDefault="00116DC8" w:rsidP="00570582">
      <w:pPr>
        <w:spacing w:after="0"/>
        <w:jc w:val="both"/>
        <w:rPr>
          <w:rFonts w:ascii="Verdana" w:hAnsi="Verdana"/>
          <w:color w:val="000000" w:themeColor="text1"/>
          <w:lang w:val="en-US"/>
        </w:rPr>
      </w:pPr>
      <w:r w:rsidRPr="0075362E">
        <w:rPr>
          <w:rFonts w:ascii="Verdana" w:hAnsi="Verdana"/>
          <w:color w:val="000000" w:themeColor="text1"/>
          <w:lang w:val="en-US"/>
        </w:rPr>
        <w:t>• page 404 (unique page appearance)</w:t>
      </w:r>
    </w:p>
    <w:p w14:paraId="693136A0" w14:textId="77777777" w:rsidR="00116DC8" w:rsidRPr="0075362E" w:rsidRDefault="00116DC8" w:rsidP="00570582">
      <w:pPr>
        <w:spacing w:after="0"/>
        <w:jc w:val="both"/>
        <w:rPr>
          <w:rFonts w:ascii="Verdana" w:hAnsi="Verdana"/>
          <w:color w:val="000000" w:themeColor="text1"/>
          <w:lang w:val="en-US"/>
        </w:rPr>
      </w:pPr>
      <w:r w:rsidRPr="0075362E">
        <w:rPr>
          <w:rFonts w:ascii="Verdana" w:hAnsi="Verdana"/>
          <w:color w:val="000000" w:themeColor="text1"/>
          <w:lang w:val="en-US"/>
        </w:rPr>
        <w:t>• site map</w:t>
      </w:r>
    </w:p>
    <w:p w14:paraId="4DF1AA32" w14:textId="411C4DBC" w:rsidR="00116DC8" w:rsidRPr="0075362E" w:rsidRDefault="00116DC8" w:rsidP="00570582">
      <w:pPr>
        <w:spacing w:after="0"/>
        <w:jc w:val="both"/>
        <w:rPr>
          <w:rFonts w:ascii="Verdana" w:hAnsi="Verdana"/>
          <w:color w:val="000000" w:themeColor="text1"/>
          <w:lang w:val="en-US"/>
        </w:rPr>
      </w:pPr>
      <w:r w:rsidRPr="0075362E">
        <w:rPr>
          <w:rFonts w:ascii="Verdana" w:hAnsi="Verdana"/>
          <w:color w:val="000000" w:themeColor="text1"/>
          <w:lang w:val="en-US"/>
        </w:rPr>
        <w:t>• the site is under development (stub for the period of site development)</w:t>
      </w:r>
    </w:p>
    <w:p w14:paraId="7F7434A8" w14:textId="09A29528" w:rsidR="009E0BBA" w:rsidRPr="0075362E" w:rsidRDefault="00832173" w:rsidP="00570582">
      <w:pPr>
        <w:spacing w:before="120" w:after="120"/>
        <w:rPr>
          <w:rFonts w:ascii="Verdana" w:hAnsi="Verdana"/>
          <w:b/>
          <w:color w:val="000000" w:themeColor="text1"/>
          <w:lang w:val="en-US"/>
        </w:rPr>
      </w:pPr>
      <w:r w:rsidRPr="0075362E">
        <w:rPr>
          <w:rFonts w:ascii="Verdana" w:hAnsi="Verdana"/>
          <w:b/>
          <w:color w:val="000000" w:themeColor="text1"/>
          <w:lang w:val="en-US"/>
        </w:rPr>
        <w:t>HACC Appeals Chamber w</w:t>
      </w:r>
      <w:r w:rsidR="009E0BBA" w:rsidRPr="0075362E">
        <w:rPr>
          <w:rFonts w:ascii="Verdana" w:hAnsi="Verdana"/>
          <w:b/>
          <w:color w:val="000000" w:themeColor="text1"/>
          <w:lang w:val="en-US"/>
        </w:rPr>
        <w:t>ebpages structure</w:t>
      </w:r>
    </w:p>
    <w:p w14:paraId="259BFBFC" w14:textId="77777777" w:rsidR="00FD212F" w:rsidRPr="0075362E" w:rsidRDefault="00FD212F" w:rsidP="00570582">
      <w:pPr>
        <w:spacing w:after="0"/>
        <w:jc w:val="both"/>
        <w:rPr>
          <w:rFonts w:ascii="Verdana" w:hAnsi="Verdana"/>
          <w:color w:val="000000" w:themeColor="text1"/>
          <w:lang w:val="en-US"/>
        </w:rPr>
      </w:pPr>
      <w:r w:rsidRPr="0075362E">
        <w:rPr>
          <w:rFonts w:ascii="Verdana" w:hAnsi="Verdana"/>
          <w:color w:val="000000" w:themeColor="text1"/>
          <w:lang w:val="en-US"/>
        </w:rPr>
        <w:t>1. News</w:t>
      </w:r>
    </w:p>
    <w:p w14:paraId="6C1ECA83" w14:textId="77777777" w:rsidR="00FD212F" w:rsidRPr="0075362E" w:rsidRDefault="00FD212F" w:rsidP="00570582">
      <w:pPr>
        <w:spacing w:after="0"/>
        <w:jc w:val="both"/>
        <w:rPr>
          <w:rFonts w:ascii="Verdana" w:hAnsi="Verdana"/>
          <w:color w:val="000000" w:themeColor="text1"/>
          <w:lang w:val="en-US"/>
        </w:rPr>
      </w:pPr>
      <w:r w:rsidRPr="0075362E">
        <w:rPr>
          <w:rFonts w:ascii="Verdana" w:hAnsi="Verdana"/>
          <w:color w:val="000000" w:themeColor="text1"/>
          <w:lang w:val="en-US"/>
        </w:rPr>
        <w:t>2. Contacts and work schedule</w:t>
      </w:r>
    </w:p>
    <w:p w14:paraId="744BE6DE" w14:textId="02BED813" w:rsidR="00FD212F" w:rsidRPr="0075362E" w:rsidRDefault="00FD212F" w:rsidP="00570582">
      <w:pPr>
        <w:spacing w:after="0"/>
        <w:jc w:val="both"/>
        <w:rPr>
          <w:rFonts w:ascii="Verdana" w:hAnsi="Verdana"/>
          <w:color w:val="000000" w:themeColor="text1"/>
          <w:lang w:val="en-US"/>
        </w:rPr>
      </w:pPr>
      <w:r w:rsidRPr="0075362E">
        <w:rPr>
          <w:rFonts w:ascii="Verdana" w:hAnsi="Verdana"/>
          <w:color w:val="000000" w:themeColor="text1"/>
          <w:lang w:val="en-US"/>
        </w:rPr>
        <w:t xml:space="preserve">3. Structure of </w:t>
      </w:r>
      <w:r w:rsidR="00FB59C0" w:rsidRPr="0075362E">
        <w:rPr>
          <w:rFonts w:ascii="Verdana" w:hAnsi="Verdana"/>
          <w:color w:val="000000" w:themeColor="text1"/>
          <w:lang w:val="en-US"/>
        </w:rPr>
        <w:t xml:space="preserve">the </w:t>
      </w:r>
      <w:r w:rsidRPr="0075362E">
        <w:rPr>
          <w:rFonts w:ascii="Verdana" w:hAnsi="Verdana"/>
          <w:color w:val="000000" w:themeColor="text1"/>
          <w:lang w:val="en-US"/>
        </w:rPr>
        <w:t>A</w:t>
      </w:r>
      <w:r w:rsidR="00E97394" w:rsidRPr="0075362E">
        <w:rPr>
          <w:rFonts w:ascii="Verdana" w:hAnsi="Verdana"/>
          <w:color w:val="000000" w:themeColor="text1"/>
          <w:lang w:val="en-US"/>
        </w:rPr>
        <w:t>ppeals Chamber</w:t>
      </w:r>
    </w:p>
    <w:p w14:paraId="1EE4C66A" w14:textId="6386B83E" w:rsidR="00FD212F" w:rsidRPr="0075362E" w:rsidRDefault="009E0BBA"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3.1.</w:t>
      </w:r>
      <w:r w:rsidR="00FD212F" w:rsidRPr="0075362E">
        <w:rPr>
          <w:rFonts w:ascii="Verdana" w:hAnsi="Verdana"/>
          <w:color w:val="000000" w:themeColor="text1"/>
          <w:lang w:val="en-US"/>
        </w:rPr>
        <w:t xml:space="preserve"> Management</w:t>
      </w:r>
    </w:p>
    <w:p w14:paraId="499C9C69" w14:textId="245195BF" w:rsidR="00FD212F" w:rsidRPr="0075362E" w:rsidRDefault="009E0BBA"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3.2.</w:t>
      </w:r>
      <w:r w:rsidR="00FD212F" w:rsidRPr="0075362E">
        <w:rPr>
          <w:rFonts w:ascii="Verdana" w:hAnsi="Verdana"/>
          <w:color w:val="000000" w:themeColor="text1"/>
          <w:lang w:val="en-US"/>
        </w:rPr>
        <w:t xml:space="preserve"> Judicial corps</w:t>
      </w:r>
    </w:p>
    <w:p w14:paraId="18294210" w14:textId="519FB572" w:rsidR="00FD212F" w:rsidRPr="0075362E" w:rsidRDefault="009E0BBA"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3.3.</w:t>
      </w:r>
      <w:r w:rsidR="00FD212F" w:rsidRPr="0075362E">
        <w:rPr>
          <w:rFonts w:ascii="Verdana" w:hAnsi="Verdana"/>
          <w:color w:val="000000" w:themeColor="text1"/>
          <w:lang w:val="en-US"/>
        </w:rPr>
        <w:t xml:space="preserve"> Apparatus</w:t>
      </w:r>
    </w:p>
    <w:p w14:paraId="01D81218" w14:textId="20347C60" w:rsidR="00FD212F" w:rsidRPr="0075362E" w:rsidRDefault="00FD212F" w:rsidP="00570582">
      <w:pPr>
        <w:spacing w:after="0"/>
        <w:jc w:val="both"/>
        <w:rPr>
          <w:rFonts w:ascii="Verdana" w:hAnsi="Verdana"/>
          <w:color w:val="000000" w:themeColor="text1"/>
          <w:lang w:val="en-US"/>
        </w:rPr>
      </w:pPr>
      <w:r w:rsidRPr="0075362E">
        <w:rPr>
          <w:rFonts w:ascii="Verdana" w:hAnsi="Verdana"/>
          <w:color w:val="000000" w:themeColor="text1"/>
          <w:lang w:val="en-US"/>
        </w:rPr>
        <w:t xml:space="preserve">4. About </w:t>
      </w:r>
      <w:r w:rsidR="00E97394" w:rsidRPr="0075362E">
        <w:rPr>
          <w:rFonts w:ascii="Verdana" w:hAnsi="Verdana"/>
          <w:color w:val="000000" w:themeColor="text1"/>
          <w:lang w:val="en-US"/>
        </w:rPr>
        <w:t>Appeals Chamber</w:t>
      </w:r>
    </w:p>
    <w:p w14:paraId="593AD19F" w14:textId="77777777" w:rsidR="00FD212F" w:rsidRPr="0075362E" w:rsidRDefault="00FD212F" w:rsidP="00570582">
      <w:pPr>
        <w:spacing w:after="0"/>
        <w:jc w:val="both"/>
        <w:rPr>
          <w:rFonts w:ascii="Verdana" w:hAnsi="Verdana"/>
          <w:color w:val="000000" w:themeColor="text1"/>
          <w:lang w:val="en-US"/>
        </w:rPr>
      </w:pPr>
      <w:r w:rsidRPr="0075362E">
        <w:rPr>
          <w:rFonts w:ascii="Verdana" w:hAnsi="Verdana"/>
          <w:color w:val="000000" w:themeColor="text1"/>
          <w:lang w:val="en-US"/>
        </w:rPr>
        <w:t>5. For citizens</w:t>
      </w:r>
    </w:p>
    <w:p w14:paraId="4088B5BA" w14:textId="0953CC96" w:rsidR="00FD212F" w:rsidRPr="0075362E" w:rsidRDefault="00832173"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5.1.</w:t>
      </w:r>
      <w:r w:rsidR="00FD212F" w:rsidRPr="0075362E">
        <w:rPr>
          <w:rFonts w:ascii="Verdana" w:hAnsi="Verdana"/>
          <w:color w:val="000000" w:themeColor="text1"/>
          <w:lang w:val="en-US"/>
        </w:rPr>
        <w:t xml:space="preserve"> Public information</w:t>
      </w:r>
    </w:p>
    <w:p w14:paraId="57B07FCE" w14:textId="4FA39B2D" w:rsidR="00FD212F" w:rsidRPr="0075362E" w:rsidRDefault="00832173"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lastRenderedPageBreak/>
        <w:t>5.2.</w:t>
      </w:r>
      <w:r w:rsidR="00FD212F" w:rsidRPr="0075362E">
        <w:rPr>
          <w:rFonts w:ascii="Verdana" w:hAnsi="Verdana"/>
          <w:color w:val="000000" w:themeColor="text1"/>
          <w:lang w:val="en-US"/>
        </w:rPr>
        <w:t xml:space="preserve"> </w:t>
      </w:r>
      <w:r w:rsidR="00E97394" w:rsidRPr="0075362E">
        <w:rPr>
          <w:rFonts w:ascii="Verdana" w:hAnsi="Verdana"/>
          <w:color w:val="000000" w:themeColor="text1"/>
          <w:lang w:val="en-US"/>
        </w:rPr>
        <w:t>Citizens a</w:t>
      </w:r>
      <w:r w:rsidR="00FD212F" w:rsidRPr="0075362E">
        <w:rPr>
          <w:rFonts w:ascii="Verdana" w:hAnsi="Verdana"/>
          <w:color w:val="000000" w:themeColor="text1"/>
          <w:lang w:val="en-US"/>
        </w:rPr>
        <w:t>ppeals</w:t>
      </w:r>
    </w:p>
    <w:p w14:paraId="2923D682" w14:textId="09B8975B" w:rsidR="00FD212F" w:rsidRPr="0075362E" w:rsidRDefault="00832173"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 xml:space="preserve">5.3. </w:t>
      </w:r>
      <w:r w:rsidR="00FD212F" w:rsidRPr="0075362E">
        <w:rPr>
          <w:rFonts w:ascii="Verdana" w:hAnsi="Verdana"/>
          <w:color w:val="000000" w:themeColor="text1"/>
          <w:lang w:val="en-US"/>
        </w:rPr>
        <w:t>Sample applications</w:t>
      </w:r>
    </w:p>
    <w:p w14:paraId="5EE8F671" w14:textId="73C11EC9" w:rsidR="00FD212F" w:rsidRPr="0075362E" w:rsidRDefault="00832173" w:rsidP="00570582">
      <w:pPr>
        <w:spacing w:after="0"/>
        <w:ind w:left="1276" w:hanging="568"/>
        <w:jc w:val="both"/>
        <w:rPr>
          <w:rFonts w:ascii="Verdana" w:hAnsi="Verdana"/>
          <w:color w:val="000000" w:themeColor="text1"/>
          <w:lang w:val="en-US"/>
        </w:rPr>
      </w:pPr>
      <w:r w:rsidRPr="0075362E">
        <w:rPr>
          <w:rFonts w:ascii="Verdana" w:hAnsi="Verdana"/>
          <w:color w:val="000000" w:themeColor="text1"/>
          <w:lang w:val="en-US"/>
        </w:rPr>
        <w:t>5.4.</w:t>
      </w:r>
      <w:r w:rsidR="00FD212F" w:rsidRPr="0075362E">
        <w:rPr>
          <w:rFonts w:ascii="Verdana" w:hAnsi="Verdana"/>
          <w:color w:val="000000" w:themeColor="text1"/>
          <w:lang w:val="en-US"/>
        </w:rPr>
        <w:t xml:space="preserve"> Information on the rules of conduct of court visitors and court participants during their stay in the </w:t>
      </w:r>
      <w:r w:rsidR="00E97394" w:rsidRPr="0075362E">
        <w:rPr>
          <w:rFonts w:ascii="Verdana" w:hAnsi="Verdana"/>
          <w:color w:val="000000" w:themeColor="text1"/>
          <w:lang w:val="en-US"/>
        </w:rPr>
        <w:t>Appeals Chamber</w:t>
      </w:r>
    </w:p>
    <w:p w14:paraId="2A433640" w14:textId="65C5985F" w:rsidR="00FD212F" w:rsidRPr="0075362E" w:rsidRDefault="00832173" w:rsidP="00570582">
      <w:pPr>
        <w:spacing w:after="0"/>
        <w:ind w:left="1276" w:hanging="568"/>
        <w:jc w:val="both"/>
        <w:rPr>
          <w:rFonts w:ascii="Verdana" w:hAnsi="Verdana"/>
          <w:color w:val="000000" w:themeColor="text1"/>
          <w:lang w:val="en-US"/>
        </w:rPr>
      </w:pPr>
      <w:r w:rsidRPr="0075362E">
        <w:rPr>
          <w:rFonts w:ascii="Verdana" w:hAnsi="Verdana"/>
          <w:color w:val="000000" w:themeColor="text1"/>
          <w:lang w:val="en-US"/>
        </w:rPr>
        <w:t xml:space="preserve">5.5. </w:t>
      </w:r>
      <w:r w:rsidR="00FD212F" w:rsidRPr="0075362E">
        <w:rPr>
          <w:rFonts w:ascii="Verdana" w:hAnsi="Verdana"/>
          <w:color w:val="000000" w:themeColor="text1"/>
          <w:lang w:val="en-US"/>
        </w:rPr>
        <w:t>Features of consideration of cases in the conditions of introduction of quarantine measures</w:t>
      </w:r>
    </w:p>
    <w:p w14:paraId="6F850FFC" w14:textId="1D7D876D" w:rsidR="00FD212F" w:rsidRPr="0075362E" w:rsidRDefault="00832173"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5.6.</w:t>
      </w:r>
      <w:r w:rsidR="00FD212F" w:rsidRPr="0075362E">
        <w:rPr>
          <w:rFonts w:ascii="Verdana" w:hAnsi="Verdana"/>
          <w:color w:val="000000" w:themeColor="text1"/>
          <w:lang w:val="en-US"/>
        </w:rPr>
        <w:t xml:space="preserve"> Information on admission to </w:t>
      </w:r>
      <w:r w:rsidR="00E97394" w:rsidRPr="0075362E">
        <w:rPr>
          <w:rFonts w:ascii="Verdana" w:hAnsi="Verdana"/>
          <w:color w:val="000000" w:themeColor="text1"/>
          <w:lang w:val="en-US"/>
        </w:rPr>
        <w:t>Appeals Chamber</w:t>
      </w:r>
    </w:p>
    <w:p w14:paraId="5EC33579" w14:textId="17EDEBD8" w:rsidR="00FD212F" w:rsidRPr="0075362E" w:rsidRDefault="00832173"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5.7.</w:t>
      </w:r>
      <w:r w:rsidR="00FD212F" w:rsidRPr="0075362E">
        <w:rPr>
          <w:rFonts w:ascii="Verdana" w:hAnsi="Verdana"/>
          <w:color w:val="000000" w:themeColor="text1"/>
          <w:lang w:val="en-US"/>
        </w:rPr>
        <w:t xml:space="preserve"> Other useful information and useful links</w:t>
      </w:r>
    </w:p>
    <w:p w14:paraId="01E757C6" w14:textId="52C6FC14" w:rsidR="00FD212F" w:rsidRPr="0075362E" w:rsidRDefault="00FD212F" w:rsidP="00570582">
      <w:pPr>
        <w:spacing w:after="0"/>
        <w:jc w:val="both"/>
        <w:rPr>
          <w:rFonts w:ascii="Verdana" w:hAnsi="Verdana"/>
          <w:color w:val="000000" w:themeColor="text1"/>
          <w:lang w:val="en-US"/>
        </w:rPr>
      </w:pPr>
      <w:r w:rsidRPr="0075362E">
        <w:rPr>
          <w:rFonts w:ascii="Verdana" w:hAnsi="Verdana"/>
          <w:color w:val="000000" w:themeColor="text1"/>
          <w:lang w:val="en-US"/>
        </w:rPr>
        <w:t>6. Regulatory principles of activity</w:t>
      </w:r>
    </w:p>
    <w:p w14:paraId="231F013A" w14:textId="2FA25C62" w:rsidR="00FD212F" w:rsidRPr="0075362E" w:rsidRDefault="00E9739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6.1.</w:t>
      </w:r>
      <w:r w:rsidR="00FD212F" w:rsidRPr="0075362E">
        <w:rPr>
          <w:rFonts w:ascii="Verdana" w:hAnsi="Verdana"/>
          <w:color w:val="000000" w:themeColor="text1"/>
          <w:lang w:val="en-US"/>
        </w:rPr>
        <w:t xml:space="preserve"> Normative-legal acts, which are guided in </w:t>
      </w:r>
      <w:r w:rsidR="00FB59C0" w:rsidRPr="0075362E">
        <w:rPr>
          <w:rFonts w:ascii="Verdana" w:hAnsi="Verdana"/>
          <w:color w:val="000000" w:themeColor="text1"/>
          <w:lang w:val="en-US"/>
        </w:rPr>
        <w:t>their</w:t>
      </w:r>
      <w:r w:rsidR="00FD212F" w:rsidRPr="0075362E">
        <w:rPr>
          <w:rFonts w:ascii="Verdana" w:hAnsi="Verdana"/>
          <w:color w:val="000000" w:themeColor="text1"/>
          <w:lang w:val="en-US"/>
        </w:rPr>
        <w:t xml:space="preserve"> activity by </w:t>
      </w:r>
      <w:r w:rsidRPr="0075362E">
        <w:rPr>
          <w:rFonts w:ascii="Verdana" w:hAnsi="Verdana"/>
          <w:color w:val="000000" w:themeColor="text1"/>
          <w:lang w:val="en-US"/>
        </w:rPr>
        <w:t>Appeals Chamber</w:t>
      </w:r>
    </w:p>
    <w:p w14:paraId="777ECDAF" w14:textId="140CBFAF" w:rsidR="00FD212F" w:rsidRPr="0075362E" w:rsidRDefault="00E9739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6.2.</w:t>
      </w:r>
      <w:r w:rsidR="00FD212F" w:rsidRPr="0075362E">
        <w:rPr>
          <w:rFonts w:ascii="Verdana" w:hAnsi="Verdana"/>
          <w:color w:val="000000" w:themeColor="text1"/>
          <w:lang w:val="en-US"/>
        </w:rPr>
        <w:t xml:space="preserve"> Organizational and administrative documents </w:t>
      </w:r>
    </w:p>
    <w:p w14:paraId="56A5AB95" w14:textId="01FC899F" w:rsidR="00FD212F" w:rsidRPr="0075362E" w:rsidRDefault="00E9739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6.3.</w:t>
      </w:r>
      <w:r w:rsidR="00FD212F" w:rsidRPr="0075362E">
        <w:rPr>
          <w:rFonts w:ascii="Verdana" w:hAnsi="Verdana"/>
          <w:color w:val="000000" w:themeColor="text1"/>
          <w:lang w:val="en-US"/>
        </w:rPr>
        <w:t xml:space="preserve"> Decision of the meeting of judges of </w:t>
      </w:r>
      <w:r w:rsidRPr="0075362E">
        <w:rPr>
          <w:rFonts w:ascii="Verdana" w:hAnsi="Verdana"/>
          <w:color w:val="000000" w:themeColor="text1"/>
          <w:lang w:val="en-US"/>
        </w:rPr>
        <w:t>Appeals Chamber</w:t>
      </w:r>
    </w:p>
    <w:p w14:paraId="2CB45A75" w14:textId="77777777" w:rsidR="00FD212F" w:rsidRPr="0075362E" w:rsidRDefault="00FD212F" w:rsidP="00570582">
      <w:pPr>
        <w:spacing w:after="0"/>
        <w:jc w:val="both"/>
        <w:rPr>
          <w:rFonts w:ascii="Verdana" w:hAnsi="Verdana"/>
          <w:color w:val="000000" w:themeColor="text1"/>
          <w:lang w:val="en-US"/>
        </w:rPr>
      </w:pPr>
      <w:r w:rsidRPr="0075362E">
        <w:rPr>
          <w:rFonts w:ascii="Verdana" w:hAnsi="Verdana"/>
          <w:color w:val="000000" w:themeColor="text1"/>
          <w:lang w:val="en-US"/>
        </w:rPr>
        <w:t>7. Staffing and career</w:t>
      </w:r>
    </w:p>
    <w:p w14:paraId="1DFF007D" w14:textId="0CDB90E1" w:rsidR="00FD212F" w:rsidRPr="0075362E" w:rsidRDefault="00E97394" w:rsidP="00570582">
      <w:pPr>
        <w:spacing w:after="0"/>
        <w:ind w:left="1276" w:hanging="568"/>
        <w:jc w:val="both"/>
        <w:rPr>
          <w:rFonts w:ascii="Verdana" w:hAnsi="Verdana"/>
          <w:color w:val="000000" w:themeColor="text1"/>
          <w:lang w:val="en-US"/>
        </w:rPr>
      </w:pPr>
      <w:r w:rsidRPr="0075362E">
        <w:rPr>
          <w:rFonts w:ascii="Verdana" w:hAnsi="Verdana"/>
          <w:color w:val="000000" w:themeColor="text1"/>
          <w:lang w:val="en-US"/>
        </w:rPr>
        <w:t>7.1.</w:t>
      </w:r>
      <w:r w:rsidR="00FD212F" w:rsidRPr="0075362E">
        <w:rPr>
          <w:rFonts w:ascii="Verdana" w:hAnsi="Verdana"/>
          <w:color w:val="000000" w:themeColor="text1"/>
          <w:lang w:val="en-US"/>
        </w:rPr>
        <w:t xml:space="preserve"> Competitions and selections for vacant civil service positions</w:t>
      </w:r>
    </w:p>
    <w:p w14:paraId="5AC287E9" w14:textId="1D7A98FE" w:rsidR="00FD212F" w:rsidRPr="0075362E" w:rsidRDefault="00E9739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7.2.</w:t>
      </w:r>
      <w:r w:rsidR="00FD212F" w:rsidRPr="0075362E">
        <w:rPr>
          <w:rFonts w:ascii="Verdana" w:hAnsi="Verdana"/>
          <w:color w:val="000000" w:themeColor="text1"/>
          <w:lang w:val="en-US"/>
        </w:rPr>
        <w:t xml:space="preserve"> Practice and internship in the staff </w:t>
      </w:r>
    </w:p>
    <w:p w14:paraId="73E4E0F0" w14:textId="68378109" w:rsidR="00FD212F" w:rsidRPr="0075362E" w:rsidRDefault="00E9739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7.3.</w:t>
      </w:r>
      <w:r w:rsidR="00FD212F" w:rsidRPr="0075362E">
        <w:rPr>
          <w:rFonts w:ascii="Verdana" w:hAnsi="Verdana"/>
          <w:color w:val="000000" w:themeColor="text1"/>
          <w:lang w:val="en-US"/>
        </w:rPr>
        <w:t xml:space="preserve"> Life of the staff</w:t>
      </w:r>
    </w:p>
    <w:p w14:paraId="2E965B96" w14:textId="77777777" w:rsidR="00FD212F" w:rsidRPr="0075362E" w:rsidRDefault="00FD212F" w:rsidP="00570582">
      <w:pPr>
        <w:spacing w:after="0"/>
        <w:jc w:val="both"/>
        <w:rPr>
          <w:rFonts w:ascii="Verdana" w:hAnsi="Verdana"/>
          <w:color w:val="000000" w:themeColor="text1"/>
          <w:lang w:val="en-US"/>
        </w:rPr>
      </w:pPr>
      <w:r w:rsidRPr="0075362E">
        <w:rPr>
          <w:rFonts w:ascii="Verdana" w:hAnsi="Verdana"/>
          <w:color w:val="000000" w:themeColor="text1"/>
          <w:lang w:val="en-US"/>
        </w:rPr>
        <w:t>8. Results of work</w:t>
      </w:r>
    </w:p>
    <w:p w14:paraId="594461D5" w14:textId="46A2A546" w:rsidR="00FD212F" w:rsidRPr="0075362E" w:rsidRDefault="00E9739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8.1.</w:t>
      </w:r>
      <w:r w:rsidR="00FD212F" w:rsidRPr="0075362E">
        <w:rPr>
          <w:rFonts w:ascii="Verdana" w:hAnsi="Verdana"/>
          <w:color w:val="000000" w:themeColor="text1"/>
          <w:lang w:val="en-US"/>
        </w:rPr>
        <w:t xml:space="preserve"> Statistical information as of the first half of the year</w:t>
      </w:r>
    </w:p>
    <w:p w14:paraId="2F6A0823" w14:textId="09D5DB10" w:rsidR="00FD212F" w:rsidRPr="0075362E" w:rsidRDefault="00E97394" w:rsidP="00570582">
      <w:pPr>
        <w:spacing w:after="0"/>
        <w:ind w:left="1276" w:hanging="568"/>
        <w:jc w:val="both"/>
        <w:rPr>
          <w:rFonts w:ascii="Verdana" w:hAnsi="Verdana"/>
          <w:color w:val="000000" w:themeColor="text1"/>
          <w:lang w:val="en-US"/>
        </w:rPr>
      </w:pPr>
      <w:r w:rsidRPr="0075362E">
        <w:rPr>
          <w:rFonts w:ascii="Verdana" w:hAnsi="Verdana"/>
          <w:color w:val="000000" w:themeColor="text1"/>
          <w:lang w:val="en-US"/>
        </w:rPr>
        <w:t>8.2.</w:t>
      </w:r>
      <w:r w:rsidR="00FD212F" w:rsidRPr="0075362E">
        <w:rPr>
          <w:rFonts w:ascii="Verdana" w:hAnsi="Verdana"/>
          <w:color w:val="000000" w:themeColor="text1"/>
          <w:lang w:val="en-US"/>
        </w:rPr>
        <w:t xml:space="preserve"> Information on </w:t>
      </w:r>
      <w:r w:rsidR="00FB59C0" w:rsidRPr="0075362E">
        <w:rPr>
          <w:rFonts w:ascii="Verdana" w:hAnsi="Verdana"/>
          <w:color w:val="000000" w:themeColor="text1"/>
          <w:lang w:val="en-US"/>
        </w:rPr>
        <w:t xml:space="preserve">a </w:t>
      </w:r>
      <w:r w:rsidR="00FD212F" w:rsidRPr="0075362E">
        <w:rPr>
          <w:rFonts w:ascii="Verdana" w:hAnsi="Verdana"/>
          <w:color w:val="000000" w:themeColor="text1"/>
          <w:lang w:val="en-US"/>
        </w:rPr>
        <w:t xml:space="preserve">generalization of judicial practice and conducted analyzes of administration of justice by </w:t>
      </w:r>
      <w:r w:rsidRPr="0075362E">
        <w:rPr>
          <w:rFonts w:ascii="Verdana" w:hAnsi="Verdana"/>
          <w:color w:val="000000" w:themeColor="text1"/>
          <w:lang w:val="en-US"/>
        </w:rPr>
        <w:t>Appeals Chamber</w:t>
      </w:r>
    </w:p>
    <w:p w14:paraId="11C705CD" w14:textId="2D0DE9FA" w:rsidR="00FD212F" w:rsidRPr="0075362E" w:rsidRDefault="00E9739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 xml:space="preserve">8.3. </w:t>
      </w:r>
      <w:r w:rsidR="00FD212F" w:rsidRPr="0075362E">
        <w:rPr>
          <w:rFonts w:ascii="Verdana" w:hAnsi="Verdana"/>
          <w:color w:val="000000" w:themeColor="text1"/>
          <w:lang w:val="en-US"/>
        </w:rPr>
        <w:t xml:space="preserve">Information on document circulation in </w:t>
      </w:r>
      <w:r w:rsidR="00FB59C0" w:rsidRPr="0075362E">
        <w:rPr>
          <w:rFonts w:ascii="Verdana" w:hAnsi="Verdana"/>
          <w:color w:val="000000" w:themeColor="text1"/>
          <w:lang w:val="en-US"/>
        </w:rPr>
        <w:t xml:space="preserve">the </w:t>
      </w:r>
      <w:r w:rsidRPr="0075362E">
        <w:rPr>
          <w:rFonts w:ascii="Verdana" w:hAnsi="Verdana"/>
          <w:color w:val="000000" w:themeColor="text1"/>
          <w:lang w:val="en-US"/>
        </w:rPr>
        <w:t xml:space="preserve">Appeals Chamber </w:t>
      </w:r>
    </w:p>
    <w:p w14:paraId="1B365035" w14:textId="69DFE75F" w:rsidR="00FD212F" w:rsidRPr="0075362E" w:rsidRDefault="00E9739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8.4.</w:t>
      </w:r>
      <w:r w:rsidR="00FD212F" w:rsidRPr="0075362E">
        <w:rPr>
          <w:rFonts w:ascii="Verdana" w:hAnsi="Verdana"/>
          <w:color w:val="000000" w:themeColor="text1"/>
          <w:lang w:val="en-US"/>
        </w:rPr>
        <w:t xml:space="preserve"> Infographics.</w:t>
      </w:r>
    </w:p>
    <w:p w14:paraId="0DAFC6B7" w14:textId="77777777" w:rsidR="00FD212F" w:rsidRPr="0075362E" w:rsidRDefault="00FD212F" w:rsidP="00570582">
      <w:pPr>
        <w:spacing w:after="0"/>
        <w:jc w:val="both"/>
        <w:rPr>
          <w:rFonts w:ascii="Verdana" w:hAnsi="Verdana"/>
          <w:color w:val="000000" w:themeColor="text1"/>
          <w:lang w:val="en-US"/>
        </w:rPr>
      </w:pPr>
      <w:r w:rsidRPr="0075362E">
        <w:rPr>
          <w:rFonts w:ascii="Verdana" w:hAnsi="Verdana"/>
          <w:color w:val="000000" w:themeColor="text1"/>
          <w:lang w:val="en-US"/>
        </w:rPr>
        <w:t>9. Announcements</w:t>
      </w:r>
    </w:p>
    <w:p w14:paraId="2B671C92" w14:textId="77777777" w:rsidR="00FD212F" w:rsidRPr="0075362E" w:rsidRDefault="00FD212F" w:rsidP="00570582">
      <w:pPr>
        <w:spacing w:after="0"/>
        <w:jc w:val="both"/>
        <w:rPr>
          <w:rFonts w:ascii="Verdana" w:hAnsi="Verdana"/>
          <w:color w:val="000000" w:themeColor="text1"/>
          <w:lang w:val="en-US"/>
        </w:rPr>
      </w:pPr>
      <w:r w:rsidRPr="0075362E">
        <w:rPr>
          <w:rFonts w:ascii="Verdana" w:hAnsi="Verdana"/>
          <w:color w:val="000000" w:themeColor="text1"/>
          <w:lang w:val="en-US"/>
        </w:rPr>
        <w:t>10. Financial and budgetary reporting</w:t>
      </w:r>
    </w:p>
    <w:p w14:paraId="2DBFC875" w14:textId="6A4B8A8C" w:rsidR="00FD212F" w:rsidRPr="0075362E" w:rsidRDefault="0019351E"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10.1.</w:t>
      </w:r>
      <w:r w:rsidR="00FD212F" w:rsidRPr="0075362E">
        <w:rPr>
          <w:rFonts w:ascii="Verdana" w:hAnsi="Verdana"/>
          <w:color w:val="000000" w:themeColor="text1"/>
          <w:lang w:val="en-US"/>
        </w:rPr>
        <w:t xml:space="preserve"> Budget requests</w:t>
      </w:r>
    </w:p>
    <w:p w14:paraId="317A0BEB" w14:textId="2DC31B48" w:rsidR="00FD212F" w:rsidRPr="0075362E" w:rsidRDefault="0019351E"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10.2.</w:t>
      </w:r>
      <w:r w:rsidR="00FD212F" w:rsidRPr="0075362E">
        <w:rPr>
          <w:rFonts w:ascii="Verdana" w:hAnsi="Verdana"/>
          <w:color w:val="000000" w:themeColor="text1"/>
          <w:lang w:val="en-US"/>
        </w:rPr>
        <w:t xml:space="preserve"> Passports of budget programs for the current budget period</w:t>
      </w:r>
    </w:p>
    <w:p w14:paraId="322800ED" w14:textId="6863B21A" w:rsidR="00FD212F" w:rsidRPr="0075362E" w:rsidRDefault="0019351E" w:rsidP="00570582">
      <w:pPr>
        <w:spacing w:after="0"/>
        <w:ind w:left="1418" w:hanging="710"/>
        <w:jc w:val="both"/>
        <w:rPr>
          <w:rFonts w:ascii="Verdana" w:hAnsi="Verdana"/>
          <w:color w:val="000000" w:themeColor="text1"/>
          <w:lang w:val="en-US"/>
        </w:rPr>
      </w:pPr>
      <w:r w:rsidRPr="0075362E">
        <w:rPr>
          <w:rFonts w:ascii="Verdana" w:hAnsi="Verdana"/>
          <w:color w:val="000000" w:themeColor="text1"/>
          <w:lang w:val="en-US"/>
        </w:rPr>
        <w:t>10.3.</w:t>
      </w:r>
      <w:r w:rsidR="00FD212F" w:rsidRPr="0075362E">
        <w:rPr>
          <w:rFonts w:ascii="Verdana" w:hAnsi="Verdana"/>
          <w:color w:val="000000" w:themeColor="text1"/>
          <w:lang w:val="en-US"/>
        </w:rPr>
        <w:t xml:space="preserve"> Reports on the implementation of budget passports, information on the status of investment projects</w:t>
      </w:r>
    </w:p>
    <w:p w14:paraId="43B853AC" w14:textId="51A6EDAB" w:rsidR="00FD212F" w:rsidRPr="0075362E" w:rsidRDefault="0019351E"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10.4.</w:t>
      </w:r>
      <w:r w:rsidR="00FD212F" w:rsidRPr="0075362E">
        <w:rPr>
          <w:rFonts w:ascii="Verdana" w:hAnsi="Verdana"/>
          <w:color w:val="000000" w:themeColor="text1"/>
          <w:lang w:val="en-US"/>
        </w:rPr>
        <w:t xml:space="preserve"> The results of the evaluation of the effectiveness of budget programs.</w:t>
      </w:r>
    </w:p>
    <w:p w14:paraId="116EC395" w14:textId="636822DA" w:rsidR="00FD212F" w:rsidRPr="0075362E" w:rsidRDefault="00FD212F" w:rsidP="00570582">
      <w:pPr>
        <w:spacing w:after="0"/>
        <w:ind w:left="426" w:hanging="426"/>
        <w:jc w:val="both"/>
        <w:rPr>
          <w:rFonts w:ascii="Verdana" w:hAnsi="Verdana"/>
          <w:color w:val="000000" w:themeColor="text1"/>
          <w:lang w:val="en-US"/>
        </w:rPr>
      </w:pPr>
      <w:r w:rsidRPr="0075362E">
        <w:rPr>
          <w:rFonts w:ascii="Verdana" w:hAnsi="Verdana"/>
          <w:color w:val="000000" w:themeColor="text1"/>
          <w:lang w:val="en-US"/>
        </w:rPr>
        <w:t>11. Develop a functionality integrated with the record</w:t>
      </w:r>
      <w:r w:rsidR="00FB59C0" w:rsidRPr="0075362E">
        <w:rPr>
          <w:rFonts w:ascii="Verdana" w:hAnsi="Verdana"/>
          <w:color w:val="000000" w:themeColor="text1"/>
          <w:lang w:val="en-US"/>
        </w:rPr>
        <w:t>-</w:t>
      </w:r>
      <w:r w:rsidRPr="0075362E">
        <w:rPr>
          <w:rFonts w:ascii="Verdana" w:hAnsi="Verdana"/>
          <w:color w:val="000000" w:themeColor="text1"/>
          <w:lang w:val="en-US"/>
        </w:rPr>
        <w:t xml:space="preserve">keeping system for the </w:t>
      </w:r>
      <w:r w:rsidR="002D4084" w:rsidRPr="0075362E">
        <w:rPr>
          <w:rFonts w:ascii="Verdana" w:hAnsi="Verdana"/>
          <w:color w:val="000000" w:themeColor="text1"/>
          <w:lang w:val="en-US"/>
        </w:rPr>
        <w:t>HACC</w:t>
      </w:r>
      <w:r w:rsidRPr="0075362E">
        <w:rPr>
          <w:rFonts w:ascii="Verdana" w:hAnsi="Verdana"/>
          <w:color w:val="000000" w:themeColor="text1"/>
          <w:lang w:val="en-US"/>
        </w:rPr>
        <w:t xml:space="preserve"> Appeals Chamber (if for technical reasons this is not possible - make a link to the web portal "Judiciary of Ukraine"):</w:t>
      </w:r>
    </w:p>
    <w:p w14:paraId="6151D34A" w14:textId="7E0331EF" w:rsidR="00FD212F" w:rsidRPr="0075362E" w:rsidRDefault="002D408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 xml:space="preserve">11.1. </w:t>
      </w:r>
      <w:r w:rsidR="00FD212F" w:rsidRPr="0075362E">
        <w:rPr>
          <w:rFonts w:ascii="Verdana" w:hAnsi="Verdana"/>
          <w:color w:val="000000" w:themeColor="text1"/>
          <w:lang w:val="en-US"/>
        </w:rPr>
        <w:t xml:space="preserve">List of cases to be considered </w:t>
      </w:r>
    </w:p>
    <w:p w14:paraId="1B23A583" w14:textId="5B9FAAD7" w:rsidR="00FD212F" w:rsidRPr="0075362E" w:rsidRDefault="002D408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11.2.</w:t>
      </w:r>
      <w:r w:rsidR="00FD212F" w:rsidRPr="0075362E">
        <w:rPr>
          <w:rFonts w:ascii="Verdana" w:hAnsi="Verdana"/>
          <w:color w:val="000000" w:themeColor="text1"/>
          <w:lang w:val="en-US"/>
        </w:rPr>
        <w:t xml:space="preserve"> Status of proceedings </w:t>
      </w:r>
    </w:p>
    <w:p w14:paraId="41914E15" w14:textId="285D16FB" w:rsidR="00FD212F" w:rsidRPr="0075362E" w:rsidRDefault="002D408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 xml:space="preserve">11.3. </w:t>
      </w:r>
      <w:r w:rsidR="00FD212F" w:rsidRPr="0075362E">
        <w:rPr>
          <w:rFonts w:ascii="Verdana" w:hAnsi="Verdana"/>
          <w:color w:val="000000" w:themeColor="text1"/>
          <w:lang w:val="en-US"/>
        </w:rPr>
        <w:t xml:space="preserve">List of auto-assigned cases received for the first time </w:t>
      </w:r>
    </w:p>
    <w:p w14:paraId="44BC5F86" w14:textId="3C1744C1" w:rsidR="00FD212F" w:rsidRPr="0075362E" w:rsidRDefault="002D4084" w:rsidP="00570582">
      <w:pPr>
        <w:spacing w:after="0"/>
        <w:ind w:firstLine="708"/>
        <w:jc w:val="both"/>
        <w:rPr>
          <w:rFonts w:ascii="Verdana" w:hAnsi="Verdana"/>
          <w:color w:val="000000" w:themeColor="text1"/>
          <w:lang w:val="en-US"/>
        </w:rPr>
      </w:pPr>
      <w:r w:rsidRPr="0075362E">
        <w:rPr>
          <w:rFonts w:ascii="Verdana" w:hAnsi="Verdana"/>
          <w:color w:val="000000" w:themeColor="text1"/>
          <w:lang w:val="en-US"/>
        </w:rPr>
        <w:t xml:space="preserve">11.4. </w:t>
      </w:r>
      <w:r w:rsidR="00FD212F" w:rsidRPr="0075362E">
        <w:rPr>
          <w:rFonts w:ascii="Verdana" w:hAnsi="Verdana"/>
          <w:color w:val="000000" w:themeColor="text1"/>
          <w:lang w:val="en-US"/>
        </w:rPr>
        <w:t>Details for payment of court fees.</w:t>
      </w:r>
    </w:p>
    <w:p w14:paraId="09A967A2" w14:textId="446CC09F" w:rsidR="00FD212F" w:rsidRPr="0075362E" w:rsidRDefault="00FD212F" w:rsidP="00570582">
      <w:pPr>
        <w:spacing w:after="0"/>
        <w:ind w:left="426" w:hanging="426"/>
        <w:jc w:val="both"/>
        <w:rPr>
          <w:rFonts w:ascii="Verdana" w:hAnsi="Verdana"/>
          <w:color w:val="000000" w:themeColor="text1"/>
          <w:lang w:val="en-US"/>
        </w:rPr>
      </w:pPr>
      <w:r w:rsidRPr="0075362E">
        <w:rPr>
          <w:rFonts w:ascii="Verdana" w:hAnsi="Verdana"/>
          <w:color w:val="000000" w:themeColor="text1"/>
          <w:lang w:val="en-US"/>
        </w:rPr>
        <w:t xml:space="preserve">12. Links to the official web resources of </w:t>
      </w:r>
      <w:r w:rsidR="00FE5FF9" w:rsidRPr="0075362E">
        <w:rPr>
          <w:rFonts w:ascii="Verdana" w:hAnsi="Verdana"/>
          <w:color w:val="000000" w:themeColor="text1"/>
          <w:lang w:val="en-US"/>
        </w:rPr>
        <w:t>HACC Chamber of Appeals</w:t>
      </w:r>
      <w:r w:rsidRPr="0075362E">
        <w:rPr>
          <w:rFonts w:ascii="Verdana" w:hAnsi="Verdana"/>
          <w:color w:val="000000" w:themeColor="text1"/>
          <w:lang w:val="en-US"/>
        </w:rPr>
        <w:t xml:space="preserve"> (icons with links to: "Judiciary", "YouTube", "Telegram", "Facebook")</w:t>
      </w:r>
    </w:p>
    <w:p w14:paraId="42F95E0F" w14:textId="77777777" w:rsidR="00FD212F" w:rsidRPr="0075362E" w:rsidRDefault="00FD212F" w:rsidP="00570582">
      <w:pPr>
        <w:spacing w:after="0"/>
        <w:ind w:left="426" w:hanging="426"/>
        <w:jc w:val="both"/>
        <w:rPr>
          <w:rFonts w:ascii="Verdana" w:hAnsi="Verdana"/>
          <w:color w:val="000000" w:themeColor="text1"/>
          <w:lang w:val="en-US"/>
        </w:rPr>
      </w:pPr>
      <w:r w:rsidRPr="0075362E">
        <w:rPr>
          <w:rFonts w:ascii="Verdana" w:hAnsi="Verdana"/>
          <w:color w:val="000000" w:themeColor="text1"/>
          <w:lang w:val="en-US"/>
        </w:rPr>
        <w:t>13. Provide for the possibility of using a chatbot (active window) to ask questions about the work of the Appeals Chamber.</w:t>
      </w:r>
    </w:p>
    <w:p w14:paraId="00720070" w14:textId="2BAEEA51" w:rsidR="00FD212F" w:rsidRPr="0075362E" w:rsidRDefault="00FD212F" w:rsidP="00570582">
      <w:pPr>
        <w:spacing w:after="0"/>
        <w:jc w:val="both"/>
        <w:rPr>
          <w:rFonts w:ascii="Verdana" w:hAnsi="Verdana"/>
          <w:color w:val="000000" w:themeColor="text1"/>
          <w:lang w:val="en-US"/>
        </w:rPr>
      </w:pPr>
      <w:r w:rsidRPr="0075362E">
        <w:rPr>
          <w:rFonts w:ascii="Verdana" w:hAnsi="Verdana"/>
          <w:color w:val="000000" w:themeColor="text1"/>
          <w:lang w:val="en-US"/>
        </w:rPr>
        <w:t>14. Report corruption</w:t>
      </w:r>
      <w:r w:rsidR="009E0BBA" w:rsidRPr="0075362E">
        <w:rPr>
          <w:rFonts w:ascii="Verdana" w:hAnsi="Verdana"/>
          <w:color w:val="000000" w:themeColor="text1"/>
          <w:lang w:val="en-US"/>
        </w:rPr>
        <w:t xml:space="preserve">: </w:t>
      </w:r>
      <w:r w:rsidRPr="0075362E">
        <w:rPr>
          <w:rFonts w:ascii="Verdana" w:hAnsi="Verdana"/>
          <w:color w:val="000000" w:themeColor="text1"/>
          <w:lang w:val="en-US"/>
        </w:rPr>
        <w:t>online form for reporting corruptio</w:t>
      </w:r>
      <w:r w:rsidR="009E0BBA" w:rsidRPr="0075362E">
        <w:rPr>
          <w:rFonts w:ascii="Verdana" w:hAnsi="Verdana"/>
          <w:color w:val="000000" w:themeColor="text1"/>
          <w:lang w:val="en-US"/>
        </w:rPr>
        <w:t>n.</w:t>
      </w:r>
    </w:p>
    <w:p w14:paraId="74F072E1" w14:textId="3775AF2F" w:rsidR="00FD212F" w:rsidRPr="0075362E" w:rsidRDefault="00FD212F" w:rsidP="00570582">
      <w:pPr>
        <w:spacing w:after="0"/>
        <w:ind w:left="426"/>
        <w:jc w:val="both"/>
        <w:rPr>
          <w:rFonts w:ascii="Verdana" w:hAnsi="Verdana"/>
          <w:color w:val="000000" w:themeColor="text1"/>
          <w:lang w:val="en-US"/>
        </w:rPr>
      </w:pPr>
      <w:r w:rsidRPr="0075362E">
        <w:rPr>
          <w:rFonts w:ascii="Verdana" w:hAnsi="Verdana"/>
          <w:color w:val="000000" w:themeColor="text1"/>
          <w:lang w:val="en-US"/>
        </w:rPr>
        <w:t xml:space="preserve">The online form for notifications of corruption </w:t>
      </w:r>
      <w:r w:rsidR="002D4084" w:rsidRPr="0075362E">
        <w:rPr>
          <w:rFonts w:ascii="Verdana" w:hAnsi="Verdana"/>
          <w:color w:val="000000" w:themeColor="text1"/>
          <w:lang w:val="en-US"/>
        </w:rPr>
        <w:t>should</w:t>
      </w:r>
      <w:r w:rsidRPr="0075362E">
        <w:rPr>
          <w:rFonts w:ascii="Verdana" w:hAnsi="Verdana"/>
          <w:color w:val="000000" w:themeColor="text1"/>
          <w:lang w:val="en-US"/>
        </w:rPr>
        <w:t xml:space="preserve"> comply with the Requirements for the protection of anonymous communication channels, through which notifications of possible facts of corruption or corruption-related offen</w:t>
      </w:r>
      <w:r w:rsidR="00FB59C0" w:rsidRPr="0075362E">
        <w:rPr>
          <w:rFonts w:ascii="Verdana" w:hAnsi="Verdana"/>
          <w:color w:val="000000" w:themeColor="text1"/>
          <w:lang w:val="en-US"/>
        </w:rPr>
        <w:t>c</w:t>
      </w:r>
      <w:r w:rsidRPr="0075362E">
        <w:rPr>
          <w:rFonts w:ascii="Verdana" w:hAnsi="Verdana"/>
          <w:color w:val="000000" w:themeColor="text1"/>
          <w:lang w:val="en-US"/>
        </w:rPr>
        <w:t>es, other violations of the Law of Ukraine are made.</w:t>
      </w:r>
    </w:p>
    <w:p w14:paraId="4BB607E2" w14:textId="6DCD7B25" w:rsidR="00504977" w:rsidRPr="0075362E" w:rsidRDefault="00504977" w:rsidP="00570582">
      <w:pPr>
        <w:pStyle w:val="Heading1"/>
        <w:spacing w:before="240" w:after="240"/>
        <w:rPr>
          <w:rFonts w:ascii="Verdana" w:eastAsia="Calibri" w:hAnsi="Verdana"/>
          <w:color w:val="000000" w:themeColor="text1"/>
          <w:lang w:val="en-US"/>
        </w:rPr>
      </w:pPr>
      <w:bookmarkStart w:id="7" w:name="_Appendix_2._"/>
      <w:bookmarkEnd w:id="7"/>
      <w:r w:rsidRPr="0075362E">
        <w:rPr>
          <w:rFonts w:ascii="Verdana" w:eastAsia="Calibri" w:hAnsi="Verdana"/>
          <w:color w:val="000000" w:themeColor="text1"/>
          <w:lang w:val="en-US"/>
        </w:rPr>
        <w:lastRenderedPageBreak/>
        <w:t>Appendix 2</w:t>
      </w:r>
      <w:r w:rsidR="0070541E" w:rsidRPr="0075362E">
        <w:rPr>
          <w:rFonts w:ascii="Verdana" w:eastAsia="Calibri" w:hAnsi="Verdana"/>
          <w:color w:val="000000" w:themeColor="text1"/>
          <w:lang w:val="en-US"/>
        </w:rPr>
        <w:t xml:space="preserve">. Website Information Protection </w:t>
      </w:r>
      <w:proofErr w:type="spellStart"/>
      <w:r w:rsidR="0070541E" w:rsidRPr="0075362E">
        <w:rPr>
          <w:rFonts w:ascii="Verdana" w:eastAsia="Calibri" w:hAnsi="Verdana"/>
          <w:color w:val="000000" w:themeColor="text1"/>
          <w:lang w:val="en-US"/>
        </w:rPr>
        <w:t>Requirments</w:t>
      </w:r>
      <w:proofErr w:type="spellEnd"/>
    </w:p>
    <w:p w14:paraId="6E6449E6" w14:textId="4F75796C" w:rsidR="00504977" w:rsidRPr="0075362E" w:rsidRDefault="00504977" w:rsidP="00570582">
      <w:pPr>
        <w:widowControl w:val="0"/>
        <w:pBdr>
          <w:top w:val="nil"/>
          <w:left w:val="nil"/>
          <w:bottom w:val="nil"/>
          <w:right w:val="nil"/>
          <w:between w:val="nil"/>
        </w:pBdr>
        <w:spacing w:before="120" w:after="120"/>
        <w:ind w:left="17"/>
        <w:rPr>
          <w:rFonts w:ascii="Verdana" w:eastAsia="Verdana" w:hAnsi="Verdana" w:cs="Verdana"/>
          <w:b/>
          <w:color w:val="000000" w:themeColor="text1"/>
        </w:rPr>
      </w:pPr>
      <w:proofErr w:type="spellStart"/>
      <w:r w:rsidRPr="0075362E">
        <w:rPr>
          <w:rFonts w:ascii="Verdana" w:eastAsia="Verdana" w:hAnsi="Verdana" w:cs="Verdana"/>
          <w:b/>
          <w:color w:val="000000" w:themeColor="text1"/>
        </w:rPr>
        <w:t>General</w:t>
      </w:r>
      <w:proofErr w:type="spellEnd"/>
      <w:r w:rsidRPr="0075362E">
        <w:rPr>
          <w:rFonts w:ascii="Verdana" w:eastAsia="Verdana" w:hAnsi="Verdana" w:cs="Verdana"/>
          <w:b/>
          <w:color w:val="000000" w:themeColor="text1"/>
        </w:rPr>
        <w:t xml:space="preserve"> </w:t>
      </w:r>
      <w:proofErr w:type="spellStart"/>
      <w:r w:rsidRPr="0075362E">
        <w:rPr>
          <w:rFonts w:ascii="Verdana" w:eastAsia="Verdana" w:hAnsi="Verdana" w:cs="Verdana"/>
          <w:b/>
          <w:color w:val="000000" w:themeColor="text1"/>
        </w:rPr>
        <w:t>Requirements</w:t>
      </w:r>
      <w:proofErr w:type="spellEnd"/>
      <w:r w:rsidRPr="0075362E">
        <w:rPr>
          <w:rFonts w:ascii="Verdana" w:eastAsia="Verdana" w:hAnsi="Verdana" w:cs="Verdana"/>
          <w:b/>
          <w:color w:val="000000" w:themeColor="text1"/>
        </w:rPr>
        <w:t xml:space="preserve"> </w:t>
      </w:r>
      <w:proofErr w:type="spellStart"/>
      <w:r w:rsidRPr="0075362E">
        <w:rPr>
          <w:rFonts w:ascii="Verdana" w:eastAsia="Verdana" w:hAnsi="Verdana" w:cs="Verdana"/>
          <w:b/>
          <w:color w:val="000000" w:themeColor="text1"/>
        </w:rPr>
        <w:t>for</w:t>
      </w:r>
      <w:proofErr w:type="spellEnd"/>
      <w:r w:rsidRPr="0075362E">
        <w:rPr>
          <w:rFonts w:ascii="Verdana" w:eastAsia="Verdana" w:hAnsi="Verdana" w:cs="Verdana"/>
          <w:b/>
          <w:color w:val="000000" w:themeColor="text1"/>
        </w:rPr>
        <w:t xml:space="preserve"> </w:t>
      </w:r>
      <w:proofErr w:type="spellStart"/>
      <w:r w:rsidRPr="0075362E">
        <w:rPr>
          <w:rFonts w:ascii="Verdana" w:eastAsia="Verdana" w:hAnsi="Verdana" w:cs="Verdana"/>
          <w:b/>
          <w:color w:val="000000" w:themeColor="text1"/>
        </w:rPr>
        <w:t>Website</w:t>
      </w:r>
      <w:proofErr w:type="spellEnd"/>
      <w:r w:rsidRPr="0075362E">
        <w:rPr>
          <w:rFonts w:ascii="Verdana" w:eastAsia="Verdana" w:hAnsi="Verdana" w:cs="Verdana"/>
          <w:b/>
          <w:color w:val="000000" w:themeColor="text1"/>
        </w:rPr>
        <w:t xml:space="preserve"> </w:t>
      </w:r>
      <w:proofErr w:type="spellStart"/>
      <w:r w:rsidRPr="0075362E">
        <w:rPr>
          <w:rFonts w:ascii="Verdana" w:eastAsia="Verdana" w:hAnsi="Verdana" w:cs="Verdana"/>
          <w:b/>
          <w:color w:val="000000" w:themeColor="text1"/>
        </w:rPr>
        <w:t>Information</w:t>
      </w:r>
      <w:proofErr w:type="spellEnd"/>
      <w:r w:rsidRPr="0075362E">
        <w:rPr>
          <w:rFonts w:ascii="Verdana" w:eastAsia="Verdana" w:hAnsi="Verdana" w:cs="Verdana"/>
          <w:b/>
          <w:color w:val="000000" w:themeColor="text1"/>
        </w:rPr>
        <w:t xml:space="preserve"> </w:t>
      </w:r>
      <w:proofErr w:type="spellStart"/>
      <w:r w:rsidRPr="0075362E">
        <w:rPr>
          <w:rFonts w:ascii="Verdana" w:eastAsia="Verdana" w:hAnsi="Verdana" w:cs="Verdana"/>
          <w:b/>
          <w:color w:val="000000" w:themeColor="text1"/>
        </w:rPr>
        <w:t>Protection</w:t>
      </w:r>
      <w:proofErr w:type="spellEnd"/>
      <w:r w:rsidRPr="0075362E">
        <w:rPr>
          <w:rFonts w:ascii="Verdana" w:eastAsia="Verdana" w:hAnsi="Verdana" w:cs="Verdana"/>
          <w:b/>
          <w:color w:val="000000" w:themeColor="text1"/>
        </w:rPr>
        <w:t xml:space="preserve"> </w:t>
      </w:r>
    </w:p>
    <w:p w14:paraId="23D5BC92" w14:textId="43F413B7" w:rsidR="00504977" w:rsidRPr="0075362E" w:rsidRDefault="00504977" w:rsidP="00570582">
      <w:pPr>
        <w:widowControl w:val="0"/>
        <w:pBdr>
          <w:top w:val="nil"/>
          <w:left w:val="nil"/>
          <w:bottom w:val="nil"/>
          <w:right w:val="nil"/>
          <w:between w:val="nil"/>
        </w:pBdr>
        <w:spacing w:before="120" w:after="120"/>
        <w:ind w:left="21" w:right="166" w:hanging="7"/>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protection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open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posted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w:t>
      </w:r>
      <w:proofErr w:type="spellEnd"/>
      <w:r w:rsidRPr="0075362E">
        <w:rPr>
          <w:rFonts w:ascii="Verdana" w:eastAsia="Verdana" w:hAnsi="Verdana" w:cs="Verdana"/>
          <w:color w:val="000000" w:themeColor="text1"/>
          <w:lang w:val="en-US"/>
        </w:rPr>
        <w:t>site</w:t>
      </w:r>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carried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out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under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r w:rsidRPr="0075362E">
        <w:rPr>
          <w:rFonts w:ascii="Verdana" w:eastAsia="Verdana" w:hAnsi="Verdana" w:cs="Verdana"/>
          <w:color w:val="000000" w:themeColor="text1"/>
          <w:lang w:val="en-US"/>
        </w:rPr>
        <w:t>a</w:t>
      </w:r>
      <w:proofErr w:type="spellStart"/>
      <w:r w:rsidRPr="0075362E">
        <w:rPr>
          <w:rFonts w:ascii="Verdana" w:eastAsia="Verdana" w:hAnsi="Verdana" w:cs="Verdana"/>
          <w:color w:val="000000" w:themeColor="text1"/>
        </w:rPr>
        <w:t>pplicable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law</w:t>
      </w:r>
      <w:proofErr w:type="spellEnd"/>
      <w:r w:rsidRPr="0075362E">
        <w:rPr>
          <w:rFonts w:ascii="Verdana" w:eastAsia="Verdana" w:hAnsi="Verdana" w:cs="Verdana"/>
          <w:color w:val="000000" w:themeColor="text1"/>
        </w:rPr>
        <w:t>.</w:t>
      </w:r>
    </w:p>
    <w:p w14:paraId="3463F3D8" w14:textId="0C3C522D" w:rsidR="00504977" w:rsidRPr="0075362E" w:rsidRDefault="00504977" w:rsidP="00570582">
      <w:pPr>
        <w:widowControl w:val="0"/>
        <w:pBdr>
          <w:top w:val="nil"/>
          <w:left w:val="nil"/>
          <w:bottom w:val="nil"/>
          <w:right w:val="nil"/>
          <w:between w:val="nil"/>
        </w:pBdr>
        <w:spacing w:before="120" w:after="120"/>
        <w:ind w:left="1"/>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protection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subsystem</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provide</w:t>
      </w:r>
      <w:proofErr w:type="spellEnd"/>
      <w:r w:rsidRPr="0075362E">
        <w:rPr>
          <w:rFonts w:ascii="Verdana" w:eastAsia="Verdana" w:hAnsi="Verdana" w:cs="Verdana"/>
          <w:color w:val="000000" w:themeColor="text1"/>
        </w:rPr>
        <w:t>:</w:t>
      </w:r>
    </w:p>
    <w:p w14:paraId="69A38DA8" w14:textId="77777777" w:rsidR="00504977" w:rsidRPr="0075362E" w:rsidRDefault="00504977" w:rsidP="00570582">
      <w:pPr>
        <w:pStyle w:val="ListParagraph"/>
        <w:widowControl w:val="0"/>
        <w:numPr>
          <w:ilvl w:val="0"/>
          <w:numId w:val="29"/>
        </w:numPr>
        <w:pBdr>
          <w:top w:val="nil"/>
          <w:left w:val="nil"/>
          <w:bottom w:val="nil"/>
          <w:right w:val="nil"/>
          <w:between w:val="nil"/>
        </w:pBdr>
        <w:spacing w:before="120" w:after="120"/>
        <w:ind w:left="741" w:right="184" w:hanging="174"/>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user's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access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rights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differentiation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to</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protected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resources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level</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tasks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data</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stores</w:t>
      </w:r>
      <w:proofErr w:type="spellEnd"/>
      <w:r w:rsidRPr="0075362E">
        <w:rPr>
          <w:rFonts w:ascii="Verdana" w:eastAsia="Verdana" w:hAnsi="Verdana" w:cs="Verdana"/>
          <w:color w:val="000000" w:themeColor="text1"/>
        </w:rPr>
        <w:t>;</w:t>
      </w:r>
    </w:p>
    <w:p w14:paraId="24A3D558" w14:textId="77777777" w:rsidR="00504977" w:rsidRPr="0075362E" w:rsidRDefault="00504977" w:rsidP="00570582">
      <w:pPr>
        <w:pStyle w:val="ListParagraph"/>
        <w:widowControl w:val="0"/>
        <w:numPr>
          <w:ilvl w:val="0"/>
          <w:numId w:val="29"/>
        </w:numPr>
        <w:pBdr>
          <w:top w:val="nil"/>
          <w:left w:val="nil"/>
          <w:bottom w:val="nil"/>
          <w:right w:val="nil"/>
          <w:between w:val="nil"/>
        </w:pBdr>
        <w:spacing w:before="120" w:after="120"/>
        <w:ind w:left="741" w:right="302" w:hanging="174"/>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user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identification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authentication</w:t>
      </w:r>
      <w:proofErr w:type="spellEnd"/>
      <w:r w:rsidRPr="0075362E">
        <w:rPr>
          <w:rFonts w:ascii="Verdana" w:eastAsia="Verdana" w:hAnsi="Verdana" w:cs="Verdana"/>
          <w:color w:val="000000" w:themeColor="text1"/>
        </w:rPr>
        <w:t>;</w:t>
      </w:r>
    </w:p>
    <w:p w14:paraId="340F49E7" w14:textId="77777777" w:rsidR="00504977" w:rsidRPr="0075362E" w:rsidRDefault="00504977" w:rsidP="00570582">
      <w:pPr>
        <w:pStyle w:val="ListParagraph"/>
        <w:widowControl w:val="0"/>
        <w:numPr>
          <w:ilvl w:val="0"/>
          <w:numId w:val="29"/>
        </w:numPr>
        <w:pBdr>
          <w:top w:val="nil"/>
          <w:left w:val="nil"/>
          <w:bottom w:val="nil"/>
          <w:right w:val="nil"/>
          <w:between w:val="nil"/>
        </w:pBdr>
        <w:spacing w:before="120" w:after="120"/>
        <w:ind w:left="741" w:right="141" w:hanging="174"/>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verification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user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authority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granting</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right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to</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perform</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certain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actions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with</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protected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resources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reading</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modifying</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destroying</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input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etc</w:t>
      </w:r>
      <w:proofErr w:type="spellEnd"/>
      <w:r w:rsidRPr="0075362E">
        <w:rPr>
          <w:rFonts w:ascii="Verdana" w:eastAsia="Verdana" w:hAnsi="Verdana" w:cs="Verdana"/>
          <w:color w:val="000000" w:themeColor="text1"/>
        </w:rPr>
        <w:t>.);</w:t>
      </w:r>
    </w:p>
    <w:p w14:paraId="57ABD28A" w14:textId="424389EE" w:rsidR="00504977" w:rsidRPr="0075362E" w:rsidRDefault="00504977" w:rsidP="00570582">
      <w:pPr>
        <w:pStyle w:val="ListParagraph"/>
        <w:widowControl w:val="0"/>
        <w:numPr>
          <w:ilvl w:val="0"/>
          <w:numId w:val="29"/>
        </w:numPr>
        <w:pBdr>
          <w:top w:val="nil"/>
          <w:left w:val="nil"/>
          <w:bottom w:val="nil"/>
          <w:right w:val="nil"/>
          <w:between w:val="nil"/>
        </w:pBdr>
        <w:spacing w:before="120" w:after="120"/>
        <w:ind w:left="741" w:right="141" w:hanging="174"/>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recording</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events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related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to</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access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to</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resources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results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user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identification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authentication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changes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user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authority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results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protection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integrity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verification</w:t>
      </w:r>
      <w:proofErr w:type="spellEnd"/>
      <w:r w:rsidRPr="0075362E">
        <w:rPr>
          <w:rFonts w:ascii="Verdana" w:eastAsia="Verdana" w:hAnsi="Verdana" w:cs="Verdana"/>
          <w:color w:val="000000" w:themeColor="text1"/>
        </w:rPr>
        <w:t xml:space="preserve">; </w:t>
      </w:r>
    </w:p>
    <w:p w14:paraId="4A5199A9" w14:textId="05A529E0" w:rsidR="00504977" w:rsidRPr="0075362E" w:rsidRDefault="00504977" w:rsidP="00570582">
      <w:pPr>
        <w:widowControl w:val="0"/>
        <w:pBdr>
          <w:top w:val="nil"/>
          <w:left w:val="nil"/>
          <w:bottom w:val="nil"/>
          <w:right w:val="nil"/>
          <w:between w:val="nil"/>
        </w:pBdr>
        <w:spacing w:before="120" w:after="120"/>
        <w:ind w:left="13" w:right="167" w:firstLine="10"/>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Passwords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be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used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security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subsystem</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case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a </w:t>
      </w:r>
      <w:proofErr w:type="spellStart"/>
      <w:r w:rsidRPr="0075362E">
        <w:rPr>
          <w:rFonts w:ascii="Verdana" w:eastAsia="Verdana" w:hAnsi="Verdana" w:cs="Verdana"/>
          <w:color w:val="000000" w:themeColor="text1"/>
        </w:rPr>
        <w:t>password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set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its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characters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are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not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displayed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screen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replaced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by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one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character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type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number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characters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does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not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match</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password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length</w:t>
      </w:r>
      <w:proofErr w:type="spellEnd"/>
      <w:r w:rsidRPr="0075362E">
        <w:rPr>
          <w:rFonts w:ascii="Verdana" w:eastAsia="Verdana" w:hAnsi="Verdana" w:cs="Verdana"/>
          <w:color w:val="000000" w:themeColor="text1"/>
        </w:rPr>
        <w:t xml:space="preserve">). </w:t>
      </w:r>
    </w:p>
    <w:p w14:paraId="3780D2CB" w14:textId="2C443A69" w:rsidR="00504977" w:rsidRPr="0075362E" w:rsidRDefault="00504977" w:rsidP="00570582">
      <w:pPr>
        <w:widowControl w:val="0"/>
        <w:pBdr>
          <w:top w:val="nil"/>
          <w:left w:val="nil"/>
          <w:bottom w:val="nil"/>
          <w:right w:val="nil"/>
          <w:between w:val="nil"/>
        </w:pBdr>
        <w:spacing w:before="120" w:after="120"/>
        <w:ind w:left="13" w:right="616" w:hanging="11"/>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security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subsystem</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automatically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block</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user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sessions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applications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upon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completion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specified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time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user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inactivity</w:t>
      </w:r>
      <w:proofErr w:type="spellEnd"/>
      <w:r w:rsidRPr="0075362E">
        <w:rPr>
          <w:rFonts w:ascii="Verdana" w:eastAsia="Verdana" w:hAnsi="Verdana" w:cs="Verdana"/>
          <w:color w:val="000000" w:themeColor="text1"/>
        </w:rPr>
        <w:t xml:space="preserve">. </w:t>
      </w:r>
    </w:p>
    <w:p w14:paraId="64238CE3" w14:textId="5081A549" w:rsidR="00504977" w:rsidRPr="0075362E" w:rsidRDefault="00504977" w:rsidP="00570582">
      <w:pPr>
        <w:widowControl w:val="0"/>
        <w:pBdr>
          <w:top w:val="nil"/>
          <w:left w:val="nil"/>
          <w:bottom w:val="nil"/>
          <w:right w:val="nil"/>
          <w:between w:val="nil"/>
        </w:pBdr>
        <w:spacing w:before="120" w:after="120"/>
        <w:ind w:left="13" w:right="32" w:hanging="11"/>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management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protection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means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control</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are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carried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out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by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authorized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person</w:t>
      </w:r>
      <w:proofErr w:type="spellEnd"/>
      <w:r w:rsidRPr="0075362E">
        <w:rPr>
          <w:rFonts w:ascii="Verdana" w:eastAsia="Verdana" w:hAnsi="Verdana" w:cs="Verdana"/>
          <w:color w:val="000000" w:themeColor="text1"/>
        </w:rPr>
        <w:t xml:space="preserve"> – a </w:t>
      </w:r>
      <w:r w:rsidR="0079744A" w:rsidRPr="0075362E">
        <w:rPr>
          <w:rFonts w:ascii="Verdana" w:eastAsia="Verdana" w:hAnsi="Verdana" w:cs="Verdana"/>
          <w:color w:val="000000" w:themeColor="text1"/>
          <w:lang w:val="en-US"/>
        </w:rPr>
        <w:t>s</w:t>
      </w:r>
      <w:proofErr w:type="spellStart"/>
      <w:r w:rsidRPr="0075362E">
        <w:rPr>
          <w:rFonts w:ascii="Verdana" w:eastAsia="Verdana" w:hAnsi="Verdana" w:cs="Verdana"/>
          <w:color w:val="000000" w:themeColor="text1"/>
        </w:rPr>
        <w:t>ecurity</w:t>
      </w:r>
      <w:proofErr w:type="spellEnd"/>
      <w:r w:rsidRPr="0075362E">
        <w:rPr>
          <w:rFonts w:ascii="Verdana" w:eastAsia="Verdana" w:hAnsi="Verdana" w:cs="Verdana"/>
          <w:color w:val="000000" w:themeColor="text1"/>
        </w:rPr>
        <w:t xml:space="preserve"> </w:t>
      </w:r>
      <w:r w:rsidR="0079744A" w:rsidRPr="0075362E">
        <w:rPr>
          <w:rFonts w:ascii="Verdana" w:eastAsia="Verdana" w:hAnsi="Verdana" w:cs="Verdana"/>
          <w:color w:val="000000" w:themeColor="text1"/>
          <w:lang w:val="en-US"/>
        </w:rPr>
        <w:t>a</w:t>
      </w:r>
      <w:proofErr w:type="spellStart"/>
      <w:r w:rsidRPr="0075362E">
        <w:rPr>
          <w:rFonts w:ascii="Verdana" w:eastAsia="Verdana" w:hAnsi="Verdana" w:cs="Verdana"/>
          <w:color w:val="000000" w:themeColor="text1"/>
        </w:rPr>
        <w:t>dministrator</w:t>
      </w:r>
      <w:proofErr w:type="spellEnd"/>
      <w:r w:rsidRPr="0075362E">
        <w:rPr>
          <w:rFonts w:ascii="Verdana" w:eastAsia="Verdana" w:hAnsi="Verdana" w:cs="Verdana"/>
          <w:color w:val="000000" w:themeColor="text1"/>
        </w:rPr>
        <w:t xml:space="preserve">. </w:t>
      </w:r>
    </w:p>
    <w:p w14:paraId="43C52395" w14:textId="18AEC4E1" w:rsidR="00504977" w:rsidRPr="0075362E" w:rsidRDefault="00504977" w:rsidP="00570582">
      <w:pPr>
        <w:widowControl w:val="0"/>
        <w:pBdr>
          <w:top w:val="nil"/>
          <w:left w:val="nil"/>
          <w:bottom w:val="nil"/>
          <w:right w:val="nil"/>
          <w:between w:val="nil"/>
        </w:pBdr>
        <w:spacing w:before="120" w:after="120"/>
        <w:ind w:left="21" w:right="248" w:hanging="19"/>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To</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provide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enhanced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security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users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access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to</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be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done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using</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modern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cryptographic</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protocols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for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example</w:t>
      </w:r>
      <w:proofErr w:type="spellEnd"/>
      <w:r w:rsidRPr="0075362E">
        <w:rPr>
          <w:rFonts w:ascii="Verdana" w:eastAsia="Verdana" w:hAnsi="Verdana" w:cs="Verdana"/>
          <w:color w:val="000000" w:themeColor="text1"/>
        </w:rPr>
        <w:t>, HTTPS).</w:t>
      </w:r>
    </w:p>
    <w:p w14:paraId="2A652E7A" w14:textId="77777777" w:rsidR="006C2380" w:rsidRPr="0075362E" w:rsidRDefault="006C2380" w:rsidP="00570582">
      <w:pPr>
        <w:widowControl w:val="0"/>
        <w:pBdr>
          <w:top w:val="nil"/>
          <w:left w:val="nil"/>
          <w:bottom w:val="nil"/>
          <w:right w:val="nil"/>
          <w:between w:val="nil"/>
        </w:pBdr>
        <w:spacing w:before="120" w:after="120"/>
        <w:ind w:left="17"/>
        <w:rPr>
          <w:rFonts w:ascii="Verdana" w:eastAsia="Verdana" w:hAnsi="Verdana" w:cs="Verdana"/>
          <w:b/>
          <w:color w:val="000000" w:themeColor="text1"/>
        </w:rPr>
      </w:pPr>
      <w:proofErr w:type="spellStart"/>
      <w:r w:rsidRPr="0075362E">
        <w:rPr>
          <w:rFonts w:ascii="Verdana" w:eastAsia="Verdana" w:hAnsi="Verdana" w:cs="Verdana"/>
          <w:b/>
          <w:color w:val="000000" w:themeColor="text1"/>
        </w:rPr>
        <w:t>Requirements</w:t>
      </w:r>
      <w:proofErr w:type="spellEnd"/>
      <w:r w:rsidRPr="0075362E">
        <w:rPr>
          <w:rFonts w:ascii="Verdana" w:eastAsia="Verdana" w:hAnsi="Verdana" w:cs="Verdana"/>
          <w:b/>
          <w:color w:val="000000" w:themeColor="text1"/>
        </w:rPr>
        <w:t xml:space="preserve"> </w:t>
      </w:r>
      <w:proofErr w:type="spellStart"/>
      <w:r w:rsidRPr="0075362E">
        <w:rPr>
          <w:rFonts w:ascii="Verdana" w:eastAsia="Verdana" w:hAnsi="Verdana" w:cs="Verdana"/>
          <w:b/>
          <w:color w:val="000000" w:themeColor="text1"/>
        </w:rPr>
        <w:t>for</w:t>
      </w:r>
      <w:proofErr w:type="spellEnd"/>
      <w:r w:rsidRPr="0075362E">
        <w:rPr>
          <w:rFonts w:ascii="Verdana" w:eastAsia="Verdana" w:hAnsi="Verdana" w:cs="Verdana"/>
          <w:b/>
          <w:color w:val="000000" w:themeColor="text1"/>
        </w:rPr>
        <w:t xml:space="preserve"> </w:t>
      </w:r>
      <w:proofErr w:type="spellStart"/>
      <w:r w:rsidRPr="0075362E">
        <w:rPr>
          <w:rFonts w:ascii="Verdana" w:eastAsia="Verdana" w:hAnsi="Verdana" w:cs="Verdana"/>
          <w:b/>
          <w:color w:val="000000" w:themeColor="text1"/>
        </w:rPr>
        <w:t>Information</w:t>
      </w:r>
      <w:proofErr w:type="spellEnd"/>
      <w:r w:rsidRPr="0075362E">
        <w:rPr>
          <w:rFonts w:ascii="Verdana" w:eastAsia="Verdana" w:hAnsi="Verdana" w:cs="Verdana"/>
          <w:b/>
          <w:color w:val="000000" w:themeColor="text1"/>
        </w:rPr>
        <w:t xml:space="preserve"> Access </w:t>
      </w:r>
      <w:proofErr w:type="spellStart"/>
      <w:r w:rsidRPr="0075362E">
        <w:rPr>
          <w:rFonts w:ascii="Verdana" w:eastAsia="Verdana" w:hAnsi="Verdana" w:cs="Verdana"/>
          <w:b/>
          <w:color w:val="000000" w:themeColor="text1"/>
        </w:rPr>
        <w:t>Security</w:t>
      </w:r>
      <w:proofErr w:type="spellEnd"/>
      <w:r w:rsidRPr="0075362E">
        <w:rPr>
          <w:rFonts w:ascii="Verdana" w:eastAsia="Verdana" w:hAnsi="Verdana" w:cs="Verdana"/>
          <w:b/>
          <w:color w:val="000000" w:themeColor="text1"/>
        </w:rPr>
        <w:t xml:space="preserve"> </w:t>
      </w:r>
    </w:p>
    <w:p w14:paraId="06B4C941" w14:textId="77777777" w:rsidR="006C2380" w:rsidRPr="0075362E" w:rsidRDefault="006C2380" w:rsidP="00570582">
      <w:pPr>
        <w:widowControl w:val="0"/>
        <w:pBdr>
          <w:top w:val="nil"/>
          <w:left w:val="nil"/>
          <w:bottom w:val="nil"/>
          <w:right w:val="nil"/>
          <w:between w:val="nil"/>
        </w:pBdr>
        <w:spacing w:before="120" w:after="120"/>
        <w:ind w:left="8" w:right="176" w:firstLine="15"/>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During</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development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necessary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to</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consider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requirements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for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state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Internet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resources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specified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Order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State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Service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Special</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Communications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Protection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Ukraine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02.04.2003, </w:t>
      </w:r>
      <w:proofErr w:type="spellStart"/>
      <w:r w:rsidRPr="0075362E">
        <w:rPr>
          <w:rFonts w:ascii="Verdana" w:eastAsia="Verdana" w:hAnsi="Verdana" w:cs="Verdana"/>
          <w:color w:val="000000" w:themeColor="text1"/>
        </w:rPr>
        <w:t>No</w:t>
      </w:r>
      <w:proofErr w:type="spellEnd"/>
      <w:r w:rsidRPr="0075362E">
        <w:rPr>
          <w:rFonts w:ascii="Verdana" w:eastAsia="Verdana" w:hAnsi="Verdana" w:cs="Verdana"/>
          <w:color w:val="000000" w:themeColor="text1"/>
        </w:rPr>
        <w:t>. 33 “</w:t>
      </w:r>
      <w:proofErr w:type="spellStart"/>
      <w:r w:rsidRPr="0075362E">
        <w:rPr>
          <w:rFonts w:ascii="Verdana" w:eastAsia="Verdana" w:hAnsi="Verdana" w:cs="Verdana"/>
          <w:color w:val="000000" w:themeColor="text1"/>
        </w:rPr>
        <w:t>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Enactment</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Regulatory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Document</w:t>
      </w:r>
      <w:proofErr w:type="spellEnd"/>
      <w:r w:rsidRPr="0075362E">
        <w:rPr>
          <w:rFonts w:ascii="Verdana" w:eastAsia="Verdana" w:hAnsi="Verdana" w:cs="Verdana"/>
          <w:color w:val="000000" w:themeColor="text1"/>
        </w:rPr>
        <w:t xml:space="preserve"> “ND TZI 2.5-010-03 </w:t>
      </w:r>
      <w:proofErr w:type="spellStart"/>
      <w:r w:rsidRPr="0075362E">
        <w:rPr>
          <w:rFonts w:ascii="Verdana" w:eastAsia="Verdana" w:hAnsi="Verdana" w:cs="Verdana"/>
          <w:color w:val="000000" w:themeColor="text1"/>
        </w:rPr>
        <w:t>Requirements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for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Protection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WEB-</w:t>
      </w:r>
      <w:proofErr w:type="spellStart"/>
      <w:r w:rsidRPr="0075362E">
        <w:rPr>
          <w:rFonts w:ascii="Verdana" w:eastAsia="Verdana" w:hAnsi="Verdana" w:cs="Verdana"/>
          <w:color w:val="000000" w:themeColor="text1"/>
        </w:rPr>
        <w:t>page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from</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Unauthorized</w:t>
      </w:r>
      <w:proofErr w:type="spellEnd"/>
      <w:r w:rsidRPr="0075362E">
        <w:rPr>
          <w:rFonts w:ascii="Verdana" w:eastAsia="Verdana" w:hAnsi="Verdana" w:cs="Verdana"/>
          <w:color w:val="000000" w:themeColor="text1"/>
        </w:rPr>
        <w:t xml:space="preserve"> Access.” </w:t>
      </w:r>
    </w:p>
    <w:p w14:paraId="6099684D" w14:textId="01EB1C3A" w:rsidR="006C2380" w:rsidRPr="0075362E" w:rsidRDefault="006C2380" w:rsidP="00570582">
      <w:pPr>
        <w:widowControl w:val="0"/>
        <w:pBdr>
          <w:top w:val="nil"/>
          <w:left w:val="nil"/>
          <w:bottom w:val="nil"/>
          <w:right w:val="nil"/>
          <w:between w:val="nil"/>
        </w:pBdr>
        <w:spacing w:before="120" w:after="120"/>
        <w:ind w:left="11" w:right="621" w:hanging="9"/>
        <w:jc w:val="both"/>
        <w:rPr>
          <w:rFonts w:ascii="Verdana" w:eastAsia="Verdana" w:hAnsi="Verdana" w:cs="Verdana"/>
          <w:color w:val="000000" w:themeColor="text1"/>
        </w:rPr>
      </w:pP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protection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of</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information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contained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from</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unauthorized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access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be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ensured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by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managing</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user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access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rights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software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modules</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to</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data</w:t>
      </w:r>
      <w:proofErr w:type="spellEnd"/>
      <w:r w:rsidRPr="0075362E">
        <w:rPr>
          <w:rFonts w:ascii="Verdana" w:eastAsia="Verdana" w:hAnsi="Verdana" w:cs="Verdana"/>
          <w:color w:val="000000" w:themeColor="text1"/>
        </w:rPr>
        <w:t xml:space="preserve">.  </w:t>
      </w:r>
    </w:p>
    <w:p w14:paraId="6510AC7C" w14:textId="33A68E26" w:rsidR="00504977" w:rsidRPr="0075362E" w:rsidRDefault="006C2380" w:rsidP="00570582">
      <w:pPr>
        <w:widowControl w:val="0"/>
        <w:pBdr>
          <w:top w:val="nil"/>
          <w:left w:val="nil"/>
          <w:bottom w:val="nil"/>
          <w:right w:val="nil"/>
          <w:between w:val="nil"/>
        </w:pBdr>
        <w:spacing w:before="120" w:after="120"/>
        <w:ind w:left="13" w:right="1390" w:hanging="11"/>
        <w:jc w:val="both"/>
        <w:rPr>
          <w:rFonts w:ascii="Verdana" w:eastAsia="Verdana" w:hAnsi="Verdana" w:cs="Verdana"/>
          <w:color w:val="000000" w:themeColor="text1"/>
        </w:rPr>
      </w:pPr>
      <w:bookmarkStart w:id="8" w:name="_Hlk62047387"/>
      <w:proofErr w:type="spellStart"/>
      <w:r w:rsidRPr="0075362E">
        <w:rPr>
          <w:rFonts w:ascii="Verdana" w:eastAsia="Verdana" w:hAnsi="Verdana" w:cs="Verdana"/>
          <w:color w:val="000000" w:themeColor="text1"/>
        </w:rPr>
        <w:t>The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website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should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ensure</w:t>
      </w:r>
      <w:proofErr w:type="spellEnd"/>
      <w:r w:rsidRPr="0075362E">
        <w:rPr>
          <w:rFonts w:ascii="Verdana" w:eastAsia="Verdana" w:hAnsi="Verdana" w:cs="Verdana"/>
          <w:color w:val="000000" w:themeColor="text1"/>
        </w:rPr>
        <w:t xml:space="preserve"> a </w:t>
      </w:r>
      <w:proofErr w:type="spellStart"/>
      <w:r w:rsidRPr="0075362E">
        <w:rPr>
          <w:rFonts w:ascii="Verdana" w:eastAsia="Verdana" w:hAnsi="Verdana" w:cs="Verdana"/>
          <w:color w:val="000000" w:themeColor="text1"/>
        </w:rPr>
        <w:t>positive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user</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experience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and</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provide</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modern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cybersecurity</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protection</w:t>
      </w:r>
      <w:proofErr w:type="spellEnd"/>
      <w:r w:rsidRPr="0075362E">
        <w:rPr>
          <w:rFonts w:ascii="Verdana" w:eastAsia="Verdana" w:hAnsi="Verdana" w:cs="Verdana"/>
          <w:color w:val="000000" w:themeColor="text1"/>
        </w:rPr>
        <w:t xml:space="preserve"> </w:t>
      </w:r>
      <w:proofErr w:type="spellStart"/>
      <w:r w:rsidRPr="0075362E">
        <w:rPr>
          <w:rFonts w:ascii="Verdana" w:eastAsia="Verdana" w:hAnsi="Verdana" w:cs="Verdana"/>
          <w:color w:val="000000" w:themeColor="text1"/>
        </w:rPr>
        <w:t>mechanisms</w:t>
      </w:r>
      <w:proofErr w:type="spellEnd"/>
      <w:r w:rsidRPr="0075362E">
        <w:rPr>
          <w:rFonts w:ascii="Verdana" w:eastAsia="Verdana" w:hAnsi="Verdana" w:cs="Verdana"/>
          <w:color w:val="000000" w:themeColor="text1"/>
        </w:rPr>
        <w:t>.</w:t>
      </w:r>
      <w:bookmarkEnd w:id="8"/>
    </w:p>
    <w:p w14:paraId="4F901CF6" w14:textId="0D22857F" w:rsidR="000B0981" w:rsidRPr="0075362E" w:rsidRDefault="000B0981" w:rsidP="00570582">
      <w:pPr>
        <w:spacing w:before="120" w:after="120"/>
        <w:rPr>
          <w:rFonts w:ascii="Verdana" w:hAnsi="Verdana"/>
          <w:b/>
          <w:color w:val="000000" w:themeColor="text1"/>
        </w:rPr>
      </w:pPr>
      <w:proofErr w:type="spellStart"/>
      <w:r w:rsidRPr="0075362E">
        <w:rPr>
          <w:rFonts w:ascii="Verdana" w:eastAsia="Verdana" w:hAnsi="Verdana" w:cs="Verdana"/>
          <w:b/>
          <w:color w:val="000000" w:themeColor="text1"/>
        </w:rPr>
        <w:t>Requirements</w:t>
      </w:r>
      <w:proofErr w:type="spellEnd"/>
      <w:r w:rsidRPr="0075362E">
        <w:rPr>
          <w:rFonts w:ascii="Verdana" w:eastAsia="Verdana" w:hAnsi="Verdana" w:cs="Verdana"/>
          <w:b/>
          <w:color w:val="000000" w:themeColor="text1"/>
        </w:rPr>
        <w:t xml:space="preserve"> </w:t>
      </w:r>
      <w:proofErr w:type="spellStart"/>
      <w:r w:rsidRPr="0075362E">
        <w:rPr>
          <w:rFonts w:ascii="Verdana" w:eastAsia="Verdana" w:hAnsi="Verdana" w:cs="Verdana"/>
          <w:b/>
          <w:color w:val="000000" w:themeColor="text1"/>
        </w:rPr>
        <w:t>for</w:t>
      </w:r>
      <w:proofErr w:type="spellEnd"/>
      <w:r w:rsidRPr="0075362E">
        <w:rPr>
          <w:rFonts w:ascii="Verdana" w:eastAsia="Verdana" w:hAnsi="Verdana" w:cs="Verdana"/>
          <w:b/>
          <w:color w:val="000000" w:themeColor="text1"/>
        </w:rPr>
        <w:t xml:space="preserve"> </w:t>
      </w:r>
      <w:r w:rsidRPr="0075362E">
        <w:rPr>
          <w:rFonts w:ascii="Verdana" w:eastAsia="Verdana" w:hAnsi="Verdana" w:cs="Verdana"/>
          <w:b/>
          <w:color w:val="000000" w:themeColor="text1"/>
          <w:lang w:val="en-US"/>
        </w:rPr>
        <w:t>e</w:t>
      </w:r>
      <w:proofErr w:type="spellStart"/>
      <w:r w:rsidRPr="0075362E">
        <w:rPr>
          <w:rFonts w:ascii="Verdana" w:eastAsia="Verdana" w:hAnsi="Verdana" w:cs="Verdana"/>
          <w:b/>
          <w:color w:val="000000" w:themeColor="text1"/>
        </w:rPr>
        <w:t>nsuring</w:t>
      </w:r>
      <w:proofErr w:type="spellEnd"/>
      <w:r w:rsidRPr="0075362E">
        <w:rPr>
          <w:rFonts w:ascii="Verdana" w:eastAsia="Verdana" w:hAnsi="Verdana" w:cs="Verdana"/>
          <w:b/>
          <w:color w:val="000000" w:themeColor="text1"/>
        </w:rPr>
        <w:t xml:space="preserve"> </w:t>
      </w:r>
      <w:proofErr w:type="spellStart"/>
      <w:r w:rsidRPr="0075362E">
        <w:rPr>
          <w:rFonts w:ascii="Verdana" w:eastAsia="Verdana" w:hAnsi="Verdana" w:cs="Verdana"/>
          <w:b/>
          <w:color w:val="000000" w:themeColor="text1"/>
        </w:rPr>
        <w:t>the</w:t>
      </w:r>
      <w:proofErr w:type="spellEnd"/>
      <w:r w:rsidRPr="0075362E">
        <w:rPr>
          <w:rFonts w:ascii="Verdana" w:eastAsia="Verdana" w:hAnsi="Verdana" w:cs="Verdana"/>
          <w:b/>
          <w:color w:val="000000" w:themeColor="text1"/>
        </w:rPr>
        <w:t xml:space="preserve"> </w:t>
      </w:r>
      <w:r w:rsidRPr="0075362E">
        <w:rPr>
          <w:rFonts w:ascii="Verdana" w:eastAsia="Verdana" w:hAnsi="Verdana" w:cs="Verdana"/>
          <w:b/>
          <w:color w:val="000000" w:themeColor="text1"/>
          <w:lang w:val="en-US"/>
        </w:rPr>
        <w:t>r</w:t>
      </w:r>
      <w:proofErr w:type="spellStart"/>
      <w:r w:rsidRPr="0075362E">
        <w:rPr>
          <w:rFonts w:ascii="Verdana" w:eastAsia="Verdana" w:hAnsi="Verdana" w:cs="Verdana"/>
          <w:b/>
          <w:color w:val="000000" w:themeColor="text1"/>
        </w:rPr>
        <w:t>ecording</w:t>
      </w:r>
      <w:proofErr w:type="spellEnd"/>
      <w:r w:rsidRPr="0075362E">
        <w:rPr>
          <w:rFonts w:ascii="Verdana" w:eastAsia="Verdana" w:hAnsi="Verdana" w:cs="Verdana"/>
          <w:b/>
          <w:color w:val="000000" w:themeColor="text1"/>
        </w:rPr>
        <w:t xml:space="preserve"> </w:t>
      </w:r>
      <w:proofErr w:type="spellStart"/>
      <w:r w:rsidRPr="0075362E">
        <w:rPr>
          <w:rFonts w:ascii="Verdana" w:eastAsia="Verdana" w:hAnsi="Verdana" w:cs="Verdana"/>
          <w:b/>
          <w:color w:val="000000" w:themeColor="text1"/>
        </w:rPr>
        <w:t>of</w:t>
      </w:r>
      <w:proofErr w:type="spellEnd"/>
      <w:r w:rsidRPr="0075362E">
        <w:rPr>
          <w:rFonts w:ascii="Verdana" w:eastAsia="Verdana" w:hAnsi="Verdana" w:cs="Verdana"/>
          <w:b/>
          <w:color w:val="000000" w:themeColor="text1"/>
        </w:rPr>
        <w:t xml:space="preserve"> </w:t>
      </w:r>
      <w:r w:rsidRPr="0075362E">
        <w:rPr>
          <w:rFonts w:ascii="Verdana" w:eastAsia="Verdana" w:hAnsi="Verdana" w:cs="Verdana"/>
          <w:b/>
          <w:color w:val="000000" w:themeColor="text1"/>
          <w:lang w:val="en-US"/>
        </w:rPr>
        <w:t>e</w:t>
      </w:r>
      <w:proofErr w:type="spellStart"/>
      <w:r w:rsidRPr="0075362E">
        <w:rPr>
          <w:rFonts w:ascii="Verdana" w:eastAsia="Verdana" w:hAnsi="Verdana" w:cs="Verdana"/>
          <w:b/>
          <w:color w:val="000000" w:themeColor="text1"/>
        </w:rPr>
        <w:t>vents</w:t>
      </w:r>
      <w:proofErr w:type="spellEnd"/>
    </w:p>
    <w:p w14:paraId="66B3EED1" w14:textId="33A749F9" w:rsidR="000B0981" w:rsidRPr="0075362E" w:rsidRDefault="000B0981" w:rsidP="00570582">
      <w:pPr>
        <w:widowControl w:val="0"/>
        <w:pBdr>
          <w:top w:val="nil"/>
          <w:left w:val="nil"/>
          <w:bottom w:val="nil"/>
          <w:right w:val="nil"/>
          <w:between w:val="nil"/>
        </w:pBdr>
        <w:spacing w:before="120" w:after="120"/>
        <w:ind w:left="11"/>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Website software should ensure the recording of the following security events:</w:t>
      </w:r>
    </w:p>
    <w:p w14:paraId="52A6D42E" w14:textId="77777777" w:rsidR="000B0981" w:rsidRPr="0075362E" w:rsidRDefault="000B0981" w:rsidP="00570582">
      <w:pPr>
        <w:pStyle w:val="ListParagraph"/>
        <w:widowControl w:val="0"/>
        <w:numPr>
          <w:ilvl w:val="0"/>
          <w:numId w:val="32"/>
        </w:numPr>
        <w:pBdr>
          <w:top w:val="nil"/>
          <w:left w:val="nil"/>
          <w:bottom w:val="nil"/>
          <w:right w:val="nil"/>
          <w:between w:val="nil"/>
        </w:pBdr>
        <w:spacing w:after="0"/>
        <w:ind w:left="714" w:hanging="357"/>
        <w:contextualSpacing w:val="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actions of all users in the administrative part;</w:t>
      </w:r>
    </w:p>
    <w:p w14:paraId="19FD2F8B" w14:textId="2AB09091" w:rsidR="000B0981" w:rsidRPr="0075362E" w:rsidRDefault="000B0981" w:rsidP="00570582">
      <w:pPr>
        <w:pStyle w:val="ListParagraph"/>
        <w:widowControl w:val="0"/>
        <w:numPr>
          <w:ilvl w:val="0"/>
          <w:numId w:val="32"/>
        </w:numPr>
        <w:pBdr>
          <w:top w:val="nil"/>
          <w:left w:val="nil"/>
          <w:bottom w:val="nil"/>
          <w:right w:val="nil"/>
          <w:between w:val="nil"/>
        </w:pBdr>
        <w:spacing w:after="0"/>
        <w:ind w:left="714" w:hanging="357"/>
        <w:contextualSpacing w:val="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 xml:space="preserve">user failed authentication attempts; </w:t>
      </w:r>
    </w:p>
    <w:p w14:paraId="2115A311" w14:textId="0C66D50F" w:rsidR="000B0981" w:rsidRPr="0075362E" w:rsidRDefault="000B0981" w:rsidP="00570582">
      <w:pPr>
        <w:pStyle w:val="ListParagraph"/>
        <w:widowControl w:val="0"/>
        <w:numPr>
          <w:ilvl w:val="0"/>
          <w:numId w:val="32"/>
        </w:numPr>
        <w:pBdr>
          <w:top w:val="nil"/>
          <w:left w:val="nil"/>
          <w:bottom w:val="nil"/>
          <w:right w:val="nil"/>
          <w:between w:val="nil"/>
        </w:pBdr>
        <w:spacing w:after="0"/>
        <w:ind w:left="714" w:hanging="357"/>
        <w:contextualSpacing w:val="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 xml:space="preserve">account operations; </w:t>
      </w:r>
    </w:p>
    <w:p w14:paraId="561D8629" w14:textId="7DD6D98B" w:rsidR="000B0981" w:rsidRPr="0075362E" w:rsidRDefault="000B0981" w:rsidP="00570582">
      <w:pPr>
        <w:pStyle w:val="ListParagraph"/>
        <w:widowControl w:val="0"/>
        <w:numPr>
          <w:ilvl w:val="0"/>
          <w:numId w:val="32"/>
        </w:numPr>
        <w:pBdr>
          <w:top w:val="nil"/>
          <w:left w:val="nil"/>
          <w:bottom w:val="nil"/>
          <w:right w:val="nil"/>
          <w:between w:val="nil"/>
        </w:pBdr>
        <w:spacing w:after="0"/>
        <w:ind w:left="714" w:hanging="357"/>
        <w:contextualSpacing w:val="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 xml:space="preserve">attempts for unauthorized access to the website; </w:t>
      </w:r>
    </w:p>
    <w:p w14:paraId="45B0BB92" w14:textId="66E9444C" w:rsidR="000B0981" w:rsidRPr="0075362E" w:rsidRDefault="000B0981" w:rsidP="00570582">
      <w:pPr>
        <w:pStyle w:val="ListParagraph"/>
        <w:widowControl w:val="0"/>
        <w:numPr>
          <w:ilvl w:val="0"/>
          <w:numId w:val="32"/>
        </w:numPr>
        <w:pBdr>
          <w:top w:val="nil"/>
          <w:left w:val="nil"/>
          <w:bottom w:val="nil"/>
          <w:right w:val="nil"/>
          <w:between w:val="nil"/>
        </w:pBdr>
        <w:spacing w:after="0"/>
        <w:ind w:left="714" w:hanging="357"/>
        <w:contextualSpacing w:val="0"/>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t xml:space="preserve">attempts for information copying, downloading/unloading. </w:t>
      </w:r>
    </w:p>
    <w:p w14:paraId="2818A05D" w14:textId="17A820AD" w:rsidR="000B0981" w:rsidRPr="0075362E" w:rsidRDefault="000B0981" w:rsidP="00570582">
      <w:pPr>
        <w:widowControl w:val="0"/>
        <w:pBdr>
          <w:top w:val="nil"/>
          <w:left w:val="nil"/>
          <w:bottom w:val="nil"/>
          <w:right w:val="nil"/>
          <w:between w:val="nil"/>
        </w:pBdr>
        <w:spacing w:before="120" w:after="120"/>
        <w:ind w:left="8" w:right="517" w:hanging="6"/>
        <w:jc w:val="both"/>
        <w:rPr>
          <w:rFonts w:ascii="Verdana" w:eastAsia="Verdana" w:hAnsi="Verdana" w:cs="Verdana"/>
          <w:color w:val="000000" w:themeColor="text1"/>
          <w:lang w:val="en-US"/>
        </w:rPr>
      </w:pPr>
      <w:r w:rsidRPr="0075362E">
        <w:rPr>
          <w:rFonts w:ascii="Verdana" w:eastAsia="Verdana" w:hAnsi="Verdana" w:cs="Verdana"/>
          <w:color w:val="000000" w:themeColor="text1"/>
          <w:lang w:val="en-US"/>
        </w:rPr>
        <w:lastRenderedPageBreak/>
        <w:t xml:space="preserve">The list of other security events recorded on the website software is agreed </w:t>
      </w:r>
      <w:r w:rsidR="00F11BBD" w:rsidRPr="0075362E">
        <w:rPr>
          <w:rFonts w:ascii="Verdana" w:eastAsia="Verdana" w:hAnsi="Verdana" w:cs="Verdana"/>
          <w:color w:val="000000" w:themeColor="text1"/>
          <w:lang w:val="en-US"/>
        </w:rPr>
        <w:t xml:space="preserve">upon </w:t>
      </w:r>
      <w:r w:rsidRPr="0075362E">
        <w:rPr>
          <w:rFonts w:ascii="Verdana" w:eastAsia="Verdana" w:hAnsi="Verdana" w:cs="Verdana"/>
          <w:color w:val="000000" w:themeColor="text1"/>
          <w:lang w:val="en-US"/>
        </w:rPr>
        <w:t xml:space="preserve">at the technical project stage. </w:t>
      </w:r>
    </w:p>
    <w:p w14:paraId="3A5BDB17" w14:textId="77777777" w:rsidR="000B0981" w:rsidRPr="0075362E" w:rsidRDefault="000B0981" w:rsidP="00570582">
      <w:pPr>
        <w:widowControl w:val="0"/>
        <w:pBdr>
          <w:top w:val="nil"/>
          <w:left w:val="nil"/>
          <w:bottom w:val="nil"/>
          <w:right w:val="nil"/>
          <w:between w:val="nil"/>
        </w:pBdr>
        <w:spacing w:before="120" w:after="120"/>
        <w:ind w:left="13" w:right="1390" w:hanging="11"/>
        <w:jc w:val="both"/>
        <w:rPr>
          <w:rFonts w:ascii="Verdana" w:eastAsia="Verdana" w:hAnsi="Verdana" w:cs="Verdana"/>
          <w:color w:val="000000" w:themeColor="text1"/>
          <w:lang w:val="en-US"/>
        </w:rPr>
      </w:pPr>
    </w:p>
    <w:sectPr w:rsidR="000B0981" w:rsidRPr="0075362E" w:rsidSect="00570582">
      <w:headerReference w:type="default" r:id="rId11"/>
      <w:headerReference w:type="firs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798F6" w14:textId="77777777" w:rsidR="00B02A9A" w:rsidRDefault="00B02A9A" w:rsidP="00F950FB">
      <w:pPr>
        <w:spacing w:after="0" w:line="240" w:lineRule="auto"/>
      </w:pPr>
      <w:r>
        <w:separator/>
      </w:r>
    </w:p>
  </w:endnote>
  <w:endnote w:type="continuationSeparator" w:id="0">
    <w:p w14:paraId="0AA34847" w14:textId="77777777" w:rsidR="00B02A9A" w:rsidRDefault="00B02A9A" w:rsidP="00F9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BC542" w14:textId="77777777" w:rsidR="00B02A9A" w:rsidRDefault="00B02A9A" w:rsidP="00F950FB">
      <w:pPr>
        <w:spacing w:after="0" w:line="240" w:lineRule="auto"/>
      </w:pPr>
      <w:r>
        <w:separator/>
      </w:r>
    </w:p>
  </w:footnote>
  <w:footnote w:type="continuationSeparator" w:id="0">
    <w:p w14:paraId="7113C416" w14:textId="77777777" w:rsidR="00B02A9A" w:rsidRDefault="00B02A9A" w:rsidP="00F9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0097" w14:textId="2E1CE008" w:rsidR="00570582" w:rsidRPr="00570582" w:rsidRDefault="00570582" w:rsidP="00570582">
    <w:pPr>
      <w:tabs>
        <w:tab w:val="right" w:pos="9639"/>
      </w:tabs>
      <w:rPr>
        <w:lang w:val="en-GB"/>
      </w:rPr>
    </w:pPr>
    <w:r>
      <w:rPr>
        <w:iCs/>
        <w:u w:val="single"/>
        <w:lang w:val="en-US"/>
      </w:rPr>
      <w:t xml:space="preserve">Terms of Reference </w:t>
    </w:r>
    <w:r w:rsidRPr="00E20309">
      <w:rPr>
        <w:u w:val="single"/>
        <w:lang w:val="en-US"/>
      </w:rPr>
      <w:tab/>
    </w:r>
    <w:r>
      <w:rPr>
        <w:u w:val="single"/>
        <w:lang w:val="en-US"/>
      </w:rPr>
      <w:t>Page</w:t>
    </w:r>
    <w:r w:rsidRPr="00E12B3B">
      <w:rPr>
        <w:u w:val="single"/>
        <w:lang w:val="en-US"/>
      </w:rPr>
      <w:t xml:space="preserve"> </w:t>
    </w:r>
    <w:r w:rsidRPr="00E12B3B">
      <w:rPr>
        <w:u w:val="single"/>
      </w:rPr>
      <w:fldChar w:fldCharType="begin"/>
    </w:r>
    <w:r w:rsidRPr="00E12B3B">
      <w:rPr>
        <w:u w:val="single"/>
        <w:lang w:val="en-US"/>
      </w:rPr>
      <w:instrText xml:space="preserve"> PAGE </w:instrText>
    </w:r>
    <w:r w:rsidRPr="00E12B3B">
      <w:rPr>
        <w:u w:val="single"/>
      </w:rPr>
      <w:fldChar w:fldCharType="separate"/>
    </w:r>
    <w:r w:rsidR="00157F70">
      <w:rPr>
        <w:noProof/>
        <w:u w:val="single"/>
        <w:lang w:val="en-US"/>
      </w:rPr>
      <w:t>12</w:t>
    </w:r>
    <w:r w:rsidRPr="00E12B3B">
      <w:rPr>
        <w:u w:val="single"/>
      </w:rPr>
      <w:fldChar w:fldCharType="end"/>
    </w:r>
    <w:r w:rsidRPr="00E12B3B">
      <w:rPr>
        <w:u w:val="single"/>
        <w:lang w:val="en-US"/>
      </w:rPr>
      <w:t xml:space="preserve"> </w:t>
    </w:r>
    <w:r>
      <w:rPr>
        <w:u w:val="single"/>
        <w:lang w:val="en-US"/>
      </w:rPr>
      <w:t>o</w:t>
    </w:r>
    <w:r w:rsidRPr="00E12B3B">
      <w:rPr>
        <w:u w:val="single"/>
        <w:lang w:val="en-US"/>
      </w:rPr>
      <w:t xml:space="preserve">f </w:t>
    </w:r>
    <w:r>
      <w:rPr>
        <w:u w:val="single"/>
        <w:lang w:val="en-US"/>
      </w:rPr>
      <w:fldChar w:fldCharType="begin"/>
    </w:r>
    <w:r>
      <w:rPr>
        <w:u w:val="single"/>
        <w:lang w:val="en-US"/>
      </w:rPr>
      <w:instrText xml:space="preserve"> NUMPAGES   \* MERGEFORMAT </w:instrText>
    </w:r>
    <w:r>
      <w:rPr>
        <w:u w:val="single"/>
        <w:lang w:val="en-US"/>
      </w:rPr>
      <w:fldChar w:fldCharType="separate"/>
    </w:r>
    <w:r w:rsidR="00157F70">
      <w:rPr>
        <w:noProof/>
        <w:u w:val="single"/>
        <w:lang w:val="en-US"/>
      </w:rPr>
      <w:t>12</w:t>
    </w:r>
    <w:r>
      <w:rPr>
        <w:u w:val="single"/>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2B32F" w14:textId="794A66B8" w:rsidR="00B30A52" w:rsidRPr="00570582" w:rsidRDefault="00570582" w:rsidP="00570582">
    <w:pPr>
      <w:tabs>
        <w:tab w:val="right" w:pos="9639"/>
      </w:tabs>
      <w:rPr>
        <w:lang w:val="en-GB"/>
      </w:rPr>
    </w:pPr>
    <w:r>
      <w:rPr>
        <w:iCs/>
        <w:u w:val="single"/>
        <w:lang w:val="en-US"/>
      </w:rPr>
      <w:t>Terms of Reference</w:t>
    </w:r>
    <w:r w:rsidRPr="00E20309">
      <w:rPr>
        <w:u w:val="single"/>
        <w:lang w:val="en-US"/>
      </w:rPr>
      <w:tab/>
    </w:r>
    <w:r>
      <w:rPr>
        <w:u w:val="single"/>
        <w:lang w:val="en-US"/>
      </w:rPr>
      <w:t>Page</w:t>
    </w:r>
    <w:r w:rsidRPr="00E12B3B">
      <w:rPr>
        <w:u w:val="single"/>
        <w:lang w:val="en-US"/>
      </w:rPr>
      <w:t xml:space="preserve"> </w:t>
    </w:r>
    <w:r w:rsidRPr="00E12B3B">
      <w:rPr>
        <w:u w:val="single"/>
      </w:rPr>
      <w:fldChar w:fldCharType="begin"/>
    </w:r>
    <w:r w:rsidRPr="00E12B3B">
      <w:rPr>
        <w:u w:val="single"/>
        <w:lang w:val="en-US"/>
      </w:rPr>
      <w:instrText xml:space="preserve"> PAGE </w:instrText>
    </w:r>
    <w:r w:rsidRPr="00E12B3B">
      <w:rPr>
        <w:u w:val="single"/>
      </w:rPr>
      <w:fldChar w:fldCharType="separate"/>
    </w:r>
    <w:r w:rsidR="00157F70">
      <w:rPr>
        <w:noProof/>
        <w:u w:val="single"/>
        <w:lang w:val="en-US"/>
      </w:rPr>
      <w:t>1</w:t>
    </w:r>
    <w:r w:rsidRPr="00E12B3B">
      <w:rPr>
        <w:u w:val="single"/>
      </w:rPr>
      <w:fldChar w:fldCharType="end"/>
    </w:r>
    <w:r w:rsidRPr="00E12B3B">
      <w:rPr>
        <w:u w:val="single"/>
        <w:lang w:val="en-US"/>
      </w:rPr>
      <w:t xml:space="preserve"> </w:t>
    </w:r>
    <w:r>
      <w:rPr>
        <w:u w:val="single"/>
        <w:lang w:val="en-US"/>
      </w:rPr>
      <w:t>o</w:t>
    </w:r>
    <w:r w:rsidRPr="00E12B3B">
      <w:rPr>
        <w:u w:val="single"/>
        <w:lang w:val="en-US"/>
      </w:rPr>
      <w:t xml:space="preserve">f </w:t>
    </w:r>
    <w:r>
      <w:rPr>
        <w:u w:val="single"/>
        <w:lang w:val="en-US"/>
      </w:rPr>
      <w:fldChar w:fldCharType="begin"/>
    </w:r>
    <w:r>
      <w:rPr>
        <w:u w:val="single"/>
        <w:lang w:val="en-US"/>
      </w:rPr>
      <w:instrText xml:space="preserve"> NUMPAGES   \* MERGEFORMAT </w:instrText>
    </w:r>
    <w:r>
      <w:rPr>
        <w:u w:val="single"/>
        <w:lang w:val="en-US"/>
      </w:rPr>
      <w:fldChar w:fldCharType="separate"/>
    </w:r>
    <w:r w:rsidR="00157F70">
      <w:rPr>
        <w:noProof/>
        <w:u w:val="single"/>
        <w:lang w:val="en-US"/>
      </w:rPr>
      <w:t>12</w:t>
    </w:r>
    <w:r>
      <w:rPr>
        <w:u w:val="single"/>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358F"/>
    <w:multiLevelType w:val="hybridMultilevel"/>
    <w:tmpl w:val="F33E1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C184F"/>
    <w:multiLevelType w:val="hybridMultilevel"/>
    <w:tmpl w:val="20F25382"/>
    <w:lvl w:ilvl="0" w:tplc="FD68462E">
      <w:start w:val="1"/>
      <w:numFmt w:val="decimal"/>
      <w:lvlText w:val="%1."/>
      <w:lvlJc w:val="left"/>
      <w:pPr>
        <w:ind w:left="720" w:hanging="360"/>
      </w:pPr>
      <w:rPr>
        <w:rFonts w:ascii="Verdana" w:hAnsi="Verdana" w:hint="default"/>
        <w:b/>
        <w:color w:val="244061" w:themeColor="accent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C7FA2"/>
    <w:multiLevelType w:val="hybridMultilevel"/>
    <w:tmpl w:val="561A9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42C15"/>
    <w:multiLevelType w:val="hybridMultilevel"/>
    <w:tmpl w:val="C464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1672B"/>
    <w:multiLevelType w:val="hybridMultilevel"/>
    <w:tmpl w:val="3D3E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3B12"/>
    <w:multiLevelType w:val="hybridMultilevel"/>
    <w:tmpl w:val="47422114"/>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6" w15:restartNumberingAfterBreak="0">
    <w:nsid w:val="25724B15"/>
    <w:multiLevelType w:val="multilevel"/>
    <w:tmpl w:val="40C4F2BC"/>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7" w15:restartNumberingAfterBreak="0">
    <w:nsid w:val="289050C8"/>
    <w:multiLevelType w:val="hybridMultilevel"/>
    <w:tmpl w:val="8E66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22863"/>
    <w:multiLevelType w:val="hybridMultilevel"/>
    <w:tmpl w:val="17F0DB7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15:restartNumberingAfterBreak="0">
    <w:nsid w:val="33806087"/>
    <w:multiLevelType w:val="hybridMultilevel"/>
    <w:tmpl w:val="77A2E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E5270"/>
    <w:multiLevelType w:val="hybridMultilevel"/>
    <w:tmpl w:val="C27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046A0"/>
    <w:multiLevelType w:val="hybridMultilevel"/>
    <w:tmpl w:val="77E4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8041B"/>
    <w:multiLevelType w:val="hybridMultilevel"/>
    <w:tmpl w:val="055E5782"/>
    <w:lvl w:ilvl="0" w:tplc="F1DAE454">
      <w:start w:val="3"/>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781943"/>
    <w:multiLevelType w:val="hybridMultilevel"/>
    <w:tmpl w:val="C9C0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367E1"/>
    <w:multiLevelType w:val="hybridMultilevel"/>
    <w:tmpl w:val="D286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E6FB1"/>
    <w:multiLevelType w:val="hybridMultilevel"/>
    <w:tmpl w:val="617C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2306D"/>
    <w:multiLevelType w:val="hybridMultilevel"/>
    <w:tmpl w:val="DE9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D79E2"/>
    <w:multiLevelType w:val="hybridMultilevel"/>
    <w:tmpl w:val="0B8AE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64AE0"/>
    <w:multiLevelType w:val="hybridMultilevel"/>
    <w:tmpl w:val="5840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9515F"/>
    <w:multiLevelType w:val="hybridMultilevel"/>
    <w:tmpl w:val="E186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969F5"/>
    <w:multiLevelType w:val="hybridMultilevel"/>
    <w:tmpl w:val="381A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814C5"/>
    <w:multiLevelType w:val="hybridMultilevel"/>
    <w:tmpl w:val="BA8E7496"/>
    <w:lvl w:ilvl="0" w:tplc="380A2C4C">
      <w:start w:val="3"/>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D521D3"/>
    <w:multiLevelType w:val="hybridMultilevel"/>
    <w:tmpl w:val="C4D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26F13"/>
    <w:multiLevelType w:val="hybridMultilevel"/>
    <w:tmpl w:val="DDCA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95188"/>
    <w:multiLevelType w:val="hybridMultilevel"/>
    <w:tmpl w:val="F730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B326B"/>
    <w:multiLevelType w:val="multilevel"/>
    <w:tmpl w:val="BFB28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EB3786"/>
    <w:multiLevelType w:val="hybridMultilevel"/>
    <w:tmpl w:val="AD80A406"/>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7"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28" w15:restartNumberingAfterBreak="0">
    <w:nsid w:val="753414C7"/>
    <w:multiLevelType w:val="hybridMultilevel"/>
    <w:tmpl w:val="893E9590"/>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9" w15:restartNumberingAfterBreak="0">
    <w:nsid w:val="76E7477F"/>
    <w:multiLevelType w:val="multilevel"/>
    <w:tmpl w:val="5EEC0BF8"/>
    <w:lvl w:ilvl="0">
      <w:start w:val="1"/>
      <w:numFmt w:val="decimal"/>
      <w:lvlText w:val="%1."/>
      <w:lvlJc w:val="left"/>
      <w:pPr>
        <w:ind w:left="720"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520" w:hanging="216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880" w:hanging="2520"/>
      </w:pPr>
      <w:rPr>
        <w:rFonts w:hint="default"/>
      </w:rPr>
    </w:lvl>
  </w:abstractNum>
  <w:abstractNum w:abstractNumId="30" w15:restartNumberingAfterBreak="0">
    <w:nsid w:val="78692AB7"/>
    <w:multiLevelType w:val="hybridMultilevel"/>
    <w:tmpl w:val="DF1E2DEE"/>
    <w:lvl w:ilvl="0" w:tplc="21506DC6">
      <w:start w:val="1"/>
      <w:numFmt w:val="decimal"/>
      <w:lvlText w:val="%1."/>
      <w:lvlJc w:val="left"/>
      <w:pPr>
        <w:ind w:left="720" w:hanging="360"/>
      </w:pPr>
      <w:rPr>
        <w:rFonts w:ascii="Verdana" w:hAnsi="Verdana"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1484F"/>
    <w:multiLevelType w:val="multilevel"/>
    <w:tmpl w:val="788CF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
  </w:num>
  <w:num w:numId="3">
    <w:abstractNumId w:val="1"/>
  </w:num>
  <w:num w:numId="4">
    <w:abstractNumId w:val="10"/>
  </w:num>
  <w:num w:numId="5">
    <w:abstractNumId w:val="14"/>
  </w:num>
  <w:num w:numId="6">
    <w:abstractNumId w:val="9"/>
  </w:num>
  <w:num w:numId="7">
    <w:abstractNumId w:val="17"/>
  </w:num>
  <w:num w:numId="8">
    <w:abstractNumId w:val="7"/>
  </w:num>
  <w:num w:numId="9">
    <w:abstractNumId w:val="24"/>
  </w:num>
  <w:num w:numId="10">
    <w:abstractNumId w:val="22"/>
  </w:num>
  <w:num w:numId="11">
    <w:abstractNumId w:val="11"/>
  </w:num>
  <w:num w:numId="12">
    <w:abstractNumId w:val="3"/>
  </w:num>
  <w:num w:numId="13">
    <w:abstractNumId w:val="20"/>
  </w:num>
  <w:num w:numId="14">
    <w:abstractNumId w:val="13"/>
  </w:num>
  <w:num w:numId="15">
    <w:abstractNumId w:val="29"/>
  </w:num>
  <w:num w:numId="16">
    <w:abstractNumId w:val="26"/>
  </w:num>
  <w:num w:numId="17">
    <w:abstractNumId w:val="19"/>
  </w:num>
  <w:num w:numId="18">
    <w:abstractNumId w:val="18"/>
  </w:num>
  <w:num w:numId="19">
    <w:abstractNumId w:val="23"/>
  </w:num>
  <w:num w:numId="20">
    <w:abstractNumId w:val="15"/>
  </w:num>
  <w:num w:numId="21">
    <w:abstractNumId w:val="27"/>
  </w:num>
  <w:num w:numId="22">
    <w:abstractNumId w:val="31"/>
  </w:num>
  <w:num w:numId="23">
    <w:abstractNumId w:val="0"/>
  </w:num>
  <w:num w:numId="24">
    <w:abstractNumId w:val="4"/>
  </w:num>
  <w:num w:numId="25">
    <w:abstractNumId w:val="25"/>
  </w:num>
  <w:num w:numId="26">
    <w:abstractNumId w:val="12"/>
  </w:num>
  <w:num w:numId="27">
    <w:abstractNumId w:val="21"/>
  </w:num>
  <w:num w:numId="28">
    <w:abstractNumId w:val="6"/>
  </w:num>
  <w:num w:numId="29">
    <w:abstractNumId w:val="8"/>
  </w:num>
  <w:num w:numId="30">
    <w:abstractNumId w:val="28"/>
  </w:num>
  <w:num w:numId="31">
    <w:abstractNumId w:val="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0MDMwNbU0sjS0sDRS0lEKTi0uzszPAykwrQUAMtEbfCwAAAA="/>
  </w:docVars>
  <w:rsids>
    <w:rsidRoot w:val="00694662"/>
    <w:rsid w:val="00000D4C"/>
    <w:rsid w:val="000013BC"/>
    <w:rsid w:val="00002AD4"/>
    <w:rsid w:val="00004366"/>
    <w:rsid w:val="00005224"/>
    <w:rsid w:val="00005F6C"/>
    <w:rsid w:val="000065B9"/>
    <w:rsid w:val="00007C31"/>
    <w:rsid w:val="00010A62"/>
    <w:rsid w:val="00010A81"/>
    <w:rsid w:val="00011B91"/>
    <w:rsid w:val="0001379C"/>
    <w:rsid w:val="00016007"/>
    <w:rsid w:val="00016026"/>
    <w:rsid w:val="00016920"/>
    <w:rsid w:val="00016E06"/>
    <w:rsid w:val="0002043D"/>
    <w:rsid w:val="00020992"/>
    <w:rsid w:val="000209BC"/>
    <w:rsid w:val="00021468"/>
    <w:rsid w:val="000216C8"/>
    <w:rsid w:val="00021C5C"/>
    <w:rsid w:val="0002202C"/>
    <w:rsid w:val="000223D7"/>
    <w:rsid w:val="00023D92"/>
    <w:rsid w:val="00024B22"/>
    <w:rsid w:val="00024D4B"/>
    <w:rsid w:val="0002569C"/>
    <w:rsid w:val="000256E8"/>
    <w:rsid w:val="000260AC"/>
    <w:rsid w:val="000277AF"/>
    <w:rsid w:val="0003063D"/>
    <w:rsid w:val="00031842"/>
    <w:rsid w:val="0003261D"/>
    <w:rsid w:val="00033F0F"/>
    <w:rsid w:val="000372A2"/>
    <w:rsid w:val="000377C6"/>
    <w:rsid w:val="00037B86"/>
    <w:rsid w:val="00037BBE"/>
    <w:rsid w:val="000400FD"/>
    <w:rsid w:val="00040BD6"/>
    <w:rsid w:val="00040BED"/>
    <w:rsid w:val="00040D80"/>
    <w:rsid w:val="00040DE4"/>
    <w:rsid w:val="00041E7A"/>
    <w:rsid w:val="00041EF1"/>
    <w:rsid w:val="00042A49"/>
    <w:rsid w:val="00043017"/>
    <w:rsid w:val="00043438"/>
    <w:rsid w:val="00044125"/>
    <w:rsid w:val="00044A73"/>
    <w:rsid w:val="0004519D"/>
    <w:rsid w:val="00045BC4"/>
    <w:rsid w:val="000467E4"/>
    <w:rsid w:val="0004745F"/>
    <w:rsid w:val="00047684"/>
    <w:rsid w:val="00047B90"/>
    <w:rsid w:val="0005105A"/>
    <w:rsid w:val="00052FD3"/>
    <w:rsid w:val="0005306A"/>
    <w:rsid w:val="00053D45"/>
    <w:rsid w:val="00054A4C"/>
    <w:rsid w:val="00057FEA"/>
    <w:rsid w:val="000613E6"/>
    <w:rsid w:val="00061B6B"/>
    <w:rsid w:val="000626EF"/>
    <w:rsid w:val="0006285D"/>
    <w:rsid w:val="00062E3C"/>
    <w:rsid w:val="00063696"/>
    <w:rsid w:val="0006414E"/>
    <w:rsid w:val="00064862"/>
    <w:rsid w:val="000649BD"/>
    <w:rsid w:val="000649CA"/>
    <w:rsid w:val="00065021"/>
    <w:rsid w:val="00065E99"/>
    <w:rsid w:val="000673FC"/>
    <w:rsid w:val="00067B5B"/>
    <w:rsid w:val="000707E2"/>
    <w:rsid w:val="00071C3E"/>
    <w:rsid w:val="00072236"/>
    <w:rsid w:val="000752DC"/>
    <w:rsid w:val="00076400"/>
    <w:rsid w:val="00076DF4"/>
    <w:rsid w:val="000805CC"/>
    <w:rsid w:val="00081A88"/>
    <w:rsid w:val="00081EFF"/>
    <w:rsid w:val="00082A76"/>
    <w:rsid w:val="00083249"/>
    <w:rsid w:val="00083314"/>
    <w:rsid w:val="00083733"/>
    <w:rsid w:val="0008379A"/>
    <w:rsid w:val="00084165"/>
    <w:rsid w:val="00084F54"/>
    <w:rsid w:val="00085F36"/>
    <w:rsid w:val="00086060"/>
    <w:rsid w:val="000862DE"/>
    <w:rsid w:val="00086D94"/>
    <w:rsid w:val="00087264"/>
    <w:rsid w:val="000908BB"/>
    <w:rsid w:val="00090DD8"/>
    <w:rsid w:val="0009151A"/>
    <w:rsid w:val="00091F9D"/>
    <w:rsid w:val="0009270F"/>
    <w:rsid w:val="00092DA8"/>
    <w:rsid w:val="000932E3"/>
    <w:rsid w:val="000945F3"/>
    <w:rsid w:val="00094D41"/>
    <w:rsid w:val="00094D80"/>
    <w:rsid w:val="00095C59"/>
    <w:rsid w:val="000969F2"/>
    <w:rsid w:val="000974C5"/>
    <w:rsid w:val="0009769D"/>
    <w:rsid w:val="00097A7D"/>
    <w:rsid w:val="00097C39"/>
    <w:rsid w:val="000A04D3"/>
    <w:rsid w:val="000A0CEB"/>
    <w:rsid w:val="000A11DE"/>
    <w:rsid w:val="000A4026"/>
    <w:rsid w:val="000A5B72"/>
    <w:rsid w:val="000A5C6F"/>
    <w:rsid w:val="000A5D44"/>
    <w:rsid w:val="000A65FF"/>
    <w:rsid w:val="000B0981"/>
    <w:rsid w:val="000B1339"/>
    <w:rsid w:val="000B19D2"/>
    <w:rsid w:val="000B1EB8"/>
    <w:rsid w:val="000B2429"/>
    <w:rsid w:val="000B330C"/>
    <w:rsid w:val="000B484B"/>
    <w:rsid w:val="000B5F60"/>
    <w:rsid w:val="000B6704"/>
    <w:rsid w:val="000C087C"/>
    <w:rsid w:val="000C098C"/>
    <w:rsid w:val="000C09F3"/>
    <w:rsid w:val="000C1375"/>
    <w:rsid w:val="000C1A68"/>
    <w:rsid w:val="000C338C"/>
    <w:rsid w:val="000C4949"/>
    <w:rsid w:val="000C4E19"/>
    <w:rsid w:val="000C53EF"/>
    <w:rsid w:val="000C5554"/>
    <w:rsid w:val="000C56F5"/>
    <w:rsid w:val="000C5952"/>
    <w:rsid w:val="000C725A"/>
    <w:rsid w:val="000C7EB5"/>
    <w:rsid w:val="000D1197"/>
    <w:rsid w:val="000D30A1"/>
    <w:rsid w:val="000D3447"/>
    <w:rsid w:val="000D3717"/>
    <w:rsid w:val="000D3C85"/>
    <w:rsid w:val="000D414B"/>
    <w:rsid w:val="000D50D0"/>
    <w:rsid w:val="000D5B14"/>
    <w:rsid w:val="000D77A8"/>
    <w:rsid w:val="000E05F2"/>
    <w:rsid w:val="000E10B0"/>
    <w:rsid w:val="000E2D6D"/>
    <w:rsid w:val="000E44F3"/>
    <w:rsid w:val="000E4E12"/>
    <w:rsid w:val="000E4E2D"/>
    <w:rsid w:val="000E6401"/>
    <w:rsid w:val="000F0E58"/>
    <w:rsid w:val="000F1D1B"/>
    <w:rsid w:val="000F2D00"/>
    <w:rsid w:val="000F4332"/>
    <w:rsid w:val="000F6D19"/>
    <w:rsid w:val="000F7551"/>
    <w:rsid w:val="000F7666"/>
    <w:rsid w:val="001002DC"/>
    <w:rsid w:val="001004E3"/>
    <w:rsid w:val="00100892"/>
    <w:rsid w:val="001008D1"/>
    <w:rsid w:val="00100C4C"/>
    <w:rsid w:val="00103854"/>
    <w:rsid w:val="001041A7"/>
    <w:rsid w:val="001061B6"/>
    <w:rsid w:val="00106309"/>
    <w:rsid w:val="0010665B"/>
    <w:rsid w:val="0010680E"/>
    <w:rsid w:val="00110530"/>
    <w:rsid w:val="001119D8"/>
    <w:rsid w:val="0011284A"/>
    <w:rsid w:val="00113455"/>
    <w:rsid w:val="001135B6"/>
    <w:rsid w:val="00114B61"/>
    <w:rsid w:val="00114CCC"/>
    <w:rsid w:val="00115313"/>
    <w:rsid w:val="001155A7"/>
    <w:rsid w:val="00116A04"/>
    <w:rsid w:val="00116DC8"/>
    <w:rsid w:val="001176F6"/>
    <w:rsid w:val="001203AE"/>
    <w:rsid w:val="001227B0"/>
    <w:rsid w:val="001236DE"/>
    <w:rsid w:val="00123E31"/>
    <w:rsid w:val="00124318"/>
    <w:rsid w:val="00124C40"/>
    <w:rsid w:val="00127001"/>
    <w:rsid w:val="00127D8E"/>
    <w:rsid w:val="00127DBE"/>
    <w:rsid w:val="001302D6"/>
    <w:rsid w:val="001309AE"/>
    <w:rsid w:val="00130D85"/>
    <w:rsid w:val="00131D98"/>
    <w:rsid w:val="00132770"/>
    <w:rsid w:val="00132DC2"/>
    <w:rsid w:val="00133257"/>
    <w:rsid w:val="00133416"/>
    <w:rsid w:val="0013486C"/>
    <w:rsid w:val="0013524E"/>
    <w:rsid w:val="00135334"/>
    <w:rsid w:val="001374ED"/>
    <w:rsid w:val="001421F8"/>
    <w:rsid w:val="00142DD0"/>
    <w:rsid w:val="0014346B"/>
    <w:rsid w:val="0014419F"/>
    <w:rsid w:val="001444D7"/>
    <w:rsid w:val="00144BEA"/>
    <w:rsid w:val="00144F6B"/>
    <w:rsid w:val="00146009"/>
    <w:rsid w:val="0015141C"/>
    <w:rsid w:val="0015179A"/>
    <w:rsid w:val="00153620"/>
    <w:rsid w:val="0015484B"/>
    <w:rsid w:val="00155DF5"/>
    <w:rsid w:val="00156458"/>
    <w:rsid w:val="0015661D"/>
    <w:rsid w:val="00156756"/>
    <w:rsid w:val="001576EB"/>
    <w:rsid w:val="00157DF5"/>
    <w:rsid w:val="00157E52"/>
    <w:rsid w:val="00157EAB"/>
    <w:rsid w:val="00157F70"/>
    <w:rsid w:val="00160751"/>
    <w:rsid w:val="00161844"/>
    <w:rsid w:val="0016321F"/>
    <w:rsid w:val="0016415C"/>
    <w:rsid w:val="001648FC"/>
    <w:rsid w:val="0016663B"/>
    <w:rsid w:val="00166FD5"/>
    <w:rsid w:val="001674D3"/>
    <w:rsid w:val="001679F7"/>
    <w:rsid w:val="001701A9"/>
    <w:rsid w:val="0017046E"/>
    <w:rsid w:val="00172A0F"/>
    <w:rsid w:val="00172BB1"/>
    <w:rsid w:val="00173204"/>
    <w:rsid w:val="001734DE"/>
    <w:rsid w:val="00173A0A"/>
    <w:rsid w:val="00174747"/>
    <w:rsid w:val="0017593D"/>
    <w:rsid w:val="0017597A"/>
    <w:rsid w:val="001763B3"/>
    <w:rsid w:val="00176F56"/>
    <w:rsid w:val="00177311"/>
    <w:rsid w:val="0018037F"/>
    <w:rsid w:val="001803F6"/>
    <w:rsid w:val="00181781"/>
    <w:rsid w:val="001817EC"/>
    <w:rsid w:val="00181ECB"/>
    <w:rsid w:val="00181EFD"/>
    <w:rsid w:val="00181F7F"/>
    <w:rsid w:val="00182D16"/>
    <w:rsid w:val="0018317F"/>
    <w:rsid w:val="0018440E"/>
    <w:rsid w:val="00184EC5"/>
    <w:rsid w:val="00185242"/>
    <w:rsid w:val="001856E4"/>
    <w:rsid w:val="001856F1"/>
    <w:rsid w:val="00186B26"/>
    <w:rsid w:val="0018718C"/>
    <w:rsid w:val="00187302"/>
    <w:rsid w:val="00187805"/>
    <w:rsid w:val="0019114C"/>
    <w:rsid w:val="001913F1"/>
    <w:rsid w:val="00191548"/>
    <w:rsid w:val="00192616"/>
    <w:rsid w:val="0019351E"/>
    <w:rsid w:val="001938C1"/>
    <w:rsid w:val="00194940"/>
    <w:rsid w:val="0019771E"/>
    <w:rsid w:val="001A1778"/>
    <w:rsid w:val="001A2203"/>
    <w:rsid w:val="001A224C"/>
    <w:rsid w:val="001A2A13"/>
    <w:rsid w:val="001A3021"/>
    <w:rsid w:val="001A54FB"/>
    <w:rsid w:val="001A677F"/>
    <w:rsid w:val="001A6BF0"/>
    <w:rsid w:val="001A7815"/>
    <w:rsid w:val="001A7CFD"/>
    <w:rsid w:val="001B2408"/>
    <w:rsid w:val="001B5773"/>
    <w:rsid w:val="001B594E"/>
    <w:rsid w:val="001B5C8B"/>
    <w:rsid w:val="001B60DA"/>
    <w:rsid w:val="001B7711"/>
    <w:rsid w:val="001B7D31"/>
    <w:rsid w:val="001B7FB2"/>
    <w:rsid w:val="001C0746"/>
    <w:rsid w:val="001C135D"/>
    <w:rsid w:val="001C164E"/>
    <w:rsid w:val="001C19B3"/>
    <w:rsid w:val="001C2551"/>
    <w:rsid w:val="001C2777"/>
    <w:rsid w:val="001C2932"/>
    <w:rsid w:val="001C3EDD"/>
    <w:rsid w:val="001C476A"/>
    <w:rsid w:val="001C517C"/>
    <w:rsid w:val="001C5985"/>
    <w:rsid w:val="001C5F33"/>
    <w:rsid w:val="001C61BC"/>
    <w:rsid w:val="001C7A47"/>
    <w:rsid w:val="001D0308"/>
    <w:rsid w:val="001D0404"/>
    <w:rsid w:val="001D07E0"/>
    <w:rsid w:val="001D0CDD"/>
    <w:rsid w:val="001D248C"/>
    <w:rsid w:val="001D413E"/>
    <w:rsid w:val="001D41B6"/>
    <w:rsid w:val="001D5637"/>
    <w:rsid w:val="001D742B"/>
    <w:rsid w:val="001E00F1"/>
    <w:rsid w:val="001E0557"/>
    <w:rsid w:val="001E2386"/>
    <w:rsid w:val="001E23E1"/>
    <w:rsid w:val="001E247B"/>
    <w:rsid w:val="001E291C"/>
    <w:rsid w:val="001E2AFB"/>
    <w:rsid w:val="001E4F3A"/>
    <w:rsid w:val="001E5AF2"/>
    <w:rsid w:val="001E6157"/>
    <w:rsid w:val="001E62DC"/>
    <w:rsid w:val="001E65F7"/>
    <w:rsid w:val="001F12ED"/>
    <w:rsid w:val="001F1366"/>
    <w:rsid w:val="001F2039"/>
    <w:rsid w:val="001F34C1"/>
    <w:rsid w:val="001F35F1"/>
    <w:rsid w:val="001F3ABE"/>
    <w:rsid w:val="001F4517"/>
    <w:rsid w:val="001F5AAD"/>
    <w:rsid w:val="001F5CA5"/>
    <w:rsid w:val="001F681E"/>
    <w:rsid w:val="001F68E9"/>
    <w:rsid w:val="001F6924"/>
    <w:rsid w:val="001F6E53"/>
    <w:rsid w:val="001F777E"/>
    <w:rsid w:val="0020032D"/>
    <w:rsid w:val="0020075C"/>
    <w:rsid w:val="00201855"/>
    <w:rsid w:val="00201B74"/>
    <w:rsid w:val="00202503"/>
    <w:rsid w:val="00202EA4"/>
    <w:rsid w:val="0020387D"/>
    <w:rsid w:val="002042BE"/>
    <w:rsid w:val="00206B9C"/>
    <w:rsid w:val="00206F30"/>
    <w:rsid w:val="00207A08"/>
    <w:rsid w:val="00207C26"/>
    <w:rsid w:val="00211CD1"/>
    <w:rsid w:val="00212017"/>
    <w:rsid w:val="00212853"/>
    <w:rsid w:val="00212A37"/>
    <w:rsid w:val="00212D07"/>
    <w:rsid w:val="00212F8A"/>
    <w:rsid w:val="00213750"/>
    <w:rsid w:val="00213A29"/>
    <w:rsid w:val="00213B92"/>
    <w:rsid w:val="00214970"/>
    <w:rsid w:val="00215EAE"/>
    <w:rsid w:val="00216977"/>
    <w:rsid w:val="00216AC8"/>
    <w:rsid w:val="00216EE4"/>
    <w:rsid w:val="0022050A"/>
    <w:rsid w:val="00220644"/>
    <w:rsid w:val="00222651"/>
    <w:rsid w:val="00223CBA"/>
    <w:rsid w:val="002242BC"/>
    <w:rsid w:val="00224461"/>
    <w:rsid w:val="0022665C"/>
    <w:rsid w:val="00227544"/>
    <w:rsid w:val="002308C9"/>
    <w:rsid w:val="00230B15"/>
    <w:rsid w:val="00231ECA"/>
    <w:rsid w:val="00232747"/>
    <w:rsid w:val="00232C12"/>
    <w:rsid w:val="00235613"/>
    <w:rsid w:val="0023597A"/>
    <w:rsid w:val="002363D0"/>
    <w:rsid w:val="0023648D"/>
    <w:rsid w:val="002370B6"/>
    <w:rsid w:val="00241C51"/>
    <w:rsid w:val="002433C6"/>
    <w:rsid w:val="0024399F"/>
    <w:rsid w:val="0024416C"/>
    <w:rsid w:val="00245D9B"/>
    <w:rsid w:val="002504EB"/>
    <w:rsid w:val="00250A8A"/>
    <w:rsid w:val="002527F9"/>
    <w:rsid w:val="002529C5"/>
    <w:rsid w:val="00253F0B"/>
    <w:rsid w:val="002545D3"/>
    <w:rsid w:val="0025505F"/>
    <w:rsid w:val="00257280"/>
    <w:rsid w:val="002578F4"/>
    <w:rsid w:val="00257A93"/>
    <w:rsid w:val="00260B46"/>
    <w:rsid w:val="0026116D"/>
    <w:rsid w:val="00261C86"/>
    <w:rsid w:val="002620C8"/>
    <w:rsid w:val="0026245A"/>
    <w:rsid w:val="00262E4E"/>
    <w:rsid w:val="00263842"/>
    <w:rsid w:val="00263861"/>
    <w:rsid w:val="00263923"/>
    <w:rsid w:val="00263D31"/>
    <w:rsid w:val="00263E44"/>
    <w:rsid w:val="00264F7E"/>
    <w:rsid w:val="00265737"/>
    <w:rsid w:val="00265A37"/>
    <w:rsid w:val="002679C8"/>
    <w:rsid w:val="00270017"/>
    <w:rsid w:val="002701E0"/>
    <w:rsid w:val="0027040B"/>
    <w:rsid w:val="0027105F"/>
    <w:rsid w:val="00271458"/>
    <w:rsid w:val="0027167C"/>
    <w:rsid w:val="00273742"/>
    <w:rsid w:val="00273AF8"/>
    <w:rsid w:val="0027498C"/>
    <w:rsid w:val="002761FF"/>
    <w:rsid w:val="00276AA6"/>
    <w:rsid w:val="00276E3C"/>
    <w:rsid w:val="00277134"/>
    <w:rsid w:val="002776F1"/>
    <w:rsid w:val="00280443"/>
    <w:rsid w:val="0028073D"/>
    <w:rsid w:val="002807E1"/>
    <w:rsid w:val="00280C26"/>
    <w:rsid w:val="002840E7"/>
    <w:rsid w:val="00284A93"/>
    <w:rsid w:val="002856A4"/>
    <w:rsid w:val="00285B3D"/>
    <w:rsid w:val="002865C9"/>
    <w:rsid w:val="002867F0"/>
    <w:rsid w:val="002870A0"/>
    <w:rsid w:val="002879C6"/>
    <w:rsid w:val="002908F7"/>
    <w:rsid w:val="00290EA7"/>
    <w:rsid w:val="00293B50"/>
    <w:rsid w:val="00294DB6"/>
    <w:rsid w:val="00295462"/>
    <w:rsid w:val="00295981"/>
    <w:rsid w:val="00296D23"/>
    <w:rsid w:val="00297D4C"/>
    <w:rsid w:val="00297EDB"/>
    <w:rsid w:val="002A08CC"/>
    <w:rsid w:val="002A20D3"/>
    <w:rsid w:val="002A22C8"/>
    <w:rsid w:val="002A2F7E"/>
    <w:rsid w:val="002A3805"/>
    <w:rsid w:val="002A39BD"/>
    <w:rsid w:val="002A5D59"/>
    <w:rsid w:val="002A610A"/>
    <w:rsid w:val="002A63A2"/>
    <w:rsid w:val="002A7BFD"/>
    <w:rsid w:val="002B1D66"/>
    <w:rsid w:val="002B26A8"/>
    <w:rsid w:val="002B2893"/>
    <w:rsid w:val="002B3641"/>
    <w:rsid w:val="002B3BF2"/>
    <w:rsid w:val="002B44EE"/>
    <w:rsid w:val="002B451B"/>
    <w:rsid w:val="002B554C"/>
    <w:rsid w:val="002B6188"/>
    <w:rsid w:val="002C1BAE"/>
    <w:rsid w:val="002C3076"/>
    <w:rsid w:val="002C492E"/>
    <w:rsid w:val="002C4BBD"/>
    <w:rsid w:val="002C5C74"/>
    <w:rsid w:val="002C6B5D"/>
    <w:rsid w:val="002C6BC4"/>
    <w:rsid w:val="002C7CC4"/>
    <w:rsid w:val="002D2A1F"/>
    <w:rsid w:val="002D2D77"/>
    <w:rsid w:val="002D38CC"/>
    <w:rsid w:val="002D39C1"/>
    <w:rsid w:val="002D4084"/>
    <w:rsid w:val="002D5948"/>
    <w:rsid w:val="002D61B7"/>
    <w:rsid w:val="002D666A"/>
    <w:rsid w:val="002D6BA1"/>
    <w:rsid w:val="002D6D99"/>
    <w:rsid w:val="002D6F25"/>
    <w:rsid w:val="002D797A"/>
    <w:rsid w:val="002E0535"/>
    <w:rsid w:val="002E1CA8"/>
    <w:rsid w:val="002E2095"/>
    <w:rsid w:val="002E20F2"/>
    <w:rsid w:val="002E3232"/>
    <w:rsid w:val="002E3433"/>
    <w:rsid w:val="002E3B4E"/>
    <w:rsid w:val="002E3B9E"/>
    <w:rsid w:val="002E525E"/>
    <w:rsid w:val="002E626C"/>
    <w:rsid w:val="002E6685"/>
    <w:rsid w:val="002E7CDD"/>
    <w:rsid w:val="002F1017"/>
    <w:rsid w:val="002F3062"/>
    <w:rsid w:val="002F3682"/>
    <w:rsid w:val="002F4932"/>
    <w:rsid w:val="002F61D9"/>
    <w:rsid w:val="002F698D"/>
    <w:rsid w:val="002F6AAD"/>
    <w:rsid w:val="002F7E03"/>
    <w:rsid w:val="002F7EA7"/>
    <w:rsid w:val="00300B0F"/>
    <w:rsid w:val="0030357E"/>
    <w:rsid w:val="00303956"/>
    <w:rsid w:val="00307486"/>
    <w:rsid w:val="00307DB2"/>
    <w:rsid w:val="00310951"/>
    <w:rsid w:val="00310C77"/>
    <w:rsid w:val="00310F3B"/>
    <w:rsid w:val="0031159F"/>
    <w:rsid w:val="00311E17"/>
    <w:rsid w:val="0031236F"/>
    <w:rsid w:val="0031291C"/>
    <w:rsid w:val="00313140"/>
    <w:rsid w:val="003131EE"/>
    <w:rsid w:val="00313E52"/>
    <w:rsid w:val="00314A00"/>
    <w:rsid w:val="00314AC9"/>
    <w:rsid w:val="003166EE"/>
    <w:rsid w:val="003168C2"/>
    <w:rsid w:val="00316A52"/>
    <w:rsid w:val="00316EED"/>
    <w:rsid w:val="00316F28"/>
    <w:rsid w:val="0031733D"/>
    <w:rsid w:val="0031784D"/>
    <w:rsid w:val="0031789A"/>
    <w:rsid w:val="00317946"/>
    <w:rsid w:val="003179CF"/>
    <w:rsid w:val="00320D59"/>
    <w:rsid w:val="00320E1F"/>
    <w:rsid w:val="003213C6"/>
    <w:rsid w:val="00321A0F"/>
    <w:rsid w:val="003226F2"/>
    <w:rsid w:val="00326FDF"/>
    <w:rsid w:val="00327024"/>
    <w:rsid w:val="003270AF"/>
    <w:rsid w:val="00327130"/>
    <w:rsid w:val="00327292"/>
    <w:rsid w:val="00330022"/>
    <w:rsid w:val="00330482"/>
    <w:rsid w:val="003319C8"/>
    <w:rsid w:val="00332316"/>
    <w:rsid w:val="00334B1A"/>
    <w:rsid w:val="00334E2E"/>
    <w:rsid w:val="0033647D"/>
    <w:rsid w:val="00336A73"/>
    <w:rsid w:val="00340129"/>
    <w:rsid w:val="00340DC5"/>
    <w:rsid w:val="003411B0"/>
    <w:rsid w:val="003419C6"/>
    <w:rsid w:val="00342A52"/>
    <w:rsid w:val="00343C13"/>
    <w:rsid w:val="00343E21"/>
    <w:rsid w:val="00343EBF"/>
    <w:rsid w:val="0034563A"/>
    <w:rsid w:val="00346C2E"/>
    <w:rsid w:val="00346DA5"/>
    <w:rsid w:val="003476B2"/>
    <w:rsid w:val="00353698"/>
    <w:rsid w:val="00353DE5"/>
    <w:rsid w:val="00353F8C"/>
    <w:rsid w:val="003556DF"/>
    <w:rsid w:val="003557CF"/>
    <w:rsid w:val="003574CE"/>
    <w:rsid w:val="0036011E"/>
    <w:rsid w:val="00360679"/>
    <w:rsid w:val="003610EB"/>
    <w:rsid w:val="00361357"/>
    <w:rsid w:val="0036212C"/>
    <w:rsid w:val="00363B2C"/>
    <w:rsid w:val="00364E92"/>
    <w:rsid w:val="003662C1"/>
    <w:rsid w:val="00367424"/>
    <w:rsid w:val="00367443"/>
    <w:rsid w:val="0036796A"/>
    <w:rsid w:val="00371723"/>
    <w:rsid w:val="00373FFA"/>
    <w:rsid w:val="00374D8F"/>
    <w:rsid w:val="003755DC"/>
    <w:rsid w:val="0037593D"/>
    <w:rsid w:val="00375A75"/>
    <w:rsid w:val="00376259"/>
    <w:rsid w:val="00377318"/>
    <w:rsid w:val="00377DE7"/>
    <w:rsid w:val="00377EDF"/>
    <w:rsid w:val="0038182C"/>
    <w:rsid w:val="00381C18"/>
    <w:rsid w:val="00382708"/>
    <w:rsid w:val="00382FE7"/>
    <w:rsid w:val="0038320D"/>
    <w:rsid w:val="0038337F"/>
    <w:rsid w:val="00383A84"/>
    <w:rsid w:val="0038491F"/>
    <w:rsid w:val="00385729"/>
    <w:rsid w:val="0038652E"/>
    <w:rsid w:val="00386D74"/>
    <w:rsid w:val="003906E9"/>
    <w:rsid w:val="00390ED3"/>
    <w:rsid w:val="0039161C"/>
    <w:rsid w:val="00393361"/>
    <w:rsid w:val="003939BB"/>
    <w:rsid w:val="00393E6B"/>
    <w:rsid w:val="00394C76"/>
    <w:rsid w:val="0039567C"/>
    <w:rsid w:val="003972B7"/>
    <w:rsid w:val="00397834"/>
    <w:rsid w:val="00397882"/>
    <w:rsid w:val="00397CBD"/>
    <w:rsid w:val="003A14C5"/>
    <w:rsid w:val="003A2084"/>
    <w:rsid w:val="003A2D20"/>
    <w:rsid w:val="003A5258"/>
    <w:rsid w:val="003A6065"/>
    <w:rsid w:val="003B04F4"/>
    <w:rsid w:val="003B1D42"/>
    <w:rsid w:val="003B370F"/>
    <w:rsid w:val="003B4345"/>
    <w:rsid w:val="003B4E6D"/>
    <w:rsid w:val="003B539E"/>
    <w:rsid w:val="003B6C76"/>
    <w:rsid w:val="003B75A6"/>
    <w:rsid w:val="003C1561"/>
    <w:rsid w:val="003C230A"/>
    <w:rsid w:val="003C2611"/>
    <w:rsid w:val="003C4C5D"/>
    <w:rsid w:val="003C5040"/>
    <w:rsid w:val="003C56B6"/>
    <w:rsid w:val="003C6B74"/>
    <w:rsid w:val="003C79FC"/>
    <w:rsid w:val="003C7FC0"/>
    <w:rsid w:val="003D1AEF"/>
    <w:rsid w:val="003D218B"/>
    <w:rsid w:val="003D35D5"/>
    <w:rsid w:val="003D36B5"/>
    <w:rsid w:val="003D468B"/>
    <w:rsid w:val="003D48B9"/>
    <w:rsid w:val="003D4F6D"/>
    <w:rsid w:val="003D571C"/>
    <w:rsid w:val="003D5A39"/>
    <w:rsid w:val="003D5FB8"/>
    <w:rsid w:val="003D6B40"/>
    <w:rsid w:val="003D7E05"/>
    <w:rsid w:val="003E00BE"/>
    <w:rsid w:val="003E111C"/>
    <w:rsid w:val="003E14C7"/>
    <w:rsid w:val="003E1593"/>
    <w:rsid w:val="003E17DF"/>
    <w:rsid w:val="003E1922"/>
    <w:rsid w:val="003E2708"/>
    <w:rsid w:val="003E4C2D"/>
    <w:rsid w:val="003E4D2E"/>
    <w:rsid w:val="003E7D95"/>
    <w:rsid w:val="003F0384"/>
    <w:rsid w:val="003F12D9"/>
    <w:rsid w:val="003F130D"/>
    <w:rsid w:val="003F1FC9"/>
    <w:rsid w:val="003F2955"/>
    <w:rsid w:val="003F3F69"/>
    <w:rsid w:val="003F4994"/>
    <w:rsid w:val="003F58C7"/>
    <w:rsid w:val="003F6411"/>
    <w:rsid w:val="00401EB1"/>
    <w:rsid w:val="004044BC"/>
    <w:rsid w:val="00405141"/>
    <w:rsid w:val="00405C12"/>
    <w:rsid w:val="00405FE1"/>
    <w:rsid w:val="00407208"/>
    <w:rsid w:val="00410282"/>
    <w:rsid w:val="0041164A"/>
    <w:rsid w:val="004117A2"/>
    <w:rsid w:val="00412043"/>
    <w:rsid w:val="0041317C"/>
    <w:rsid w:val="00414145"/>
    <w:rsid w:val="00414D10"/>
    <w:rsid w:val="004174A7"/>
    <w:rsid w:val="00417B8A"/>
    <w:rsid w:val="00417C2D"/>
    <w:rsid w:val="00417C46"/>
    <w:rsid w:val="004219A5"/>
    <w:rsid w:val="00421F8A"/>
    <w:rsid w:val="004227D6"/>
    <w:rsid w:val="00424474"/>
    <w:rsid w:val="00424A4F"/>
    <w:rsid w:val="00424E63"/>
    <w:rsid w:val="00425311"/>
    <w:rsid w:val="004253AE"/>
    <w:rsid w:val="00426DC7"/>
    <w:rsid w:val="00426EAF"/>
    <w:rsid w:val="00427C8F"/>
    <w:rsid w:val="00430018"/>
    <w:rsid w:val="004308FC"/>
    <w:rsid w:val="00430BA7"/>
    <w:rsid w:val="00431813"/>
    <w:rsid w:val="00431839"/>
    <w:rsid w:val="00432891"/>
    <w:rsid w:val="00432B67"/>
    <w:rsid w:val="00433A89"/>
    <w:rsid w:val="004343B4"/>
    <w:rsid w:val="00436D35"/>
    <w:rsid w:val="00441B02"/>
    <w:rsid w:val="004421BE"/>
    <w:rsid w:val="004421FA"/>
    <w:rsid w:val="004423AC"/>
    <w:rsid w:val="00443B5A"/>
    <w:rsid w:val="00444B79"/>
    <w:rsid w:val="00445D0D"/>
    <w:rsid w:val="00446D4B"/>
    <w:rsid w:val="0044713E"/>
    <w:rsid w:val="00447F13"/>
    <w:rsid w:val="00451137"/>
    <w:rsid w:val="004519DC"/>
    <w:rsid w:val="004532EC"/>
    <w:rsid w:val="0045396D"/>
    <w:rsid w:val="00453B5D"/>
    <w:rsid w:val="00454EB0"/>
    <w:rsid w:val="0045750E"/>
    <w:rsid w:val="00457F8A"/>
    <w:rsid w:val="004600CE"/>
    <w:rsid w:val="004602B2"/>
    <w:rsid w:val="00460CDF"/>
    <w:rsid w:val="00460E68"/>
    <w:rsid w:val="00460FF4"/>
    <w:rsid w:val="00461FD3"/>
    <w:rsid w:val="00464086"/>
    <w:rsid w:val="004647CE"/>
    <w:rsid w:val="004661E8"/>
    <w:rsid w:val="00466890"/>
    <w:rsid w:val="00466DF8"/>
    <w:rsid w:val="00467C26"/>
    <w:rsid w:val="00467D59"/>
    <w:rsid w:val="00467E24"/>
    <w:rsid w:val="004703C0"/>
    <w:rsid w:val="00470C79"/>
    <w:rsid w:val="004715F1"/>
    <w:rsid w:val="00471767"/>
    <w:rsid w:val="00471984"/>
    <w:rsid w:val="004727EE"/>
    <w:rsid w:val="00472DC2"/>
    <w:rsid w:val="00473400"/>
    <w:rsid w:val="00474596"/>
    <w:rsid w:val="00475177"/>
    <w:rsid w:val="00475240"/>
    <w:rsid w:val="004766D4"/>
    <w:rsid w:val="0047710C"/>
    <w:rsid w:val="004771BC"/>
    <w:rsid w:val="004806F3"/>
    <w:rsid w:val="00481D85"/>
    <w:rsid w:val="00482B76"/>
    <w:rsid w:val="00483DF2"/>
    <w:rsid w:val="00484259"/>
    <w:rsid w:val="00485EA0"/>
    <w:rsid w:val="004861F4"/>
    <w:rsid w:val="00487376"/>
    <w:rsid w:val="0048748E"/>
    <w:rsid w:val="00490BBE"/>
    <w:rsid w:val="0049170E"/>
    <w:rsid w:val="00493943"/>
    <w:rsid w:val="00493AD7"/>
    <w:rsid w:val="00494DCF"/>
    <w:rsid w:val="004958F3"/>
    <w:rsid w:val="004973B0"/>
    <w:rsid w:val="00497840"/>
    <w:rsid w:val="004A0A71"/>
    <w:rsid w:val="004A11E3"/>
    <w:rsid w:val="004A1573"/>
    <w:rsid w:val="004A2052"/>
    <w:rsid w:val="004A2651"/>
    <w:rsid w:val="004A2667"/>
    <w:rsid w:val="004A2D8B"/>
    <w:rsid w:val="004A312D"/>
    <w:rsid w:val="004A3702"/>
    <w:rsid w:val="004A422C"/>
    <w:rsid w:val="004A5481"/>
    <w:rsid w:val="004A5669"/>
    <w:rsid w:val="004A607B"/>
    <w:rsid w:val="004A6596"/>
    <w:rsid w:val="004A6CE4"/>
    <w:rsid w:val="004A7FD2"/>
    <w:rsid w:val="004B0B4F"/>
    <w:rsid w:val="004B13E3"/>
    <w:rsid w:val="004B1A30"/>
    <w:rsid w:val="004B37CF"/>
    <w:rsid w:val="004B4517"/>
    <w:rsid w:val="004B50B6"/>
    <w:rsid w:val="004B69C5"/>
    <w:rsid w:val="004B6EA6"/>
    <w:rsid w:val="004B7151"/>
    <w:rsid w:val="004C0B6C"/>
    <w:rsid w:val="004C1618"/>
    <w:rsid w:val="004C2E34"/>
    <w:rsid w:val="004C30A8"/>
    <w:rsid w:val="004C3EB9"/>
    <w:rsid w:val="004C49B7"/>
    <w:rsid w:val="004C4EDE"/>
    <w:rsid w:val="004C50A8"/>
    <w:rsid w:val="004C5DB1"/>
    <w:rsid w:val="004C7AB9"/>
    <w:rsid w:val="004D05EF"/>
    <w:rsid w:val="004D1191"/>
    <w:rsid w:val="004D1714"/>
    <w:rsid w:val="004D1A74"/>
    <w:rsid w:val="004D2DBB"/>
    <w:rsid w:val="004D3911"/>
    <w:rsid w:val="004D42A5"/>
    <w:rsid w:val="004D6D4A"/>
    <w:rsid w:val="004D7024"/>
    <w:rsid w:val="004D7910"/>
    <w:rsid w:val="004D79D5"/>
    <w:rsid w:val="004E0810"/>
    <w:rsid w:val="004E12EE"/>
    <w:rsid w:val="004E14C3"/>
    <w:rsid w:val="004E219F"/>
    <w:rsid w:val="004E2E84"/>
    <w:rsid w:val="004E3BFC"/>
    <w:rsid w:val="004E43C5"/>
    <w:rsid w:val="004E53DF"/>
    <w:rsid w:val="004E55EC"/>
    <w:rsid w:val="004E5A88"/>
    <w:rsid w:val="004E5C04"/>
    <w:rsid w:val="004E6B89"/>
    <w:rsid w:val="004E6CEF"/>
    <w:rsid w:val="004F0159"/>
    <w:rsid w:val="004F1015"/>
    <w:rsid w:val="004F2E34"/>
    <w:rsid w:val="004F34CA"/>
    <w:rsid w:val="004F3A5F"/>
    <w:rsid w:val="004F57C0"/>
    <w:rsid w:val="004F68C2"/>
    <w:rsid w:val="004F6A2D"/>
    <w:rsid w:val="004F73E8"/>
    <w:rsid w:val="004F79F6"/>
    <w:rsid w:val="0050016B"/>
    <w:rsid w:val="00500F45"/>
    <w:rsid w:val="0050143B"/>
    <w:rsid w:val="005015C5"/>
    <w:rsid w:val="00504667"/>
    <w:rsid w:val="00504977"/>
    <w:rsid w:val="0050563C"/>
    <w:rsid w:val="00505A13"/>
    <w:rsid w:val="00507C66"/>
    <w:rsid w:val="00507F6B"/>
    <w:rsid w:val="005103CC"/>
    <w:rsid w:val="00510B15"/>
    <w:rsid w:val="005120B4"/>
    <w:rsid w:val="00512370"/>
    <w:rsid w:val="0051307C"/>
    <w:rsid w:val="005136DC"/>
    <w:rsid w:val="0051420F"/>
    <w:rsid w:val="005149F9"/>
    <w:rsid w:val="005157B6"/>
    <w:rsid w:val="00515CD0"/>
    <w:rsid w:val="00515FE5"/>
    <w:rsid w:val="0051663D"/>
    <w:rsid w:val="00516FD2"/>
    <w:rsid w:val="00517204"/>
    <w:rsid w:val="005172C8"/>
    <w:rsid w:val="00517563"/>
    <w:rsid w:val="0051799B"/>
    <w:rsid w:val="00520A23"/>
    <w:rsid w:val="0052263A"/>
    <w:rsid w:val="00522B3B"/>
    <w:rsid w:val="00522B43"/>
    <w:rsid w:val="00523110"/>
    <w:rsid w:val="005244A8"/>
    <w:rsid w:val="00524880"/>
    <w:rsid w:val="0052560E"/>
    <w:rsid w:val="00525900"/>
    <w:rsid w:val="0052696C"/>
    <w:rsid w:val="00526DE1"/>
    <w:rsid w:val="0052793F"/>
    <w:rsid w:val="00527DB3"/>
    <w:rsid w:val="00527DEB"/>
    <w:rsid w:val="0053012B"/>
    <w:rsid w:val="00530DB8"/>
    <w:rsid w:val="00530FC8"/>
    <w:rsid w:val="0053146D"/>
    <w:rsid w:val="00531520"/>
    <w:rsid w:val="00533186"/>
    <w:rsid w:val="00534168"/>
    <w:rsid w:val="00534877"/>
    <w:rsid w:val="00534D0A"/>
    <w:rsid w:val="0053547A"/>
    <w:rsid w:val="005357D5"/>
    <w:rsid w:val="00536AC2"/>
    <w:rsid w:val="0054061F"/>
    <w:rsid w:val="00541491"/>
    <w:rsid w:val="005420BE"/>
    <w:rsid w:val="005439A5"/>
    <w:rsid w:val="00543F67"/>
    <w:rsid w:val="005448F2"/>
    <w:rsid w:val="00544DFE"/>
    <w:rsid w:val="0054695B"/>
    <w:rsid w:val="005522BC"/>
    <w:rsid w:val="00553483"/>
    <w:rsid w:val="00557AE1"/>
    <w:rsid w:val="00561365"/>
    <w:rsid w:val="00561520"/>
    <w:rsid w:val="00562EF1"/>
    <w:rsid w:val="00564B66"/>
    <w:rsid w:val="00565F97"/>
    <w:rsid w:val="00566D63"/>
    <w:rsid w:val="005702C4"/>
    <w:rsid w:val="00570582"/>
    <w:rsid w:val="00570FFD"/>
    <w:rsid w:val="00571EF4"/>
    <w:rsid w:val="005754D0"/>
    <w:rsid w:val="0057563F"/>
    <w:rsid w:val="00575EDB"/>
    <w:rsid w:val="00576DAC"/>
    <w:rsid w:val="0057737D"/>
    <w:rsid w:val="0058204A"/>
    <w:rsid w:val="00582323"/>
    <w:rsid w:val="00583EEB"/>
    <w:rsid w:val="005856D1"/>
    <w:rsid w:val="00586938"/>
    <w:rsid w:val="0058796D"/>
    <w:rsid w:val="00590658"/>
    <w:rsid w:val="005906CF"/>
    <w:rsid w:val="0059104C"/>
    <w:rsid w:val="00592576"/>
    <w:rsid w:val="005925D0"/>
    <w:rsid w:val="0059328D"/>
    <w:rsid w:val="00594B25"/>
    <w:rsid w:val="00594CB5"/>
    <w:rsid w:val="0059638E"/>
    <w:rsid w:val="00596EA3"/>
    <w:rsid w:val="005973CA"/>
    <w:rsid w:val="005975D5"/>
    <w:rsid w:val="00597DA5"/>
    <w:rsid w:val="005A1521"/>
    <w:rsid w:val="005A2AA6"/>
    <w:rsid w:val="005A2CB2"/>
    <w:rsid w:val="005A2F95"/>
    <w:rsid w:val="005A3A53"/>
    <w:rsid w:val="005A4E84"/>
    <w:rsid w:val="005A5A5A"/>
    <w:rsid w:val="005A5E87"/>
    <w:rsid w:val="005A5EB1"/>
    <w:rsid w:val="005A603D"/>
    <w:rsid w:val="005A6BA2"/>
    <w:rsid w:val="005A7297"/>
    <w:rsid w:val="005A7572"/>
    <w:rsid w:val="005A7BF5"/>
    <w:rsid w:val="005B09C2"/>
    <w:rsid w:val="005B0AAB"/>
    <w:rsid w:val="005B1C65"/>
    <w:rsid w:val="005B2190"/>
    <w:rsid w:val="005B231C"/>
    <w:rsid w:val="005B2D6E"/>
    <w:rsid w:val="005B30D7"/>
    <w:rsid w:val="005B30E3"/>
    <w:rsid w:val="005B37CE"/>
    <w:rsid w:val="005B3DBD"/>
    <w:rsid w:val="005B446E"/>
    <w:rsid w:val="005B4C64"/>
    <w:rsid w:val="005B4DA5"/>
    <w:rsid w:val="005B5612"/>
    <w:rsid w:val="005B6C71"/>
    <w:rsid w:val="005C0094"/>
    <w:rsid w:val="005C1B08"/>
    <w:rsid w:val="005C3252"/>
    <w:rsid w:val="005C4D39"/>
    <w:rsid w:val="005C7CF2"/>
    <w:rsid w:val="005D08F3"/>
    <w:rsid w:val="005D16E2"/>
    <w:rsid w:val="005D1C16"/>
    <w:rsid w:val="005D210B"/>
    <w:rsid w:val="005D5722"/>
    <w:rsid w:val="005D583A"/>
    <w:rsid w:val="005D5854"/>
    <w:rsid w:val="005D7EEC"/>
    <w:rsid w:val="005E0E11"/>
    <w:rsid w:val="005E105C"/>
    <w:rsid w:val="005E2371"/>
    <w:rsid w:val="005E2AF9"/>
    <w:rsid w:val="005E3CEF"/>
    <w:rsid w:val="005E6B57"/>
    <w:rsid w:val="005E6E06"/>
    <w:rsid w:val="005F0B17"/>
    <w:rsid w:val="005F0BBC"/>
    <w:rsid w:val="005F0BE1"/>
    <w:rsid w:val="005F4C8E"/>
    <w:rsid w:val="005F55DA"/>
    <w:rsid w:val="005F6B36"/>
    <w:rsid w:val="00600955"/>
    <w:rsid w:val="00600CAD"/>
    <w:rsid w:val="006030FC"/>
    <w:rsid w:val="006047C8"/>
    <w:rsid w:val="0060521A"/>
    <w:rsid w:val="0060773F"/>
    <w:rsid w:val="0061073A"/>
    <w:rsid w:val="00611F75"/>
    <w:rsid w:val="00612846"/>
    <w:rsid w:val="0061342E"/>
    <w:rsid w:val="0061618C"/>
    <w:rsid w:val="0061691D"/>
    <w:rsid w:val="00616A2D"/>
    <w:rsid w:val="0061780F"/>
    <w:rsid w:val="00621975"/>
    <w:rsid w:val="0062400C"/>
    <w:rsid w:val="00624014"/>
    <w:rsid w:val="006247EE"/>
    <w:rsid w:val="006248E5"/>
    <w:rsid w:val="0062650E"/>
    <w:rsid w:val="0062686E"/>
    <w:rsid w:val="00626A47"/>
    <w:rsid w:val="00626C2A"/>
    <w:rsid w:val="0062726F"/>
    <w:rsid w:val="006300F8"/>
    <w:rsid w:val="00631C7B"/>
    <w:rsid w:val="00632600"/>
    <w:rsid w:val="006329B3"/>
    <w:rsid w:val="0063463E"/>
    <w:rsid w:val="00634C0A"/>
    <w:rsid w:val="00634DAB"/>
    <w:rsid w:val="006358FA"/>
    <w:rsid w:val="00635FCE"/>
    <w:rsid w:val="0063607A"/>
    <w:rsid w:val="006368E0"/>
    <w:rsid w:val="0063717C"/>
    <w:rsid w:val="0063774F"/>
    <w:rsid w:val="00637FC7"/>
    <w:rsid w:val="00640494"/>
    <w:rsid w:val="006406F3"/>
    <w:rsid w:val="00641F67"/>
    <w:rsid w:val="006423AD"/>
    <w:rsid w:val="00642B0F"/>
    <w:rsid w:val="006430B4"/>
    <w:rsid w:val="00643274"/>
    <w:rsid w:val="00643CF3"/>
    <w:rsid w:val="00644682"/>
    <w:rsid w:val="00645411"/>
    <w:rsid w:val="00645EBE"/>
    <w:rsid w:val="0064640A"/>
    <w:rsid w:val="0064671D"/>
    <w:rsid w:val="00647585"/>
    <w:rsid w:val="00647EF1"/>
    <w:rsid w:val="006502B2"/>
    <w:rsid w:val="0065114C"/>
    <w:rsid w:val="00651347"/>
    <w:rsid w:val="006515E7"/>
    <w:rsid w:val="00651681"/>
    <w:rsid w:val="00651D99"/>
    <w:rsid w:val="00653050"/>
    <w:rsid w:val="00653052"/>
    <w:rsid w:val="00653816"/>
    <w:rsid w:val="006550DC"/>
    <w:rsid w:val="006575DC"/>
    <w:rsid w:val="0065768D"/>
    <w:rsid w:val="00657E1B"/>
    <w:rsid w:val="00660841"/>
    <w:rsid w:val="0066096D"/>
    <w:rsid w:val="00662082"/>
    <w:rsid w:val="006639AB"/>
    <w:rsid w:val="00663ADB"/>
    <w:rsid w:val="00663DD7"/>
    <w:rsid w:val="00663E93"/>
    <w:rsid w:val="00664462"/>
    <w:rsid w:val="00665958"/>
    <w:rsid w:val="00665A5A"/>
    <w:rsid w:val="00665D2E"/>
    <w:rsid w:val="00666B4A"/>
    <w:rsid w:val="0066730D"/>
    <w:rsid w:val="00667BE0"/>
    <w:rsid w:val="00667D40"/>
    <w:rsid w:val="00670219"/>
    <w:rsid w:val="00670631"/>
    <w:rsid w:val="006718E5"/>
    <w:rsid w:val="00671D24"/>
    <w:rsid w:val="00671FD9"/>
    <w:rsid w:val="0067356C"/>
    <w:rsid w:val="0067382B"/>
    <w:rsid w:val="00673AA5"/>
    <w:rsid w:val="00674D13"/>
    <w:rsid w:val="00675220"/>
    <w:rsid w:val="0067542E"/>
    <w:rsid w:val="0067609B"/>
    <w:rsid w:val="00676754"/>
    <w:rsid w:val="00676AA3"/>
    <w:rsid w:val="00680794"/>
    <w:rsid w:val="00680EA5"/>
    <w:rsid w:val="0068212C"/>
    <w:rsid w:val="00682A07"/>
    <w:rsid w:val="00683A01"/>
    <w:rsid w:val="006844D3"/>
    <w:rsid w:val="00684C6C"/>
    <w:rsid w:val="006858AF"/>
    <w:rsid w:val="00686426"/>
    <w:rsid w:val="006864D0"/>
    <w:rsid w:val="00690A91"/>
    <w:rsid w:val="00690D00"/>
    <w:rsid w:val="00693F97"/>
    <w:rsid w:val="00694662"/>
    <w:rsid w:val="00695669"/>
    <w:rsid w:val="00695F79"/>
    <w:rsid w:val="006A054A"/>
    <w:rsid w:val="006A0D3C"/>
    <w:rsid w:val="006A3FD1"/>
    <w:rsid w:val="006A57EB"/>
    <w:rsid w:val="006A5842"/>
    <w:rsid w:val="006A589E"/>
    <w:rsid w:val="006A7326"/>
    <w:rsid w:val="006A7BD4"/>
    <w:rsid w:val="006B172B"/>
    <w:rsid w:val="006B333A"/>
    <w:rsid w:val="006B5A8F"/>
    <w:rsid w:val="006B6142"/>
    <w:rsid w:val="006B66A3"/>
    <w:rsid w:val="006C02C1"/>
    <w:rsid w:val="006C0408"/>
    <w:rsid w:val="006C2380"/>
    <w:rsid w:val="006C2C8D"/>
    <w:rsid w:val="006C485F"/>
    <w:rsid w:val="006C4908"/>
    <w:rsid w:val="006C4CDD"/>
    <w:rsid w:val="006C51A4"/>
    <w:rsid w:val="006C5210"/>
    <w:rsid w:val="006C5863"/>
    <w:rsid w:val="006C6761"/>
    <w:rsid w:val="006D084B"/>
    <w:rsid w:val="006D17B3"/>
    <w:rsid w:val="006D2A84"/>
    <w:rsid w:val="006D2BA3"/>
    <w:rsid w:val="006D3043"/>
    <w:rsid w:val="006D3082"/>
    <w:rsid w:val="006D3693"/>
    <w:rsid w:val="006D37D5"/>
    <w:rsid w:val="006D3CEA"/>
    <w:rsid w:val="006D414B"/>
    <w:rsid w:val="006D4A5F"/>
    <w:rsid w:val="006D4F98"/>
    <w:rsid w:val="006D525F"/>
    <w:rsid w:val="006D68B2"/>
    <w:rsid w:val="006D76B0"/>
    <w:rsid w:val="006E0F96"/>
    <w:rsid w:val="006E1A04"/>
    <w:rsid w:val="006E2C4D"/>
    <w:rsid w:val="006E2D4C"/>
    <w:rsid w:val="006E4EF8"/>
    <w:rsid w:val="006E5DBF"/>
    <w:rsid w:val="006E65C7"/>
    <w:rsid w:val="006E66CB"/>
    <w:rsid w:val="006E7381"/>
    <w:rsid w:val="006F1309"/>
    <w:rsid w:val="006F1605"/>
    <w:rsid w:val="006F1E6F"/>
    <w:rsid w:val="006F27CF"/>
    <w:rsid w:val="006F2BA3"/>
    <w:rsid w:val="006F4E39"/>
    <w:rsid w:val="006F5D70"/>
    <w:rsid w:val="006F6C35"/>
    <w:rsid w:val="006F6DA7"/>
    <w:rsid w:val="006F78AB"/>
    <w:rsid w:val="007004C0"/>
    <w:rsid w:val="00700518"/>
    <w:rsid w:val="0070282A"/>
    <w:rsid w:val="00702E27"/>
    <w:rsid w:val="00703C09"/>
    <w:rsid w:val="007053F3"/>
    <w:rsid w:val="0070541E"/>
    <w:rsid w:val="00705F77"/>
    <w:rsid w:val="00706054"/>
    <w:rsid w:val="00706D15"/>
    <w:rsid w:val="00707A8D"/>
    <w:rsid w:val="0071046D"/>
    <w:rsid w:val="007113EF"/>
    <w:rsid w:val="007117CC"/>
    <w:rsid w:val="0071243E"/>
    <w:rsid w:val="00712BC6"/>
    <w:rsid w:val="00714DF2"/>
    <w:rsid w:val="007150A9"/>
    <w:rsid w:val="007157E5"/>
    <w:rsid w:val="00715F41"/>
    <w:rsid w:val="007167B3"/>
    <w:rsid w:val="007177CA"/>
    <w:rsid w:val="00717E7C"/>
    <w:rsid w:val="007222F3"/>
    <w:rsid w:val="00724CB8"/>
    <w:rsid w:val="007251EB"/>
    <w:rsid w:val="0072522B"/>
    <w:rsid w:val="0072532A"/>
    <w:rsid w:val="007258F8"/>
    <w:rsid w:val="00726EA7"/>
    <w:rsid w:val="0072738A"/>
    <w:rsid w:val="00730E90"/>
    <w:rsid w:val="007324C8"/>
    <w:rsid w:val="00732CC4"/>
    <w:rsid w:val="00733A67"/>
    <w:rsid w:val="007359D3"/>
    <w:rsid w:val="00735E21"/>
    <w:rsid w:val="007374C2"/>
    <w:rsid w:val="007378ED"/>
    <w:rsid w:val="00737B97"/>
    <w:rsid w:val="00737C7B"/>
    <w:rsid w:val="00737ED0"/>
    <w:rsid w:val="00740411"/>
    <w:rsid w:val="00741BE2"/>
    <w:rsid w:val="00742122"/>
    <w:rsid w:val="00742501"/>
    <w:rsid w:val="0074310D"/>
    <w:rsid w:val="007447E7"/>
    <w:rsid w:val="00744E99"/>
    <w:rsid w:val="00745C81"/>
    <w:rsid w:val="00746DB2"/>
    <w:rsid w:val="00747C6E"/>
    <w:rsid w:val="00750EBE"/>
    <w:rsid w:val="00751F52"/>
    <w:rsid w:val="007524FB"/>
    <w:rsid w:val="0075362E"/>
    <w:rsid w:val="00753EFA"/>
    <w:rsid w:val="00754DEA"/>
    <w:rsid w:val="00755695"/>
    <w:rsid w:val="00755844"/>
    <w:rsid w:val="007558A4"/>
    <w:rsid w:val="007558DA"/>
    <w:rsid w:val="0075660F"/>
    <w:rsid w:val="007604BB"/>
    <w:rsid w:val="00761826"/>
    <w:rsid w:val="00761855"/>
    <w:rsid w:val="0076264D"/>
    <w:rsid w:val="00764272"/>
    <w:rsid w:val="007645B7"/>
    <w:rsid w:val="00764AA4"/>
    <w:rsid w:val="007656C8"/>
    <w:rsid w:val="00765DCB"/>
    <w:rsid w:val="00765F91"/>
    <w:rsid w:val="007664EE"/>
    <w:rsid w:val="0077062F"/>
    <w:rsid w:val="00772C4A"/>
    <w:rsid w:val="007744DE"/>
    <w:rsid w:val="007747E0"/>
    <w:rsid w:val="00774CAC"/>
    <w:rsid w:val="0077504C"/>
    <w:rsid w:val="00775222"/>
    <w:rsid w:val="00776B98"/>
    <w:rsid w:val="00780B67"/>
    <w:rsid w:val="00781E8F"/>
    <w:rsid w:val="00781F38"/>
    <w:rsid w:val="0078217F"/>
    <w:rsid w:val="007827E5"/>
    <w:rsid w:val="007862C1"/>
    <w:rsid w:val="00786492"/>
    <w:rsid w:val="00786535"/>
    <w:rsid w:val="00787844"/>
    <w:rsid w:val="007918AC"/>
    <w:rsid w:val="00791C18"/>
    <w:rsid w:val="0079209E"/>
    <w:rsid w:val="0079283C"/>
    <w:rsid w:val="007932B4"/>
    <w:rsid w:val="00794455"/>
    <w:rsid w:val="0079513C"/>
    <w:rsid w:val="00795C22"/>
    <w:rsid w:val="00797008"/>
    <w:rsid w:val="0079744A"/>
    <w:rsid w:val="00797CCF"/>
    <w:rsid w:val="007A105E"/>
    <w:rsid w:val="007A14F1"/>
    <w:rsid w:val="007A21B4"/>
    <w:rsid w:val="007A286F"/>
    <w:rsid w:val="007A3F51"/>
    <w:rsid w:val="007A4381"/>
    <w:rsid w:val="007A6A6B"/>
    <w:rsid w:val="007A6FAA"/>
    <w:rsid w:val="007A7FFA"/>
    <w:rsid w:val="007B0559"/>
    <w:rsid w:val="007B2553"/>
    <w:rsid w:val="007B2A3A"/>
    <w:rsid w:val="007B2A8A"/>
    <w:rsid w:val="007B2C3E"/>
    <w:rsid w:val="007B39FF"/>
    <w:rsid w:val="007B60CF"/>
    <w:rsid w:val="007C0EAC"/>
    <w:rsid w:val="007C167B"/>
    <w:rsid w:val="007C1AFC"/>
    <w:rsid w:val="007C2244"/>
    <w:rsid w:val="007C2945"/>
    <w:rsid w:val="007C4A2A"/>
    <w:rsid w:val="007C6347"/>
    <w:rsid w:val="007C6888"/>
    <w:rsid w:val="007C75FC"/>
    <w:rsid w:val="007C7665"/>
    <w:rsid w:val="007C7704"/>
    <w:rsid w:val="007C7AA7"/>
    <w:rsid w:val="007D105C"/>
    <w:rsid w:val="007D2932"/>
    <w:rsid w:val="007D373A"/>
    <w:rsid w:val="007D4C9B"/>
    <w:rsid w:val="007D552A"/>
    <w:rsid w:val="007D574C"/>
    <w:rsid w:val="007D5ADC"/>
    <w:rsid w:val="007D709D"/>
    <w:rsid w:val="007E1653"/>
    <w:rsid w:val="007E1946"/>
    <w:rsid w:val="007E220E"/>
    <w:rsid w:val="007E22B1"/>
    <w:rsid w:val="007E23CC"/>
    <w:rsid w:val="007E2746"/>
    <w:rsid w:val="007E299E"/>
    <w:rsid w:val="007E37C3"/>
    <w:rsid w:val="007E3A91"/>
    <w:rsid w:val="007E3B74"/>
    <w:rsid w:val="007E3FD6"/>
    <w:rsid w:val="007E5625"/>
    <w:rsid w:val="007E67AC"/>
    <w:rsid w:val="007E72F2"/>
    <w:rsid w:val="007E78D0"/>
    <w:rsid w:val="007E7C51"/>
    <w:rsid w:val="007F0E91"/>
    <w:rsid w:val="007F1708"/>
    <w:rsid w:val="007F1D6E"/>
    <w:rsid w:val="007F2AF3"/>
    <w:rsid w:val="007F357D"/>
    <w:rsid w:val="007F45EC"/>
    <w:rsid w:val="007F4FAD"/>
    <w:rsid w:val="007F5184"/>
    <w:rsid w:val="007F5C7F"/>
    <w:rsid w:val="00800812"/>
    <w:rsid w:val="0080099E"/>
    <w:rsid w:val="00801E67"/>
    <w:rsid w:val="0080288F"/>
    <w:rsid w:val="00802BC2"/>
    <w:rsid w:val="00803798"/>
    <w:rsid w:val="00803828"/>
    <w:rsid w:val="008041FC"/>
    <w:rsid w:val="00804686"/>
    <w:rsid w:val="00806F60"/>
    <w:rsid w:val="008079C3"/>
    <w:rsid w:val="00807CE8"/>
    <w:rsid w:val="00810C45"/>
    <w:rsid w:val="00811747"/>
    <w:rsid w:val="00812755"/>
    <w:rsid w:val="00814C1B"/>
    <w:rsid w:val="00815427"/>
    <w:rsid w:val="008159DA"/>
    <w:rsid w:val="008160FC"/>
    <w:rsid w:val="00816EED"/>
    <w:rsid w:val="00817E34"/>
    <w:rsid w:val="0082020C"/>
    <w:rsid w:val="008210B4"/>
    <w:rsid w:val="008211C2"/>
    <w:rsid w:val="00823C6C"/>
    <w:rsid w:val="00824656"/>
    <w:rsid w:val="008249D5"/>
    <w:rsid w:val="0082541C"/>
    <w:rsid w:val="0082563C"/>
    <w:rsid w:val="00825A68"/>
    <w:rsid w:val="00827245"/>
    <w:rsid w:val="00827D90"/>
    <w:rsid w:val="00827F81"/>
    <w:rsid w:val="00831409"/>
    <w:rsid w:val="00832173"/>
    <w:rsid w:val="00833082"/>
    <w:rsid w:val="008358E9"/>
    <w:rsid w:val="00835FA8"/>
    <w:rsid w:val="00837D8A"/>
    <w:rsid w:val="008412FB"/>
    <w:rsid w:val="00841F0D"/>
    <w:rsid w:val="0084241C"/>
    <w:rsid w:val="0084329F"/>
    <w:rsid w:val="00843C8C"/>
    <w:rsid w:val="008441C0"/>
    <w:rsid w:val="00844C08"/>
    <w:rsid w:val="00845C10"/>
    <w:rsid w:val="00845FAA"/>
    <w:rsid w:val="0084614E"/>
    <w:rsid w:val="00846E3A"/>
    <w:rsid w:val="00850DD2"/>
    <w:rsid w:val="00851E88"/>
    <w:rsid w:val="00854DF3"/>
    <w:rsid w:val="00854F31"/>
    <w:rsid w:val="0085670D"/>
    <w:rsid w:val="00856B5C"/>
    <w:rsid w:val="00857C6F"/>
    <w:rsid w:val="0086018E"/>
    <w:rsid w:val="00860FAB"/>
    <w:rsid w:val="00861DB3"/>
    <w:rsid w:val="00861EC5"/>
    <w:rsid w:val="00862328"/>
    <w:rsid w:val="00862609"/>
    <w:rsid w:val="008636D7"/>
    <w:rsid w:val="00863FE5"/>
    <w:rsid w:val="0086456C"/>
    <w:rsid w:val="00864604"/>
    <w:rsid w:val="00864A71"/>
    <w:rsid w:val="00865178"/>
    <w:rsid w:val="00865CAE"/>
    <w:rsid w:val="00866D2F"/>
    <w:rsid w:val="00867AE5"/>
    <w:rsid w:val="008700A5"/>
    <w:rsid w:val="00871D34"/>
    <w:rsid w:val="00873D51"/>
    <w:rsid w:val="008746B2"/>
    <w:rsid w:val="008749B1"/>
    <w:rsid w:val="008757C5"/>
    <w:rsid w:val="00875A03"/>
    <w:rsid w:val="00875A92"/>
    <w:rsid w:val="00876540"/>
    <w:rsid w:val="0087659D"/>
    <w:rsid w:val="0087660C"/>
    <w:rsid w:val="00877063"/>
    <w:rsid w:val="0087708E"/>
    <w:rsid w:val="00880121"/>
    <w:rsid w:val="00880567"/>
    <w:rsid w:val="00880F57"/>
    <w:rsid w:val="00882CFC"/>
    <w:rsid w:val="00884359"/>
    <w:rsid w:val="008856A8"/>
    <w:rsid w:val="00885E35"/>
    <w:rsid w:val="0088694F"/>
    <w:rsid w:val="00890083"/>
    <w:rsid w:val="008909E8"/>
    <w:rsid w:val="00890A2E"/>
    <w:rsid w:val="00892891"/>
    <w:rsid w:val="00892C3B"/>
    <w:rsid w:val="008942D3"/>
    <w:rsid w:val="00894511"/>
    <w:rsid w:val="00894C90"/>
    <w:rsid w:val="00894EFD"/>
    <w:rsid w:val="008954B0"/>
    <w:rsid w:val="00896122"/>
    <w:rsid w:val="00896FA0"/>
    <w:rsid w:val="00897387"/>
    <w:rsid w:val="008976C8"/>
    <w:rsid w:val="00897EF1"/>
    <w:rsid w:val="008A0E1B"/>
    <w:rsid w:val="008A2F45"/>
    <w:rsid w:val="008A3909"/>
    <w:rsid w:val="008A4386"/>
    <w:rsid w:val="008A50B3"/>
    <w:rsid w:val="008A58F0"/>
    <w:rsid w:val="008A6289"/>
    <w:rsid w:val="008A6D4A"/>
    <w:rsid w:val="008A7784"/>
    <w:rsid w:val="008A7863"/>
    <w:rsid w:val="008B1A76"/>
    <w:rsid w:val="008B2339"/>
    <w:rsid w:val="008B3E12"/>
    <w:rsid w:val="008B56C7"/>
    <w:rsid w:val="008B5EBD"/>
    <w:rsid w:val="008B637F"/>
    <w:rsid w:val="008C0902"/>
    <w:rsid w:val="008C0FED"/>
    <w:rsid w:val="008C1E62"/>
    <w:rsid w:val="008C248C"/>
    <w:rsid w:val="008C2997"/>
    <w:rsid w:val="008C5449"/>
    <w:rsid w:val="008C5FE4"/>
    <w:rsid w:val="008C67B4"/>
    <w:rsid w:val="008C7360"/>
    <w:rsid w:val="008D1173"/>
    <w:rsid w:val="008D3561"/>
    <w:rsid w:val="008D438B"/>
    <w:rsid w:val="008D4586"/>
    <w:rsid w:val="008D494F"/>
    <w:rsid w:val="008D57DA"/>
    <w:rsid w:val="008E142C"/>
    <w:rsid w:val="008E222B"/>
    <w:rsid w:val="008E2388"/>
    <w:rsid w:val="008E27A2"/>
    <w:rsid w:val="008E33AF"/>
    <w:rsid w:val="008E446B"/>
    <w:rsid w:val="008E458C"/>
    <w:rsid w:val="008E4B20"/>
    <w:rsid w:val="008E4CD5"/>
    <w:rsid w:val="008E52E8"/>
    <w:rsid w:val="008E5AAF"/>
    <w:rsid w:val="008E6860"/>
    <w:rsid w:val="008E7487"/>
    <w:rsid w:val="008E7CF6"/>
    <w:rsid w:val="008E7ED9"/>
    <w:rsid w:val="008F0540"/>
    <w:rsid w:val="008F1339"/>
    <w:rsid w:val="008F1513"/>
    <w:rsid w:val="008F25A9"/>
    <w:rsid w:val="008F38F7"/>
    <w:rsid w:val="008F410D"/>
    <w:rsid w:val="008F5F4A"/>
    <w:rsid w:val="009003F3"/>
    <w:rsid w:val="00900734"/>
    <w:rsid w:val="00900A9C"/>
    <w:rsid w:val="00900D82"/>
    <w:rsid w:val="00901527"/>
    <w:rsid w:val="00901E6B"/>
    <w:rsid w:val="009028EF"/>
    <w:rsid w:val="0090335C"/>
    <w:rsid w:val="00903581"/>
    <w:rsid w:val="00903D47"/>
    <w:rsid w:val="00904266"/>
    <w:rsid w:val="00904FE0"/>
    <w:rsid w:val="00905CDE"/>
    <w:rsid w:val="00905F31"/>
    <w:rsid w:val="0090666F"/>
    <w:rsid w:val="00906DB3"/>
    <w:rsid w:val="00906FFB"/>
    <w:rsid w:val="0090765F"/>
    <w:rsid w:val="00912272"/>
    <w:rsid w:val="00914A76"/>
    <w:rsid w:val="00915468"/>
    <w:rsid w:val="0091624F"/>
    <w:rsid w:val="009165D7"/>
    <w:rsid w:val="00916DF0"/>
    <w:rsid w:val="00916F49"/>
    <w:rsid w:val="0092043E"/>
    <w:rsid w:val="009206F5"/>
    <w:rsid w:val="009236B7"/>
    <w:rsid w:val="0092448C"/>
    <w:rsid w:val="00924853"/>
    <w:rsid w:val="00924A3E"/>
    <w:rsid w:val="00926EBC"/>
    <w:rsid w:val="00927221"/>
    <w:rsid w:val="0093033C"/>
    <w:rsid w:val="00931655"/>
    <w:rsid w:val="0093199F"/>
    <w:rsid w:val="00931CD5"/>
    <w:rsid w:val="00932306"/>
    <w:rsid w:val="009324EC"/>
    <w:rsid w:val="009332F8"/>
    <w:rsid w:val="00935346"/>
    <w:rsid w:val="00935677"/>
    <w:rsid w:val="00935C10"/>
    <w:rsid w:val="009376F2"/>
    <w:rsid w:val="009377AE"/>
    <w:rsid w:val="00940F6B"/>
    <w:rsid w:val="0094146B"/>
    <w:rsid w:val="00941597"/>
    <w:rsid w:val="0094185E"/>
    <w:rsid w:val="00942392"/>
    <w:rsid w:val="0094408B"/>
    <w:rsid w:val="00944D01"/>
    <w:rsid w:val="00944F5A"/>
    <w:rsid w:val="00946F8D"/>
    <w:rsid w:val="00947C37"/>
    <w:rsid w:val="0095006B"/>
    <w:rsid w:val="009507F5"/>
    <w:rsid w:val="00950C48"/>
    <w:rsid w:val="00951D16"/>
    <w:rsid w:val="00952EF2"/>
    <w:rsid w:val="00953206"/>
    <w:rsid w:val="009537C7"/>
    <w:rsid w:val="00954B83"/>
    <w:rsid w:val="00955C75"/>
    <w:rsid w:val="00956C2D"/>
    <w:rsid w:val="00957B1D"/>
    <w:rsid w:val="00962833"/>
    <w:rsid w:val="009639A9"/>
    <w:rsid w:val="009639CC"/>
    <w:rsid w:val="00963AF1"/>
    <w:rsid w:val="00965C09"/>
    <w:rsid w:val="00971253"/>
    <w:rsid w:val="00971979"/>
    <w:rsid w:val="00972F87"/>
    <w:rsid w:val="0097375D"/>
    <w:rsid w:val="0097401E"/>
    <w:rsid w:val="0097581B"/>
    <w:rsid w:val="00975CF0"/>
    <w:rsid w:val="0097745C"/>
    <w:rsid w:val="009774D7"/>
    <w:rsid w:val="00982737"/>
    <w:rsid w:val="00982D35"/>
    <w:rsid w:val="00982DB4"/>
    <w:rsid w:val="00985385"/>
    <w:rsid w:val="009864E1"/>
    <w:rsid w:val="00986E74"/>
    <w:rsid w:val="009875FC"/>
    <w:rsid w:val="009876F6"/>
    <w:rsid w:val="00990793"/>
    <w:rsid w:val="009914FC"/>
    <w:rsid w:val="009921A6"/>
    <w:rsid w:val="00993607"/>
    <w:rsid w:val="0099441E"/>
    <w:rsid w:val="009948B0"/>
    <w:rsid w:val="00994D6E"/>
    <w:rsid w:val="00995E1A"/>
    <w:rsid w:val="00996526"/>
    <w:rsid w:val="009965B2"/>
    <w:rsid w:val="009966B3"/>
    <w:rsid w:val="009A0AF0"/>
    <w:rsid w:val="009A154A"/>
    <w:rsid w:val="009A1700"/>
    <w:rsid w:val="009A1A9B"/>
    <w:rsid w:val="009A1F82"/>
    <w:rsid w:val="009A295F"/>
    <w:rsid w:val="009A4E71"/>
    <w:rsid w:val="009A5971"/>
    <w:rsid w:val="009A5B00"/>
    <w:rsid w:val="009A6816"/>
    <w:rsid w:val="009A6E52"/>
    <w:rsid w:val="009A6E6D"/>
    <w:rsid w:val="009A732B"/>
    <w:rsid w:val="009A79C0"/>
    <w:rsid w:val="009B128D"/>
    <w:rsid w:val="009B19AF"/>
    <w:rsid w:val="009B312D"/>
    <w:rsid w:val="009B36EF"/>
    <w:rsid w:val="009B47D1"/>
    <w:rsid w:val="009B5E38"/>
    <w:rsid w:val="009B6C8C"/>
    <w:rsid w:val="009B7851"/>
    <w:rsid w:val="009B7AC6"/>
    <w:rsid w:val="009C017A"/>
    <w:rsid w:val="009C0B34"/>
    <w:rsid w:val="009C1765"/>
    <w:rsid w:val="009C1D48"/>
    <w:rsid w:val="009C381E"/>
    <w:rsid w:val="009C4D04"/>
    <w:rsid w:val="009C4F08"/>
    <w:rsid w:val="009C6BF9"/>
    <w:rsid w:val="009C7DF7"/>
    <w:rsid w:val="009C7E70"/>
    <w:rsid w:val="009D0064"/>
    <w:rsid w:val="009D1778"/>
    <w:rsid w:val="009D1AFF"/>
    <w:rsid w:val="009D214A"/>
    <w:rsid w:val="009D2A49"/>
    <w:rsid w:val="009D2A68"/>
    <w:rsid w:val="009D3523"/>
    <w:rsid w:val="009D36BD"/>
    <w:rsid w:val="009D3BAA"/>
    <w:rsid w:val="009D4085"/>
    <w:rsid w:val="009D43DB"/>
    <w:rsid w:val="009D50CF"/>
    <w:rsid w:val="009D562D"/>
    <w:rsid w:val="009D61AB"/>
    <w:rsid w:val="009D6676"/>
    <w:rsid w:val="009D6CB3"/>
    <w:rsid w:val="009D6E64"/>
    <w:rsid w:val="009E0248"/>
    <w:rsid w:val="009E0BBA"/>
    <w:rsid w:val="009E0CA9"/>
    <w:rsid w:val="009E11CD"/>
    <w:rsid w:val="009E18C2"/>
    <w:rsid w:val="009E28EB"/>
    <w:rsid w:val="009E414B"/>
    <w:rsid w:val="009E5F94"/>
    <w:rsid w:val="009E630A"/>
    <w:rsid w:val="009E681D"/>
    <w:rsid w:val="009E7B0D"/>
    <w:rsid w:val="009F0232"/>
    <w:rsid w:val="009F2BE2"/>
    <w:rsid w:val="009F31AB"/>
    <w:rsid w:val="009F3909"/>
    <w:rsid w:val="009F3B89"/>
    <w:rsid w:val="009F3CB3"/>
    <w:rsid w:val="009F4394"/>
    <w:rsid w:val="009F4718"/>
    <w:rsid w:val="009F5594"/>
    <w:rsid w:val="009F66E7"/>
    <w:rsid w:val="009F6E9E"/>
    <w:rsid w:val="009F7C40"/>
    <w:rsid w:val="00A00299"/>
    <w:rsid w:val="00A02BA6"/>
    <w:rsid w:val="00A02CD5"/>
    <w:rsid w:val="00A04857"/>
    <w:rsid w:val="00A068E8"/>
    <w:rsid w:val="00A06962"/>
    <w:rsid w:val="00A076AB"/>
    <w:rsid w:val="00A11E7C"/>
    <w:rsid w:val="00A11F69"/>
    <w:rsid w:val="00A142C7"/>
    <w:rsid w:val="00A158DA"/>
    <w:rsid w:val="00A15C5F"/>
    <w:rsid w:val="00A168D7"/>
    <w:rsid w:val="00A20534"/>
    <w:rsid w:val="00A279AA"/>
    <w:rsid w:val="00A27D02"/>
    <w:rsid w:val="00A3051C"/>
    <w:rsid w:val="00A32FA8"/>
    <w:rsid w:val="00A34801"/>
    <w:rsid w:val="00A3486F"/>
    <w:rsid w:val="00A36565"/>
    <w:rsid w:val="00A36A49"/>
    <w:rsid w:val="00A37DA0"/>
    <w:rsid w:val="00A4116C"/>
    <w:rsid w:val="00A414AA"/>
    <w:rsid w:val="00A430E2"/>
    <w:rsid w:val="00A446CC"/>
    <w:rsid w:val="00A446EF"/>
    <w:rsid w:val="00A47ACC"/>
    <w:rsid w:val="00A5087C"/>
    <w:rsid w:val="00A510FD"/>
    <w:rsid w:val="00A51FCA"/>
    <w:rsid w:val="00A5293F"/>
    <w:rsid w:val="00A53259"/>
    <w:rsid w:val="00A53729"/>
    <w:rsid w:val="00A53A1E"/>
    <w:rsid w:val="00A54731"/>
    <w:rsid w:val="00A55677"/>
    <w:rsid w:val="00A5757B"/>
    <w:rsid w:val="00A57A78"/>
    <w:rsid w:val="00A60570"/>
    <w:rsid w:val="00A60B07"/>
    <w:rsid w:val="00A63047"/>
    <w:rsid w:val="00A630D2"/>
    <w:rsid w:val="00A637F1"/>
    <w:rsid w:val="00A639D2"/>
    <w:rsid w:val="00A63BF3"/>
    <w:rsid w:val="00A64174"/>
    <w:rsid w:val="00A64BA5"/>
    <w:rsid w:val="00A65381"/>
    <w:rsid w:val="00A672C8"/>
    <w:rsid w:val="00A67515"/>
    <w:rsid w:val="00A67769"/>
    <w:rsid w:val="00A70C16"/>
    <w:rsid w:val="00A7144B"/>
    <w:rsid w:val="00A71D37"/>
    <w:rsid w:val="00A720C1"/>
    <w:rsid w:val="00A743E6"/>
    <w:rsid w:val="00A7475D"/>
    <w:rsid w:val="00A747C9"/>
    <w:rsid w:val="00A7747D"/>
    <w:rsid w:val="00A77807"/>
    <w:rsid w:val="00A77B5B"/>
    <w:rsid w:val="00A80591"/>
    <w:rsid w:val="00A80B76"/>
    <w:rsid w:val="00A81135"/>
    <w:rsid w:val="00A812A2"/>
    <w:rsid w:val="00A81427"/>
    <w:rsid w:val="00A8329E"/>
    <w:rsid w:val="00A83781"/>
    <w:rsid w:val="00A85073"/>
    <w:rsid w:val="00A8540F"/>
    <w:rsid w:val="00A90A17"/>
    <w:rsid w:val="00A9180F"/>
    <w:rsid w:val="00A9277C"/>
    <w:rsid w:val="00A92C86"/>
    <w:rsid w:val="00A93835"/>
    <w:rsid w:val="00A93A99"/>
    <w:rsid w:val="00A93F54"/>
    <w:rsid w:val="00A96323"/>
    <w:rsid w:val="00A9660E"/>
    <w:rsid w:val="00A96775"/>
    <w:rsid w:val="00A9697E"/>
    <w:rsid w:val="00A96F92"/>
    <w:rsid w:val="00AA0372"/>
    <w:rsid w:val="00AA09E2"/>
    <w:rsid w:val="00AA10B8"/>
    <w:rsid w:val="00AA2687"/>
    <w:rsid w:val="00AA2DEE"/>
    <w:rsid w:val="00AA2FC5"/>
    <w:rsid w:val="00AA6745"/>
    <w:rsid w:val="00AA6CD5"/>
    <w:rsid w:val="00AA7A0D"/>
    <w:rsid w:val="00AB132C"/>
    <w:rsid w:val="00AB145F"/>
    <w:rsid w:val="00AB1A93"/>
    <w:rsid w:val="00AB207B"/>
    <w:rsid w:val="00AB20D7"/>
    <w:rsid w:val="00AB21A8"/>
    <w:rsid w:val="00AB22A3"/>
    <w:rsid w:val="00AB3256"/>
    <w:rsid w:val="00AB4DAC"/>
    <w:rsid w:val="00AB5610"/>
    <w:rsid w:val="00AB57F8"/>
    <w:rsid w:val="00AB6343"/>
    <w:rsid w:val="00AB6FEC"/>
    <w:rsid w:val="00AC1F65"/>
    <w:rsid w:val="00AC2206"/>
    <w:rsid w:val="00AC2392"/>
    <w:rsid w:val="00AC28DD"/>
    <w:rsid w:val="00AC4191"/>
    <w:rsid w:val="00AC5221"/>
    <w:rsid w:val="00AC739F"/>
    <w:rsid w:val="00AD033A"/>
    <w:rsid w:val="00AD1398"/>
    <w:rsid w:val="00AD2FEF"/>
    <w:rsid w:val="00AD32CB"/>
    <w:rsid w:val="00AD538C"/>
    <w:rsid w:val="00AD53B8"/>
    <w:rsid w:val="00AD5BEF"/>
    <w:rsid w:val="00AD71B2"/>
    <w:rsid w:val="00AE0ACA"/>
    <w:rsid w:val="00AE1F94"/>
    <w:rsid w:val="00AE2070"/>
    <w:rsid w:val="00AE23E9"/>
    <w:rsid w:val="00AE2538"/>
    <w:rsid w:val="00AE3328"/>
    <w:rsid w:val="00AE3732"/>
    <w:rsid w:val="00AE44CD"/>
    <w:rsid w:val="00AE4E4D"/>
    <w:rsid w:val="00AE64DA"/>
    <w:rsid w:val="00AE701E"/>
    <w:rsid w:val="00AF07D2"/>
    <w:rsid w:val="00AF0C38"/>
    <w:rsid w:val="00AF1209"/>
    <w:rsid w:val="00AF130B"/>
    <w:rsid w:val="00AF13ED"/>
    <w:rsid w:val="00AF18A2"/>
    <w:rsid w:val="00AF1C8D"/>
    <w:rsid w:val="00AF1D62"/>
    <w:rsid w:val="00AF2149"/>
    <w:rsid w:val="00AF41AE"/>
    <w:rsid w:val="00AF4685"/>
    <w:rsid w:val="00AF5784"/>
    <w:rsid w:val="00AF5839"/>
    <w:rsid w:val="00AF6BAF"/>
    <w:rsid w:val="00AF7F88"/>
    <w:rsid w:val="00B00062"/>
    <w:rsid w:val="00B01629"/>
    <w:rsid w:val="00B02A9A"/>
    <w:rsid w:val="00B031F4"/>
    <w:rsid w:val="00B033C4"/>
    <w:rsid w:val="00B03C4F"/>
    <w:rsid w:val="00B03DDD"/>
    <w:rsid w:val="00B04652"/>
    <w:rsid w:val="00B04E6A"/>
    <w:rsid w:val="00B05706"/>
    <w:rsid w:val="00B05DEA"/>
    <w:rsid w:val="00B062CB"/>
    <w:rsid w:val="00B0719F"/>
    <w:rsid w:val="00B07E45"/>
    <w:rsid w:val="00B1106B"/>
    <w:rsid w:val="00B11D43"/>
    <w:rsid w:val="00B120A1"/>
    <w:rsid w:val="00B12358"/>
    <w:rsid w:val="00B1331D"/>
    <w:rsid w:val="00B14FD3"/>
    <w:rsid w:val="00B163A1"/>
    <w:rsid w:val="00B17B18"/>
    <w:rsid w:val="00B21D08"/>
    <w:rsid w:val="00B22B5E"/>
    <w:rsid w:val="00B24F02"/>
    <w:rsid w:val="00B26808"/>
    <w:rsid w:val="00B27A3D"/>
    <w:rsid w:val="00B30562"/>
    <w:rsid w:val="00B30A52"/>
    <w:rsid w:val="00B3424E"/>
    <w:rsid w:val="00B344D4"/>
    <w:rsid w:val="00B3453E"/>
    <w:rsid w:val="00B351BC"/>
    <w:rsid w:val="00B3652F"/>
    <w:rsid w:val="00B37688"/>
    <w:rsid w:val="00B425AE"/>
    <w:rsid w:val="00B42B54"/>
    <w:rsid w:val="00B438D3"/>
    <w:rsid w:val="00B438E4"/>
    <w:rsid w:val="00B4472B"/>
    <w:rsid w:val="00B450B1"/>
    <w:rsid w:val="00B45549"/>
    <w:rsid w:val="00B46A89"/>
    <w:rsid w:val="00B46C70"/>
    <w:rsid w:val="00B502A4"/>
    <w:rsid w:val="00B51007"/>
    <w:rsid w:val="00B5401E"/>
    <w:rsid w:val="00B54168"/>
    <w:rsid w:val="00B553BD"/>
    <w:rsid w:val="00B5766A"/>
    <w:rsid w:val="00B57DAD"/>
    <w:rsid w:val="00B611D7"/>
    <w:rsid w:val="00B62864"/>
    <w:rsid w:val="00B62A73"/>
    <w:rsid w:val="00B6394A"/>
    <w:rsid w:val="00B63AE4"/>
    <w:rsid w:val="00B64401"/>
    <w:rsid w:val="00B648B6"/>
    <w:rsid w:val="00B65DB9"/>
    <w:rsid w:val="00B66014"/>
    <w:rsid w:val="00B67BC8"/>
    <w:rsid w:val="00B7011E"/>
    <w:rsid w:val="00B7475C"/>
    <w:rsid w:val="00B74894"/>
    <w:rsid w:val="00B75AC7"/>
    <w:rsid w:val="00B7671A"/>
    <w:rsid w:val="00B76A65"/>
    <w:rsid w:val="00B77590"/>
    <w:rsid w:val="00B8014A"/>
    <w:rsid w:val="00B80659"/>
    <w:rsid w:val="00B81814"/>
    <w:rsid w:val="00B81819"/>
    <w:rsid w:val="00B81CC0"/>
    <w:rsid w:val="00B8246C"/>
    <w:rsid w:val="00B826DD"/>
    <w:rsid w:val="00B8312B"/>
    <w:rsid w:val="00B83E48"/>
    <w:rsid w:val="00B85D31"/>
    <w:rsid w:val="00B86421"/>
    <w:rsid w:val="00B86763"/>
    <w:rsid w:val="00B875FC"/>
    <w:rsid w:val="00B90E20"/>
    <w:rsid w:val="00B91042"/>
    <w:rsid w:val="00B919FC"/>
    <w:rsid w:val="00B927AB"/>
    <w:rsid w:val="00B93217"/>
    <w:rsid w:val="00B93AF6"/>
    <w:rsid w:val="00B94FF5"/>
    <w:rsid w:val="00B96B02"/>
    <w:rsid w:val="00B96DE2"/>
    <w:rsid w:val="00B97DAF"/>
    <w:rsid w:val="00BA0738"/>
    <w:rsid w:val="00BA217A"/>
    <w:rsid w:val="00BA2DBF"/>
    <w:rsid w:val="00BA48D0"/>
    <w:rsid w:val="00BA4CDC"/>
    <w:rsid w:val="00BA5049"/>
    <w:rsid w:val="00BA509C"/>
    <w:rsid w:val="00BA57A8"/>
    <w:rsid w:val="00BA77CA"/>
    <w:rsid w:val="00BA7DCE"/>
    <w:rsid w:val="00BB0162"/>
    <w:rsid w:val="00BB093D"/>
    <w:rsid w:val="00BB102F"/>
    <w:rsid w:val="00BB1A7F"/>
    <w:rsid w:val="00BB1CB9"/>
    <w:rsid w:val="00BB3341"/>
    <w:rsid w:val="00BB3EF7"/>
    <w:rsid w:val="00BB6080"/>
    <w:rsid w:val="00BB7F97"/>
    <w:rsid w:val="00BC18A6"/>
    <w:rsid w:val="00BC3494"/>
    <w:rsid w:val="00BC4B6C"/>
    <w:rsid w:val="00BC5F2C"/>
    <w:rsid w:val="00BC7923"/>
    <w:rsid w:val="00BD0024"/>
    <w:rsid w:val="00BD20E0"/>
    <w:rsid w:val="00BD2B34"/>
    <w:rsid w:val="00BD3109"/>
    <w:rsid w:val="00BD41D7"/>
    <w:rsid w:val="00BD46DE"/>
    <w:rsid w:val="00BD4712"/>
    <w:rsid w:val="00BD4C2E"/>
    <w:rsid w:val="00BD5040"/>
    <w:rsid w:val="00BD5298"/>
    <w:rsid w:val="00BD5302"/>
    <w:rsid w:val="00BD6A02"/>
    <w:rsid w:val="00BD7336"/>
    <w:rsid w:val="00BD7587"/>
    <w:rsid w:val="00BD75E8"/>
    <w:rsid w:val="00BE1212"/>
    <w:rsid w:val="00BE1AD8"/>
    <w:rsid w:val="00BE2567"/>
    <w:rsid w:val="00BE44A3"/>
    <w:rsid w:val="00BE48D6"/>
    <w:rsid w:val="00BE5C35"/>
    <w:rsid w:val="00BE6474"/>
    <w:rsid w:val="00BE6DFE"/>
    <w:rsid w:val="00BE78C7"/>
    <w:rsid w:val="00BF052A"/>
    <w:rsid w:val="00BF2721"/>
    <w:rsid w:val="00BF2773"/>
    <w:rsid w:val="00BF3715"/>
    <w:rsid w:val="00BF37C2"/>
    <w:rsid w:val="00BF3A4B"/>
    <w:rsid w:val="00BF595A"/>
    <w:rsid w:val="00BF5D27"/>
    <w:rsid w:val="00BF6CE5"/>
    <w:rsid w:val="00C001D9"/>
    <w:rsid w:val="00C0020F"/>
    <w:rsid w:val="00C00D04"/>
    <w:rsid w:val="00C0229D"/>
    <w:rsid w:val="00C02C80"/>
    <w:rsid w:val="00C03C77"/>
    <w:rsid w:val="00C044DB"/>
    <w:rsid w:val="00C04CD4"/>
    <w:rsid w:val="00C0591D"/>
    <w:rsid w:val="00C0623C"/>
    <w:rsid w:val="00C06F28"/>
    <w:rsid w:val="00C072BF"/>
    <w:rsid w:val="00C07642"/>
    <w:rsid w:val="00C15335"/>
    <w:rsid w:val="00C15442"/>
    <w:rsid w:val="00C1547E"/>
    <w:rsid w:val="00C15C62"/>
    <w:rsid w:val="00C162EC"/>
    <w:rsid w:val="00C165A8"/>
    <w:rsid w:val="00C16632"/>
    <w:rsid w:val="00C20DED"/>
    <w:rsid w:val="00C2123F"/>
    <w:rsid w:val="00C21DCB"/>
    <w:rsid w:val="00C23999"/>
    <w:rsid w:val="00C23E2E"/>
    <w:rsid w:val="00C25352"/>
    <w:rsid w:val="00C26BF1"/>
    <w:rsid w:val="00C26EA2"/>
    <w:rsid w:val="00C27023"/>
    <w:rsid w:val="00C27C91"/>
    <w:rsid w:val="00C307FA"/>
    <w:rsid w:val="00C30963"/>
    <w:rsid w:val="00C30C6E"/>
    <w:rsid w:val="00C30E58"/>
    <w:rsid w:val="00C3295E"/>
    <w:rsid w:val="00C3522A"/>
    <w:rsid w:val="00C36EDE"/>
    <w:rsid w:val="00C377AC"/>
    <w:rsid w:val="00C3796A"/>
    <w:rsid w:val="00C37EDF"/>
    <w:rsid w:val="00C40B6D"/>
    <w:rsid w:val="00C419AC"/>
    <w:rsid w:val="00C41BDA"/>
    <w:rsid w:val="00C42963"/>
    <w:rsid w:val="00C43012"/>
    <w:rsid w:val="00C432B3"/>
    <w:rsid w:val="00C432D3"/>
    <w:rsid w:val="00C43DE7"/>
    <w:rsid w:val="00C443A4"/>
    <w:rsid w:val="00C446E8"/>
    <w:rsid w:val="00C44820"/>
    <w:rsid w:val="00C44FEE"/>
    <w:rsid w:val="00C46889"/>
    <w:rsid w:val="00C52165"/>
    <w:rsid w:val="00C52AA5"/>
    <w:rsid w:val="00C53EF8"/>
    <w:rsid w:val="00C54179"/>
    <w:rsid w:val="00C54571"/>
    <w:rsid w:val="00C54C57"/>
    <w:rsid w:val="00C55228"/>
    <w:rsid w:val="00C5690D"/>
    <w:rsid w:val="00C60A9F"/>
    <w:rsid w:val="00C614DC"/>
    <w:rsid w:val="00C61D49"/>
    <w:rsid w:val="00C622E0"/>
    <w:rsid w:val="00C62AE4"/>
    <w:rsid w:val="00C633AF"/>
    <w:rsid w:val="00C63564"/>
    <w:rsid w:val="00C64139"/>
    <w:rsid w:val="00C665A6"/>
    <w:rsid w:val="00C6680B"/>
    <w:rsid w:val="00C66B39"/>
    <w:rsid w:val="00C67397"/>
    <w:rsid w:val="00C70BC8"/>
    <w:rsid w:val="00C72248"/>
    <w:rsid w:val="00C72D47"/>
    <w:rsid w:val="00C731F0"/>
    <w:rsid w:val="00C74A4C"/>
    <w:rsid w:val="00C75530"/>
    <w:rsid w:val="00C75F9B"/>
    <w:rsid w:val="00C75FE7"/>
    <w:rsid w:val="00C7641D"/>
    <w:rsid w:val="00C764A5"/>
    <w:rsid w:val="00C800E4"/>
    <w:rsid w:val="00C8013B"/>
    <w:rsid w:val="00C807B0"/>
    <w:rsid w:val="00C81BC5"/>
    <w:rsid w:val="00C83785"/>
    <w:rsid w:val="00C84CF5"/>
    <w:rsid w:val="00C85DE9"/>
    <w:rsid w:val="00C87BF8"/>
    <w:rsid w:val="00C90907"/>
    <w:rsid w:val="00C90B91"/>
    <w:rsid w:val="00C91031"/>
    <w:rsid w:val="00C91154"/>
    <w:rsid w:val="00C91556"/>
    <w:rsid w:val="00C915E5"/>
    <w:rsid w:val="00C94343"/>
    <w:rsid w:val="00C943BA"/>
    <w:rsid w:val="00C94DE1"/>
    <w:rsid w:val="00C9523E"/>
    <w:rsid w:val="00C96566"/>
    <w:rsid w:val="00C96580"/>
    <w:rsid w:val="00CA01D7"/>
    <w:rsid w:val="00CA0316"/>
    <w:rsid w:val="00CA0531"/>
    <w:rsid w:val="00CA19C6"/>
    <w:rsid w:val="00CA226E"/>
    <w:rsid w:val="00CA2CEE"/>
    <w:rsid w:val="00CA3052"/>
    <w:rsid w:val="00CA310C"/>
    <w:rsid w:val="00CA39FD"/>
    <w:rsid w:val="00CA3B9B"/>
    <w:rsid w:val="00CA3C32"/>
    <w:rsid w:val="00CA3CA3"/>
    <w:rsid w:val="00CA4B48"/>
    <w:rsid w:val="00CA4F5C"/>
    <w:rsid w:val="00CA6CFA"/>
    <w:rsid w:val="00CA7689"/>
    <w:rsid w:val="00CA7FEF"/>
    <w:rsid w:val="00CB1592"/>
    <w:rsid w:val="00CB280E"/>
    <w:rsid w:val="00CB2C23"/>
    <w:rsid w:val="00CB4AC7"/>
    <w:rsid w:val="00CB53D8"/>
    <w:rsid w:val="00CB5D9A"/>
    <w:rsid w:val="00CB60E4"/>
    <w:rsid w:val="00CB6C71"/>
    <w:rsid w:val="00CB7B67"/>
    <w:rsid w:val="00CB7E9F"/>
    <w:rsid w:val="00CC0736"/>
    <w:rsid w:val="00CC12C0"/>
    <w:rsid w:val="00CC149E"/>
    <w:rsid w:val="00CC19C3"/>
    <w:rsid w:val="00CC2070"/>
    <w:rsid w:val="00CC2F83"/>
    <w:rsid w:val="00CC30DE"/>
    <w:rsid w:val="00CC35FA"/>
    <w:rsid w:val="00CC390C"/>
    <w:rsid w:val="00CC464A"/>
    <w:rsid w:val="00CC53DE"/>
    <w:rsid w:val="00CC5C67"/>
    <w:rsid w:val="00CC6926"/>
    <w:rsid w:val="00CC7141"/>
    <w:rsid w:val="00CD00C4"/>
    <w:rsid w:val="00CD1BC6"/>
    <w:rsid w:val="00CD3487"/>
    <w:rsid w:val="00CD3661"/>
    <w:rsid w:val="00CD3BDC"/>
    <w:rsid w:val="00CD4ED1"/>
    <w:rsid w:val="00CD6AB9"/>
    <w:rsid w:val="00CD7EFC"/>
    <w:rsid w:val="00CD7F17"/>
    <w:rsid w:val="00CE05EC"/>
    <w:rsid w:val="00CE072A"/>
    <w:rsid w:val="00CE11FF"/>
    <w:rsid w:val="00CE2A57"/>
    <w:rsid w:val="00CE36CE"/>
    <w:rsid w:val="00CE47B5"/>
    <w:rsid w:val="00CE60EB"/>
    <w:rsid w:val="00CE61E5"/>
    <w:rsid w:val="00CE7080"/>
    <w:rsid w:val="00CF1581"/>
    <w:rsid w:val="00CF160A"/>
    <w:rsid w:val="00CF2346"/>
    <w:rsid w:val="00CF4993"/>
    <w:rsid w:val="00CF4D28"/>
    <w:rsid w:val="00CF5D9F"/>
    <w:rsid w:val="00CF77D2"/>
    <w:rsid w:val="00D00206"/>
    <w:rsid w:val="00D00E61"/>
    <w:rsid w:val="00D01167"/>
    <w:rsid w:val="00D0217A"/>
    <w:rsid w:val="00D032EE"/>
    <w:rsid w:val="00D054F2"/>
    <w:rsid w:val="00D07583"/>
    <w:rsid w:val="00D11424"/>
    <w:rsid w:val="00D11B01"/>
    <w:rsid w:val="00D11B94"/>
    <w:rsid w:val="00D12041"/>
    <w:rsid w:val="00D123D8"/>
    <w:rsid w:val="00D12CDC"/>
    <w:rsid w:val="00D13738"/>
    <w:rsid w:val="00D148AE"/>
    <w:rsid w:val="00D15CB9"/>
    <w:rsid w:val="00D161B8"/>
    <w:rsid w:val="00D174D5"/>
    <w:rsid w:val="00D17570"/>
    <w:rsid w:val="00D17757"/>
    <w:rsid w:val="00D21270"/>
    <w:rsid w:val="00D2187E"/>
    <w:rsid w:val="00D219C1"/>
    <w:rsid w:val="00D21D3D"/>
    <w:rsid w:val="00D226BE"/>
    <w:rsid w:val="00D25E55"/>
    <w:rsid w:val="00D25EDF"/>
    <w:rsid w:val="00D27726"/>
    <w:rsid w:val="00D27B9B"/>
    <w:rsid w:val="00D27CE5"/>
    <w:rsid w:val="00D30FBE"/>
    <w:rsid w:val="00D31EEA"/>
    <w:rsid w:val="00D326D0"/>
    <w:rsid w:val="00D34455"/>
    <w:rsid w:val="00D34C94"/>
    <w:rsid w:val="00D35AD0"/>
    <w:rsid w:val="00D37640"/>
    <w:rsid w:val="00D4020D"/>
    <w:rsid w:val="00D40F89"/>
    <w:rsid w:val="00D420AA"/>
    <w:rsid w:val="00D420E7"/>
    <w:rsid w:val="00D42329"/>
    <w:rsid w:val="00D43407"/>
    <w:rsid w:val="00D44AC0"/>
    <w:rsid w:val="00D45DE5"/>
    <w:rsid w:val="00D463ED"/>
    <w:rsid w:val="00D466F6"/>
    <w:rsid w:val="00D468F1"/>
    <w:rsid w:val="00D46DAA"/>
    <w:rsid w:val="00D475D4"/>
    <w:rsid w:val="00D506FD"/>
    <w:rsid w:val="00D50B42"/>
    <w:rsid w:val="00D5198B"/>
    <w:rsid w:val="00D522A4"/>
    <w:rsid w:val="00D522D4"/>
    <w:rsid w:val="00D5265B"/>
    <w:rsid w:val="00D5287F"/>
    <w:rsid w:val="00D52B60"/>
    <w:rsid w:val="00D52DA8"/>
    <w:rsid w:val="00D53975"/>
    <w:rsid w:val="00D549D7"/>
    <w:rsid w:val="00D56ACB"/>
    <w:rsid w:val="00D56E30"/>
    <w:rsid w:val="00D5735E"/>
    <w:rsid w:val="00D574E2"/>
    <w:rsid w:val="00D578A9"/>
    <w:rsid w:val="00D57968"/>
    <w:rsid w:val="00D57A0D"/>
    <w:rsid w:val="00D60991"/>
    <w:rsid w:val="00D61009"/>
    <w:rsid w:val="00D61E92"/>
    <w:rsid w:val="00D6200E"/>
    <w:rsid w:val="00D62A58"/>
    <w:rsid w:val="00D633C7"/>
    <w:rsid w:val="00D675E9"/>
    <w:rsid w:val="00D67B48"/>
    <w:rsid w:val="00D71779"/>
    <w:rsid w:val="00D7227D"/>
    <w:rsid w:val="00D73D40"/>
    <w:rsid w:val="00D752B3"/>
    <w:rsid w:val="00D75527"/>
    <w:rsid w:val="00D75698"/>
    <w:rsid w:val="00D75B48"/>
    <w:rsid w:val="00D77F32"/>
    <w:rsid w:val="00D80585"/>
    <w:rsid w:val="00D80FD3"/>
    <w:rsid w:val="00D8144F"/>
    <w:rsid w:val="00D822F6"/>
    <w:rsid w:val="00D8327D"/>
    <w:rsid w:val="00D863B9"/>
    <w:rsid w:val="00D866CD"/>
    <w:rsid w:val="00D866D5"/>
    <w:rsid w:val="00D86DE2"/>
    <w:rsid w:val="00D901D2"/>
    <w:rsid w:val="00D90701"/>
    <w:rsid w:val="00D919F5"/>
    <w:rsid w:val="00D91DE5"/>
    <w:rsid w:val="00D91DFC"/>
    <w:rsid w:val="00D91FF8"/>
    <w:rsid w:val="00D94720"/>
    <w:rsid w:val="00D9531B"/>
    <w:rsid w:val="00D95CA4"/>
    <w:rsid w:val="00D96DE7"/>
    <w:rsid w:val="00DA04ED"/>
    <w:rsid w:val="00DA08E5"/>
    <w:rsid w:val="00DA1689"/>
    <w:rsid w:val="00DA2297"/>
    <w:rsid w:val="00DA3568"/>
    <w:rsid w:val="00DA44DA"/>
    <w:rsid w:val="00DA5669"/>
    <w:rsid w:val="00DA581D"/>
    <w:rsid w:val="00DA6702"/>
    <w:rsid w:val="00DB06FC"/>
    <w:rsid w:val="00DB1B77"/>
    <w:rsid w:val="00DB1DCA"/>
    <w:rsid w:val="00DB29DB"/>
    <w:rsid w:val="00DB38A8"/>
    <w:rsid w:val="00DB517F"/>
    <w:rsid w:val="00DB5E31"/>
    <w:rsid w:val="00DB71E8"/>
    <w:rsid w:val="00DC0808"/>
    <w:rsid w:val="00DC1CE9"/>
    <w:rsid w:val="00DC33BB"/>
    <w:rsid w:val="00DC4AAC"/>
    <w:rsid w:val="00DC4B96"/>
    <w:rsid w:val="00DC4EAE"/>
    <w:rsid w:val="00DC5966"/>
    <w:rsid w:val="00DC6554"/>
    <w:rsid w:val="00DC7738"/>
    <w:rsid w:val="00DD1783"/>
    <w:rsid w:val="00DD1DCF"/>
    <w:rsid w:val="00DD1F4C"/>
    <w:rsid w:val="00DD2EE9"/>
    <w:rsid w:val="00DD34F4"/>
    <w:rsid w:val="00DD42EC"/>
    <w:rsid w:val="00DD54AD"/>
    <w:rsid w:val="00DD55A2"/>
    <w:rsid w:val="00DD5603"/>
    <w:rsid w:val="00DD66F0"/>
    <w:rsid w:val="00DD790C"/>
    <w:rsid w:val="00DD795F"/>
    <w:rsid w:val="00DD7E08"/>
    <w:rsid w:val="00DE0316"/>
    <w:rsid w:val="00DE0E5B"/>
    <w:rsid w:val="00DE1112"/>
    <w:rsid w:val="00DE291D"/>
    <w:rsid w:val="00DE4480"/>
    <w:rsid w:val="00DE4E91"/>
    <w:rsid w:val="00DE528F"/>
    <w:rsid w:val="00DE6B2E"/>
    <w:rsid w:val="00DE7967"/>
    <w:rsid w:val="00DF0A00"/>
    <w:rsid w:val="00DF1492"/>
    <w:rsid w:val="00DF1928"/>
    <w:rsid w:val="00DF38F0"/>
    <w:rsid w:val="00DF5373"/>
    <w:rsid w:val="00DF5768"/>
    <w:rsid w:val="00DF5D13"/>
    <w:rsid w:val="00DF656F"/>
    <w:rsid w:val="00DF73D8"/>
    <w:rsid w:val="00DF7AF0"/>
    <w:rsid w:val="00DF7EE6"/>
    <w:rsid w:val="00E006C6"/>
    <w:rsid w:val="00E00B79"/>
    <w:rsid w:val="00E01C62"/>
    <w:rsid w:val="00E01CE1"/>
    <w:rsid w:val="00E02169"/>
    <w:rsid w:val="00E03D8D"/>
    <w:rsid w:val="00E04194"/>
    <w:rsid w:val="00E05B49"/>
    <w:rsid w:val="00E07532"/>
    <w:rsid w:val="00E10937"/>
    <w:rsid w:val="00E11A91"/>
    <w:rsid w:val="00E122C7"/>
    <w:rsid w:val="00E1280D"/>
    <w:rsid w:val="00E12F85"/>
    <w:rsid w:val="00E145CD"/>
    <w:rsid w:val="00E14DFE"/>
    <w:rsid w:val="00E15167"/>
    <w:rsid w:val="00E15A24"/>
    <w:rsid w:val="00E163AD"/>
    <w:rsid w:val="00E17BA7"/>
    <w:rsid w:val="00E17CA9"/>
    <w:rsid w:val="00E21119"/>
    <w:rsid w:val="00E21DD3"/>
    <w:rsid w:val="00E234C6"/>
    <w:rsid w:val="00E2415E"/>
    <w:rsid w:val="00E2554B"/>
    <w:rsid w:val="00E25B09"/>
    <w:rsid w:val="00E2683E"/>
    <w:rsid w:val="00E26DF7"/>
    <w:rsid w:val="00E30072"/>
    <w:rsid w:val="00E30BD8"/>
    <w:rsid w:val="00E31342"/>
    <w:rsid w:val="00E31ADC"/>
    <w:rsid w:val="00E3221C"/>
    <w:rsid w:val="00E32523"/>
    <w:rsid w:val="00E338A7"/>
    <w:rsid w:val="00E352D2"/>
    <w:rsid w:val="00E355C8"/>
    <w:rsid w:val="00E356B9"/>
    <w:rsid w:val="00E36225"/>
    <w:rsid w:val="00E36A27"/>
    <w:rsid w:val="00E36EF6"/>
    <w:rsid w:val="00E402C3"/>
    <w:rsid w:val="00E4040D"/>
    <w:rsid w:val="00E40FDE"/>
    <w:rsid w:val="00E416AD"/>
    <w:rsid w:val="00E41FDC"/>
    <w:rsid w:val="00E42075"/>
    <w:rsid w:val="00E42ECB"/>
    <w:rsid w:val="00E438EA"/>
    <w:rsid w:val="00E43F27"/>
    <w:rsid w:val="00E44229"/>
    <w:rsid w:val="00E44B6A"/>
    <w:rsid w:val="00E45221"/>
    <w:rsid w:val="00E45581"/>
    <w:rsid w:val="00E46CEB"/>
    <w:rsid w:val="00E470A3"/>
    <w:rsid w:val="00E47711"/>
    <w:rsid w:val="00E47735"/>
    <w:rsid w:val="00E50A9A"/>
    <w:rsid w:val="00E51703"/>
    <w:rsid w:val="00E51C84"/>
    <w:rsid w:val="00E52AA8"/>
    <w:rsid w:val="00E53002"/>
    <w:rsid w:val="00E53030"/>
    <w:rsid w:val="00E548AD"/>
    <w:rsid w:val="00E54ABB"/>
    <w:rsid w:val="00E55BF2"/>
    <w:rsid w:val="00E56D3A"/>
    <w:rsid w:val="00E56D8B"/>
    <w:rsid w:val="00E5707F"/>
    <w:rsid w:val="00E57715"/>
    <w:rsid w:val="00E62095"/>
    <w:rsid w:val="00E63AF8"/>
    <w:rsid w:val="00E6421A"/>
    <w:rsid w:val="00E6454F"/>
    <w:rsid w:val="00E64C19"/>
    <w:rsid w:val="00E658D8"/>
    <w:rsid w:val="00E65B94"/>
    <w:rsid w:val="00E67E89"/>
    <w:rsid w:val="00E702AC"/>
    <w:rsid w:val="00E704F7"/>
    <w:rsid w:val="00E705B1"/>
    <w:rsid w:val="00E70665"/>
    <w:rsid w:val="00E7129D"/>
    <w:rsid w:val="00E71A23"/>
    <w:rsid w:val="00E725E6"/>
    <w:rsid w:val="00E72B5E"/>
    <w:rsid w:val="00E7445F"/>
    <w:rsid w:val="00E74FDD"/>
    <w:rsid w:val="00E75C38"/>
    <w:rsid w:val="00E75E93"/>
    <w:rsid w:val="00E76658"/>
    <w:rsid w:val="00E76C4A"/>
    <w:rsid w:val="00E776D9"/>
    <w:rsid w:val="00E80C39"/>
    <w:rsid w:val="00E81DA3"/>
    <w:rsid w:val="00E82129"/>
    <w:rsid w:val="00E828A7"/>
    <w:rsid w:val="00E858E5"/>
    <w:rsid w:val="00E85A08"/>
    <w:rsid w:val="00E8625C"/>
    <w:rsid w:val="00E8776A"/>
    <w:rsid w:val="00E91D83"/>
    <w:rsid w:val="00E92814"/>
    <w:rsid w:val="00E94482"/>
    <w:rsid w:val="00E94B46"/>
    <w:rsid w:val="00E95138"/>
    <w:rsid w:val="00E97309"/>
    <w:rsid w:val="00E9734F"/>
    <w:rsid w:val="00E97394"/>
    <w:rsid w:val="00E9774E"/>
    <w:rsid w:val="00E97B84"/>
    <w:rsid w:val="00EA0081"/>
    <w:rsid w:val="00EA0781"/>
    <w:rsid w:val="00EA1692"/>
    <w:rsid w:val="00EA1E04"/>
    <w:rsid w:val="00EA29F6"/>
    <w:rsid w:val="00EA2CE1"/>
    <w:rsid w:val="00EA6FB3"/>
    <w:rsid w:val="00EA7560"/>
    <w:rsid w:val="00EA7750"/>
    <w:rsid w:val="00EB07B8"/>
    <w:rsid w:val="00EB1187"/>
    <w:rsid w:val="00EB1A54"/>
    <w:rsid w:val="00EB2A84"/>
    <w:rsid w:val="00EB324E"/>
    <w:rsid w:val="00EB38A0"/>
    <w:rsid w:val="00EB48BB"/>
    <w:rsid w:val="00EB4A75"/>
    <w:rsid w:val="00EB6086"/>
    <w:rsid w:val="00EB62B6"/>
    <w:rsid w:val="00EB666C"/>
    <w:rsid w:val="00EB797F"/>
    <w:rsid w:val="00EC05CA"/>
    <w:rsid w:val="00EC14B6"/>
    <w:rsid w:val="00EC1AFB"/>
    <w:rsid w:val="00EC2C82"/>
    <w:rsid w:val="00EC2D41"/>
    <w:rsid w:val="00EC2DC9"/>
    <w:rsid w:val="00EC4CAE"/>
    <w:rsid w:val="00EC528B"/>
    <w:rsid w:val="00EC5A36"/>
    <w:rsid w:val="00EC5EA3"/>
    <w:rsid w:val="00EC616A"/>
    <w:rsid w:val="00EC7055"/>
    <w:rsid w:val="00ED0BAB"/>
    <w:rsid w:val="00ED150E"/>
    <w:rsid w:val="00ED1591"/>
    <w:rsid w:val="00ED27F9"/>
    <w:rsid w:val="00ED397A"/>
    <w:rsid w:val="00ED5F7F"/>
    <w:rsid w:val="00ED645B"/>
    <w:rsid w:val="00ED6579"/>
    <w:rsid w:val="00ED67E9"/>
    <w:rsid w:val="00ED6882"/>
    <w:rsid w:val="00ED6D84"/>
    <w:rsid w:val="00ED7FE7"/>
    <w:rsid w:val="00EE22E6"/>
    <w:rsid w:val="00EE3112"/>
    <w:rsid w:val="00EE3E1C"/>
    <w:rsid w:val="00EE43A0"/>
    <w:rsid w:val="00EE452E"/>
    <w:rsid w:val="00EE6B65"/>
    <w:rsid w:val="00EE7AB6"/>
    <w:rsid w:val="00EE7B58"/>
    <w:rsid w:val="00EE7BE1"/>
    <w:rsid w:val="00EF05A0"/>
    <w:rsid w:val="00EF0D1E"/>
    <w:rsid w:val="00EF16B9"/>
    <w:rsid w:val="00EF40DA"/>
    <w:rsid w:val="00EF49B4"/>
    <w:rsid w:val="00EF5FD4"/>
    <w:rsid w:val="00EF6F86"/>
    <w:rsid w:val="00EF7026"/>
    <w:rsid w:val="00EF73BD"/>
    <w:rsid w:val="00EF7950"/>
    <w:rsid w:val="00F002D0"/>
    <w:rsid w:val="00F00583"/>
    <w:rsid w:val="00F009B6"/>
    <w:rsid w:val="00F01A39"/>
    <w:rsid w:val="00F0210A"/>
    <w:rsid w:val="00F03283"/>
    <w:rsid w:val="00F03640"/>
    <w:rsid w:val="00F03FBF"/>
    <w:rsid w:val="00F04B29"/>
    <w:rsid w:val="00F055D0"/>
    <w:rsid w:val="00F05D41"/>
    <w:rsid w:val="00F0721C"/>
    <w:rsid w:val="00F07D67"/>
    <w:rsid w:val="00F07D73"/>
    <w:rsid w:val="00F1059A"/>
    <w:rsid w:val="00F11BBD"/>
    <w:rsid w:val="00F11D6F"/>
    <w:rsid w:val="00F11F9F"/>
    <w:rsid w:val="00F12EB8"/>
    <w:rsid w:val="00F13888"/>
    <w:rsid w:val="00F1797B"/>
    <w:rsid w:val="00F17B26"/>
    <w:rsid w:val="00F20DCB"/>
    <w:rsid w:val="00F21557"/>
    <w:rsid w:val="00F21BB4"/>
    <w:rsid w:val="00F21F69"/>
    <w:rsid w:val="00F22061"/>
    <w:rsid w:val="00F241FD"/>
    <w:rsid w:val="00F2452F"/>
    <w:rsid w:val="00F26493"/>
    <w:rsid w:val="00F264BA"/>
    <w:rsid w:val="00F27655"/>
    <w:rsid w:val="00F278A6"/>
    <w:rsid w:val="00F27E8F"/>
    <w:rsid w:val="00F3040B"/>
    <w:rsid w:val="00F30FDA"/>
    <w:rsid w:val="00F31F67"/>
    <w:rsid w:val="00F34471"/>
    <w:rsid w:val="00F34BDB"/>
    <w:rsid w:val="00F359C1"/>
    <w:rsid w:val="00F3641D"/>
    <w:rsid w:val="00F36A87"/>
    <w:rsid w:val="00F374FB"/>
    <w:rsid w:val="00F37C81"/>
    <w:rsid w:val="00F37E99"/>
    <w:rsid w:val="00F419C0"/>
    <w:rsid w:val="00F41EF6"/>
    <w:rsid w:val="00F42453"/>
    <w:rsid w:val="00F43415"/>
    <w:rsid w:val="00F43960"/>
    <w:rsid w:val="00F44DC2"/>
    <w:rsid w:val="00F45905"/>
    <w:rsid w:val="00F46EFA"/>
    <w:rsid w:val="00F47EDD"/>
    <w:rsid w:val="00F50174"/>
    <w:rsid w:val="00F50371"/>
    <w:rsid w:val="00F51150"/>
    <w:rsid w:val="00F52128"/>
    <w:rsid w:val="00F525CC"/>
    <w:rsid w:val="00F532CF"/>
    <w:rsid w:val="00F54801"/>
    <w:rsid w:val="00F548D5"/>
    <w:rsid w:val="00F56EA7"/>
    <w:rsid w:val="00F579F7"/>
    <w:rsid w:val="00F60BC6"/>
    <w:rsid w:val="00F61176"/>
    <w:rsid w:val="00F61F29"/>
    <w:rsid w:val="00F62C55"/>
    <w:rsid w:val="00F63275"/>
    <w:rsid w:val="00F63442"/>
    <w:rsid w:val="00F63C15"/>
    <w:rsid w:val="00F63F02"/>
    <w:rsid w:val="00F64016"/>
    <w:rsid w:val="00F65C02"/>
    <w:rsid w:val="00F66F07"/>
    <w:rsid w:val="00F703F5"/>
    <w:rsid w:val="00F715D3"/>
    <w:rsid w:val="00F71A0D"/>
    <w:rsid w:val="00F71A34"/>
    <w:rsid w:val="00F72260"/>
    <w:rsid w:val="00F72BAD"/>
    <w:rsid w:val="00F73200"/>
    <w:rsid w:val="00F73B7E"/>
    <w:rsid w:val="00F73D89"/>
    <w:rsid w:val="00F74750"/>
    <w:rsid w:val="00F749CD"/>
    <w:rsid w:val="00F74CE0"/>
    <w:rsid w:val="00F76676"/>
    <w:rsid w:val="00F76EC9"/>
    <w:rsid w:val="00F80398"/>
    <w:rsid w:val="00F81020"/>
    <w:rsid w:val="00F81225"/>
    <w:rsid w:val="00F81A46"/>
    <w:rsid w:val="00F81A65"/>
    <w:rsid w:val="00F84A9E"/>
    <w:rsid w:val="00F84E0D"/>
    <w:rsid w:val="00F86919"/>
    <w:rsid w:val="00F87BB3"/>
    <w:rsid w:val="00F90F02"/>
    <w:rsid w:val="00F91382"/>
    <w:rsid w:val="00F91739"/>
    <w:rsid w:val="00F91BC2"/>
    <w:rsid w:val="00F9204D"/>
    <w:rsid w:val="00F92E26"/>
    <w:rsid w:val="00F944D7"/>
    <w:rsid w:val="00F94954"/>
    <w:rsid w:val="00F94B5D"/>
    <w:rsid w:val="00F94D00"/>
    <w:rsid w:val="00F950FB"/>
    <w:rsid w:val="00F95148"/>
    <w:rsid w:val="00FA0791"/>
    <w:rsid w:val="00FA0FD5"/>
    <w:rsid w:val="00FA13B7"/>
    <w:rsid w:val="00FA154A"/>
    <w:rsid w:val="00FA19AA"/>
    <w:rsid w:val="00FA2CE6"/>
    <w:rsid w:val="00FA2F4A"/>
    <w:rsid w:val="00FA3267"/>
    <w:rsid w:val="00FA3894"/>
    <w:rsid w:val="00FA38D7"/>
    <w:rsid w:val="00FA39A5"/>
    <w:rsid w:val="00FA4A2C"/>
    <w:rsid w:val="00FA50ED"/>
    <w:rsid w:val="00FA5200"/>
    <w:rsid w:val="00FA546E"/>
    <w:rsid w:val="00FA7142"/>
    <w:rsid w:val="00FA729F"/>
    <w:rsid w:val="00FB00F0"/>
    <w:rsid w:val="00FB0DD3"/>
    <w:rsid w:val="00FB130F"/>
    <w:rsid w:val="00FB2200"/>
    <w:rsid w:val="00FB2A93"/>
    <w:rsid w:val="00FB38B4"/>
    <w:rsid w:val="00FB3920"/>
    <w:rsid w:val="00FB4A20"/>
    <w:rsid w:val="00FB5238"/>
    <w:rsid w:val="00FB5430"/>
    <w:rsid w:val="00FB59C0"/>
    <w:rsid w:val="00FB6BC8"/>
    <w:rsid w:val="00FB70A1"/>
    <w:rsid w:val="00FB78BE"/>
    <w:rsid w:val="00FB790F"/>
    <w:rsid w:val="00FB7A3E"/>
    <w:rsid w:val="00FC165D"/>
    <w:rsid w:val="00FC36B3"/>
    <w:rsid w:val="00FC380A"/>
    <w:rsid w:val="00FC4956"/>
    <w:rsid w:val="00FC4B7E"/>
    <w:rsid w:val="00FC6203"/>
    <w:rsid w:val="00FC65F9"/>
    <w:rsid w:val="00FC69D6"/>
    <w:rsid w:val="00FD0BAA"/>
    <w:rsid w:val="00FD1889"/>
    <w:rsid w:val="00FD212F"/>
    <w:rsid w:val="00FD22E8"/>
    <w:rsid w:val="00FD3346"/>
    <w:rsid w:val="00FD44B4"/>
    <w:rsid w:val="00FD4810"/>
    <w:rsid w:val="00FD4DD4"/>
    <w:rsid w:val="00FD5373"/>
    <w:rsid w:val="00FE1402"/>
    <w:rsid w:val="00FE1EBD"/>
    <w:rsid w:val="00FE2076"/>
    <w:rsid w:val="00FE2108"/>
    <w:rsid w:val="00FE266B"/>
    <w:rsid w:val="00FE27CF"/>
    <w:rsid w:val="00FE330E"/>
    <w:rsid w:val="00FE3AE9"/>
    <w:rsid w:val="00FE3FFE"/>
    <w:rsid w:val="00FE5F25"/>
    <w:rsid w:val="00FE5FF9"/>
    <w:rsid w:val="00FE7396"/>
    <w:rsid w:val="00FE763E"/>
    <w:rsid w:val="00FE7877"/>
    <w:rsid w:val="00FE7AE8"/>
    <w:rsid w:val="00FF1A64"/>
    <w:rsid w:val="00FF1DAD"/>
    <w:rsid w:val="00FF222A"/>
    <w:rsid w:val="00FF247D"/>
    <w:rsid w:val="00FF2833"/>
    <w:rsid w:val="00FF2F4D"/>
    <w:rsid w:val="00FF3C07"/>
    <w:rsid w:val="00FF491C"/>
    <w:rsid w:val="00FF5822"/>
    <w:rsid w:val="00FF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E9CC"/>
  <w15:docId w15:val="{B009F7B3-76BB-42A6-9D50-879016AC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B63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662"/>
    <w:rPr>
      <w:rFonts w:ascii="Tahoma" w:hAnsi="Tahoma" w:cs="Tahoma"/>
      <w:sz w:val="16"/>
      <w:szCs w:val="16"/>
    </w:rPr>
  </w:style>
  <w:style w:type="paragraph" w:styleId="ListParagraph">
    <w:name w:val="List Paragraph"/>
    <w:basedOn w:val="Normal"/>
    <w:uiPriority w:val="34"/>
    <w:qFormat/>
    <w:rsid w:val="00647EF1"/>
    <w:pPr>
      <w:ind w:left="720"/>
      <w:contextualSpacing/>
    </w:pPr>
  </w:style>
  <w:style w:type="character" w:customStyle="1" w:styleId="Heading1Char">
    <w:name w:val="Heading 1 Char"/>
    <w:basedOn w:val="DefaultParagraphFont"/>
    <w:link w:val="Heading1"/>
    <w:uiPriority w:val="9"/>
    <w:rsid w:val="00647EF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81020"/>
    <w:rPr>
      <w:sz w:val="16"/>
      <w:szCs w:val="16"/>
    </w:rPr>
  </w:style>
  <w:style w:type="paragraph" w:styleId="CommentText">
    <w:name w:val="annotation text"/>
    <w:basedOn w:val="Normal"/>
    <w:link w:val="CommentTextChar"/>
    <w:uiPriority w:val="99"/>
    <w:semiHidden/>
    <w:unhideWhenUsed/>
    <w:rsid w:val="00F81020"/>
    <w:pPr>
      <w:spacing w:line="240" w:lineRule="auto"/>
    </w:pPr>
    <w:rPr>
      <w:sz w:val="20"/>
      <w:szCs w:val="20"/>
    </w:rPr>
  </w:style>
  <w:style w:type="character" w:customStyle="1" w:styleId="CommentTextChar">
    <w:name w:val="Comment Text Char"/>
    <w:basedOn w:val="DefaultParagraphFont"/>
    <w:link w:val="CommentText"/>
    <w:uiPriority w:val="99"/>
    <w:semiHidden/>
    <w:rsid w:val="00F81020"/>
    <w:rPr>
      <w:sz w:val="20"/>
      <w:szCs w:val="20"/>
    </w:rPr>
  </w:style>
  <w:style w:type="paragraph" w:styleId="CommentSubject">
    <w:name w:val="annotation subject"/>
    <w:basedOn w:val="CommentText"/>
    <w:next w:val="CommentText"/>
    <w:link w:val="CommentSubjectChar"/>
    <w:uiPriority w:val="99"/>
    <w:semiHidden/>
    <w:unhideWhenUsed/>
    <w:rsid w:val="00F81020"/>
    <w:rPr>
      <w:b/>
      <w:bCs/>
    </w:rPr>
  </w:style>
  <w:style w:type="character" w:customStyle="1" w:styleId="CommentSubjectChar">
    <w:name w:val="Comment Subject Char"/>
    <w:basedOn w:val="CommentTextChar"/>
    <w:link w:val="CommentSubject"/>
    <w:uiPriority w:val="99"/>
    <w:semiHidden/>
    <w:rsid w:val="00F81020"/>
    <w:rPr>
      <w:b/>
      <w:bCs/>
      <w:sz w:val="20"/>
      <w:szCs w:val="20"/>
    </w:rPr>
  </w:style>
  <w:style w:type="character" w:styleId="Hyperlink">
    <w:name w:val="Hyperlink"/>
    <w:basedOn w:val="DefaultParagraphFont"/>
    <w:uiPriority w:val="99"/>
    <w:unhideWhenUsed/>
    <w:rsid w:val="00052FD3"/>
    <w:rPr>
      <w:color w:val="0000FF" w:themeColor="hyperlink"/>
      <w:u w:val="single"/>
    </w:rPr>
  </w:style>
  <w:style w:type="character" w:customStyle="1" w:styleId="Heading3Char">
    <w:name w:val="Heading 3 Char"/>
    <w:basedOn w:val="DefaultParagraphFont"/>
    <w:link w:val="Heading3"/>
    <w:uiPriority w:val="9"/>
    <w:semiHidden/>
    <w:rsid w:val="00AB6343"/>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4E43C5"/>
    <w:rPr>
      <w:color w:val="605E5C"/>
      <w:shd w:val="clear" w:color="auto" w:fill="E1DFDD"/>
    </w:rPr>
  </w:style>
  <w:style w:type="paragraph" w:styleId="Header">
    <w:name w:val="header"/>
    <w:basedOn w:val="Normal"/>
    <w:link w:val="HeaderChar"/>
    <w:uiPriority w:val="99"/>
    <w:unhideWhenUsed/>
    <w:rsid w:val="00F95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0FB"/>
  </w:style>
  <w:style w:type="paragraph" w:styleId="Footer">
    <w:name w:val="footer"/>
    <w:basedOn w:val="Normal"/>
    <w:link w:val="FooterChar"/>
    <w:uiPriority w:val="99"/>
    <w:unhideWhenUsed/>
    <w:rsid w:val="00F95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9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rkon@ukraine-aci.com" TargetMode="External"/><Relationship Id="rId4" Type="http://schemas.openxmlformats.org/officeDocument/2006/relationships/settings" Target="settings.xml"/><Relationship Id="rId9" Type="http://schemas.openxmlformats.org/officeDocument/2006/relationships/hyperlink" Target="https://vaks.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E6C93-BB94-4243-99D7-4175692E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3475</Words>
  <Characters>19814</Characters>
  <Application>Microsoft Office Word</Application>
  <DocSecurity>0</DocSecurity>
  <Lines>165</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EUACI Website</vt:lpstr>
      <vt:lpstr>EUACI Website</vt:lpstr>
    </vt:vector>
  </TitlesOfParts>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EUACI Website</dc:title>
  <dc:creator>Vitaliy Veselskiy</dc:creator>
  <cp:lastModifiedBy>Viktor Kylymar</cp:lastModifiedBy>
  <cp:revision>2</cp:revision>
  <cp:lastPrinted>2017-05-29T12:58:00Z</cp:lastPrinted>
  <dcterms:created xsi:type="dcterms:W3CDTF">2021-03-22T11:34:00Z</dcterms:created>
  <dcterms:modified xsi:type="dcterms:W3CDTF">2021-03-22T11:34:00Z</dcterms:modified>
</cp:coreProperties>
</file>