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1217A" w14:textId="77777777" w:rsidR="00861717" w:rsidRPr="006150AD" w:rsidRDefault="00861717" w:rsidP="00861717">
      <w:pPr>
        <w:spacing w:after="0" w:line="240" w:lineRule="auto"/>
        <w:rPr>
          <w:rFonts w:ascii="Verdana" w:hAnsi="Verdana" w:cs="Times New Roman"/>
          <w:b/>
          <w:sz w:val="20"/>
          <w:szCs w:val="20"/>
          <w:lang w:val="en-US"/>
        </w:rPr>
      </w:pPr>
    </w:p>
    <w:p w14:paraId="3EBE205C" w14:textId="1271674F" w:rsidR="00952C98" w:rsidRPr="006150AD" w:rsidRDefault="00AA194D" w:rsidP="006204FD">
      <w:pPr>
        <w:spacing w:after="0" w:line="240" w:lineRule="auto"/>
        <w:jc w:val="center"/>
        <w:rPr>
          <w:rFonts w:ascii="Verdana" w:hAnsi="Verdana" w:cs="Times New Roman"/>
          <w:b/>
          <w:sz w:val="20"/>
          <w:szCs w:val="20"/>
          <w:lang w:val="en-US"/>
        </w:rPr>
      </w:pPr>
      <w:r w:rsidRPr="006150AD">
        <w:rPr>
          <w:rFonts w:ascii="Verdana" w:hAnsi="Verdana" w:cs="Times New Roman"/>
          <w:b/>
          <w:sz w:val="20"/>
          <w:szCs w:val="20"/>
          <w:lang w:val="en-US"/>
        </w:rPr>
        <w:t xml:space="preserve">Anti-Corruption </w:t>
      </w:r>
      <w:r w:rsidR="009903E9" w:rsidRPr="006150AD">
        <w:rPr>
          <w:rFonts w:ascii="Verdana" w:hAnsi="Verdana" w:cs="Times New Roman"/>
          <w:b/>
          <w:sz w:val="20"/>
          <w:szCs w:val="20"/>
          <w:lang w:val="en-US"/>
        </w:rPr>
        <w:t>Adviser</w:t>
      </w:r>
      <w:r w:rsidR="00952C98" w:rsidRPr="006150AD">
        <w:rPr>
          <w:rFonts w:ascii="Verdana" w:hAnsi="Verdana" w:cs="Times New Roman"/>
          <w:b/>
          <w:sz w:val="20"/>
          <w:szCs w:val="20"/>
          <w:lang w:val="en-US"/>
        </w:rPr>
        <w:t xml:space="preserve"> </w:t>
      </w:r>
      <w:r w:rsidR="00435E7A" w:rsidRPr="006150AD">
        <w:rPr>
          <w:rFonts w:ascii="Verdana" w:hAnsi="Verdana" w:cs="Times New Roman"/>
          <w:b/>
          <w:sz w:val="20"/>
          <w:szCs w:val="20"/>
          <w:lang w:val="en-US"/>
        </w:rPr>
        <w:t xml:space="preserve">for </w:t>
      </w:r>
      <w:r w:rsidR="00854C22" w:rsidRPr="006150AD">
        <w:rPr>
          <w:rFonts w:ascii="Verdana" w:hAnsi="Verdana" w:cs="Times New Roman"/>
          <w:b/>
          <w:sz w:val="20"/>
          <w:szCs w:val="20"/>
          <w:lang w:val="en-US"/>
        </w:rPr>
        <w:t>the Parliamentary Committee on Anti-corruption Policy</w:t>
      </w:r>
    </w:p>
    <w:p w14:paraId="1EEC3780" w14:textId="77777777" w:rsidR="00952C98" w:rsidRPr="006150AD" w:rsidRDefault="00952C98" w:rsidP="00952C98">
      <w:pPr>
        <w:spacing w:after="0"/>
        <w:rPr>
          <w:rFonts w:ascii="Verdana" w:hAnsi="Verdana" w:cs="Times New Roman"/>
          <w:b/>
          <w:sz w:val="20"/>
          <w:szCs w:val="20"/>
          <w:lang w:val="en-US"/>
        </w:rPr>
      </w:pPr>
    </w:p>
    <w:p w14:paraId="6719E750" w14:textId="77777777" w:rsidR="00E638BC" w:rsidRPr="006150AD" w:rsidRDefault="00E638BC" w:rsidP="00311676">
      <w:pPr>
        <w:spacing w:after="100" w:line="240" w:lineRule="auto"/>
        <w:jc w:val="center"/>
        <w:rPr>
          <w:rFonts w:ascii="Verdana" w:hAnsi="Verdana" w:cs="Times New Roman"/>
          <w:b/>
          <w:sz w:val="20"/>
          <w:szCs w:val="20"/>
          <w:lang w:val="en-US"/>
        </w:rPr>
      </w:pPr>
      <w:r w:rsidRPr="006150AD">
        <w:rPr>
          <w:rFonts w:ascii="Verdana" w:hAnsi="Verdana" w:cs="Times New Roman"/>
          <w:b/>
          <w:sz w:val="20"/>
          <w:szCs w:val="20"/>
          <w:lang w:val="en-US"/>
        </w:rPr>
        <w:t xml:space="preserve">Terms of Reference </w:t>
      </w:r>
    </w:p>
    <w:p w14:paraId="67CBE2A5" w14:textId="31AC5DF7" w:rsidR="0018128E" w:rsidRPr="006150AD" w:rsidRDefault="007966C6" w:rsidP="006150AD">
      <w:pPr>
        <w:spacing w:before="100" w:after="100" w:line="240" w:lineRule="auto"/>
        <w:jc w:val="both"/>
        <w:rPr>
          <w:rFonts w:ascii="Verdana" w:hAnsi="Verdana" w:cs="Times New Roman"/>
          <w:b/>
          <w:sz w:val="20"/>
          <w:szCs w:val="20"/>
          <w:lang w:val="en-US"/>
        </w:rPr>
      </w:pPr>
      <w:r w:rsidRPr="006150AD">
        <w:rPr>
          <w:rFonts w:ascii="Verdana" w:hAnsi="Verdana" w:cs="Times New Roman"/>
          <w:b/>
          <w:sz w:val="20"/>
          <w:szCs w:val="20"/>
          <w:lang w:val="en-US"/>
        </w:rPr>
        <w:t xml:space="preserve">1. </w:t>
      </w:r>
      <w:r w:rsidR="0018128E" w:rsidRPr="006150AD">
        <w:rPr>
          <w:rFonts w:ascii="Verdana" w:hAnsi="Verdana" w:cs="Times New Roman"/>
          <w:b/>
          <w:sz w:val="20"/>
          <w:szCs w:val="20"/>
          <w:lang w:val="en-US"/>
        </w:rPr>
        <w:t>Background</w:t>
      </w:r>
      <w:r w:rsidR="00E638BC" w:rsidRPr="006150AD">
        <w:rPr>
          <w:rFonts w:ascii="Verdana" w:hAnsi="Verdana" w:cs="Times New Roman"/>
          <w:b/>
          <w:sz w:val="20"/>
          <w:szCs w:val="20"/>
          <w:lang w:val="en-US"/>
        </w:rPr>
        <w:t xml:space="preserve"> </w:t>
      </w:r>
    </w:p>
    <w:p w14:paraId="3AAA3E97" w14:textId="77777777" w:rsidR="006150AD" w:rsidRPr="006150AD" w:rsidRDefault="006150AD" w:rsidP="006150AD">
      <w:pPr>
        <w:pStyle w:val="NormalWeb"/>
        <w:spacing w:beforeAutospacing="0" w:afterAutospacing="0"/>
        <w:jc w:val="both"/>
        <w:rPr>
          <w:rFonts w:ascii="Verdana" w:hAnsi="Verdana"/>
          <w:color w:val="000000"/>
          <w:sz w:val="20"/>
          <w:szCs w:val="20"/>
        </w:rPr>
      </w:pPr>
      <w:bookmarkStart w:id="0" w:name="_Hlk522544778"/>
      <w:r w:rsidRPr="006150AD">
        <w:rPr>
          <w:rFonts w:ascii="Verdana" w:hAnsi="Verdana"/>
          <w:color w:val="000000"/>
          <w:sz w:val="20"/>
          <w:szCs w:val="20"/>
        </w:rPr>
        <w:t xml:space="preserve">EU Anti-corruption Initiative (EUACI) Phase II is the largest European Union support programme in the area of anti-corruption in Ukraine, co-funded and implemented by the Ministry of Foreign Affairs in Denmark on behalf of the EU. </w:t>
      </w:r>
    </w:p>
    <w:p w14:paraId="71CD782F" w14:textId="3CFFC15F" w:rsidR="00260C68" w:rsidRPr="006150AD" w:rsidRDefault="00157239" w:rsidP="006150AD">
      <w:pPr>
        <w:pStyle w:val="NormalWeb"/>
        <w:spacing w:beforeAutospacing="0" w:afterAutospacing="0"/>
        <w:jc w:val="both"/>
        <w:rPr>
          <w:rFonts w:ascii="Verdana" w:hAnsi="Verdana"/>
          <w:color w:val="000000"/>
          <w:sz w:val="20"/>
          <w:szCs w:val="20"/>
        </w:rPr>
      </w:pPr>
      <w:r w:rsidRPr="006150AD">
        <w:rPr>
          <w:rFonts w:ascii="Verdana" w:hAnsi="Verdana"/>
          <w:color w:val="000000"/>
          <w:sz w:val="20"/>
          <w:szCs w:val="20"/>
        </w:rPr>
        <w:t>A key</w:t>
      </w:r>
      <w:r w:rsidR="00260C68" w:rsidRPr="006150AD">
        <w:rPr>
          <w:rFonts w:ascii="Verdana" w:hAnsi="Verdana"/>
          <w:color w:val="000000"/>
          <w:sz w:val="20"/>
          <w:szCs w:val="20"/>
        </w:rPr>
        <w:t xml:space="preserve"> objective of the </w:t>
      </w:r>
      <w:r w:rsidRPr="006150AD">
        <w:rPr>
          <w:rFonts w:ascii="Verdana" w:hAnsi="Verdana"/>
          <w:color w:val="000000"/>
          <w:sz w:val="20"/>
          <w:szCs w:val="20"/>
        </w:rPr>
        <w:t>EUACI</w:t>
      </w:r>
      <w:r w:rsidR="00260C68" w:rsidRPr="006150AD">
        <w:rPr>
          <w:rFonts w:ascii="Verdana" w:hAnsi="Verdana"/>
          <w:color w:val="000000"/>
          <w:sz w:val="20"/>
          <w:szCs w:val="20"/>
        </w:rPr>
        <w:t xml:space="preserve"> is to improve the implementation of Ukraine’s anti-corruption policy by supporting the key anti-corruption state institutions</w:t>
      </w:r>
      <w:r w:rsidRPr="006150AD">
        <w:rPr>
          <w:rFonts w:ascii="Verdana" w:hAnsi="Verdana"/>
          <w:color w:val="000000"/>
          <w:sz w:val="20"/>
          <w:szCs w:val="20"/>
        </w:rPr>
        <w:t xml:space="preserve"> and bodies</w:t>
      </w:r>
      <w:r w:rsidR="00260C68" w:rsidRPr="006150AD">
        <w:rPr>
          <w:rFonts w:ascii="Verdana" w:hAnsi="Verdana"/>
          <w:color w:val="000000"/>
          <w:sz w:val="20"/>
          <w:szCs w:val="20"/>
        </w:rPr>
        <w:t>.</w:t>
      </w:r>
      <w:r w:rsidR="006150AD" w:rsidRPr="006150AD">
        <w:rPr>
          <w:rFonts w:ascii="Verdana" w:hAnsi="Verdana"/>
          <w:color w:val="000000"/>
          <w:sz w:val="20"/>
          <w:szCs w:val="20"/>
        </w:rPr>
        <w:t xml:space="preserve"> In particular, according to the EUACI Workplan for 2023-2024, EU-integration in the field of anti-corruption is one of four thematic areas of the project.</w:t>
      </w:r>
    </w:p>
    <w:p w14:paraId="50D2368E" w14:textId="47D459AB" w:rsidR="006150AD" w:rsidRPr="006150AD" w:rsidRDefault="006150AD" w:rsidP="006150AD">
      <w:pPr>
        <w:pStyle w:val="NormalWeb"/>
        <w:spacing w:beforeAutospacing="0" w:afterAutospacing="0"/>
        <w:jc w:val="both"/>
        <w:rPr>
          <w:rFonts w:ascii="Verdana" w:hAnsi="Verdana"/>
          <w:sz w:val="20"/>
          <w:szCs w:val="20"/>
        </w:rPr>
      </w:pPr>
      <w:r w:rsidRPr="006150AD">
        <w:rPr>
          <w:rFonts w:ascii="Verdana" w:hAnsi="Verdana"/>
          <w:sz w:val="20"/>
          <w:szCs w:val="20"/>
        </w:rPr>
        <w:t>In order to improve the effectiveness of the fight against corruption, improvements in the legislative framework are still needed.</w:t>
      </w:r>
      <w:r w:rsidR="007C32D4">
        <w:rPr>
          <w:rFonts w:ascii="Verdana" w:hAnsi="Verdana"/>
          <w:sz w:val="20"/>
          <w:szCs w:val="20"/>
        </w:rPr>
        <w:t xml:space="preserve"> Additionally, EU integration process includes alignment of national legal framework with the European standards.</w:t>
      </w:r>
    </w:p>
    <w:p w14:paraId="6FEB162F" w14:textId="7DA1D869" w:rsidR="004665AD" w:rsidRPr="006150AD" w:rsidRDefault="00484F2E" w:rsidP="006150AD">
      <w:pPr>
        <w:pStyle w:val="NormalWeb"/>
        <w:spacing w:beforeAutospacing="0" w:afterAutospacing="0"/>
        <w:jc w:val="both"/>
        <w:rPr>
          <w:rFonts w:ascii="Verdana" w:hAnsi="Verdana"/>
          <w:color w:val="000000"/>
          <w:sz w:val="20"/>
          <w:szCs w:val="20"/>
        </w:rPr>
      </w:pPr>
      <w:r w:rsidRPr="006150AD">
        <w:rPr>
          <w:rFonts w:ascii="Verdana" w:hAnsi="Verdana"/>
          <w:color w:val="000000"/>
          <w:sz w:val="20"/>
          <w:szCs w:val="20"/>
        </w:rPr>
        <w:t xml:space="preserve">To assist Ukraine with improvement of its legal framework to fight corruption and help Ukraine to prepare for its EU accession process, </w:t>
      </w:r>
      <w:r w:rsidR="00260C68" w:rsidRPr="006150AD">
        <w:rPr>
          <w:rFonts w:ascii="Verdana" w:hAnsi="Verdana"/>
          <w:color w:val="000000"/>
          <w:sz w:val="20"/>
          <w:szCs w:val="20"/>
        </w:rPr>
        <w:t xml:space="preserve">it’s important to </w:t>
      </w:r>
      <w:r w:rsidRPr="006150AD">
        <w:rPr>
          <w:rFonts w:ascii="Verdana" w:hAnsi="Verdana"/>
          <w:color w:val="000000"/>
          <w:sz w:val="20"/>
          <w:szCs w:val="20"/>
        </w:rPr>
        <w:t xml:space="preserve">provide </w:t>
      </w:r>
      <w:r w:rsidR="007C32D4">
        <w:rPr>
          <w:rFonts w:ascii="Verdana" w:hAnsi="Verdana"/>
          <w:color w:val="000000"/>
          <w:sz w:val="20"/>
          <w:szCs w:val="20"/>
        </w:rPr>
        <w:t>Parliamentary Committee on Anti-corruption Policy</w:t>
      </w:r>
      <w:r w:rsidRPr="006150AD">
        <w:rPr>
          <w:rFonts w:ascii="Verdana" w:hAnsi="Verdana"/>
          <w:color w:val="000000"/>
          <w:sz w:val="20"/>
          <w:szCs w:val="20"/>
        </w:rPr>
        <w:t xml:space="preserve"> with legal advice and expertise </w:t>
      </w:r>
      <w:r w:rsidRPr="006150AD">
        <w:rPr>
          <w:rFonts w:ascii="Verdana" w:hAnsi="Verdana"/>
          <w:sz w:val="20"/>
          <w:szCs w:val="20"/>
        </w:rPr>
        <w:t xml:space="preserve">in the light of EU legislation and best international anti-corruption practices. </w:t>
      </w:r>
    </w:p>
    <w:p w14:paraId="01A1318B" w14:textId="6810CCD2" w:rsidR="002236C4" w:rsidRPr="006150AD" w:rsidRDefault="007966C6" w:rsidP="006150AD">
      <w:pPr>
        <w:spacing w:before="100" w:after="100" w:line="240" w:lineRule="auto"/>
        <w:jc w:val="both"/>
        <w:rPr>
          <w:rFonts w:ascii="Verdana" w:hAnsi="Verdana" w:cs="Times New Roman"/>
          <w:b/>
          <w:sz w:val="20"/>
          <w:szCs w:val="20"/>
          <w:lang w:val="en-US"/>
        </w:rPr>
      </w:pPr>
      <w:r w:rsidRPr="006150AD">
        <w:rPr>
          <w:rFonts w:ascii="Verdana" w:hAnsi="Verdana" w:cs="Times New Roman"/>
          <w:b/>
          <w:sz w:val="20"/>
          <w:szCs w:val="20"/>
          <w:lang w:val="en-US"/>
        </w:rPr>
        <w:t xml:space="preserve">2. </w:t>
      </w:r>
      <w:r w:rsidR="002236C4" w:rsidRPr="006150AD">
        <w:rPr>
          <w:rFonts w:ascii="Verdana" w:hAnsi="Verdana" w:cs="Times New Roman"/>
          <w:b/>
          <w:sz w:val="20"/>
          <w:szCs w:val="20"/>
          <w:lang w:val="en-US"/>
        </w:rPr>
        <w:t>Objective</w:t>
      </w:r>
    </w:p>
    <w:p w14:paraId="47B3AB4E" w14:textId="792E9C00" w:rsidR="006C452E" w:rsidRPr="006150AD" w:rsidRDefault="0084348B" w:rsidP="006150AD">
      <w:pPr>
        <w:tabs>
          <w:tab w:val="left" w:pos="284"/>
        </w:tabs>
        <w:spacing w:before="100" w:after="100" w:line="240" w:lineRule="auto"/>
        <w:jc w:val="both"/>
        <w:rPr>
          <w:rFonts w:ascii="Verdana" w:hAnsi="Verdana" w:cs="Times New Roman"/>
          <w:sz w:val="20"/>
          <w:szCs w:val="20"/>
          <w:lang w:val="en-US"/>
        </w:rPr>
      </w:pPr>
      <w:r w:rsidRPr="006150AD">
        <w:rPr>
          <w:rFonts w:ascii="Verdana" w:hAnsi="Verdana" w:cs="Times New Roman"/>
          <w:sz w:val="20"/>
          <w:szCs w:val="20"/>
          <w:lang w:val="en-US"/>
        </w:rPr>
        <w:t xml:space="preserve">The main objective </w:t>
      </w:r>
      <w:r w:rsidR="000358CE" w:rsidRPr="006150AD">
        <w:rPr>
          <w:rFonts w:ascii="Verdana" w:hAnsi="Verdana" w:cs="Times New Roman"/>
          <w:sz w:val="20"/>
          <w:szCs w:val="20"/>
          <w:lang w:val="en-US"/>
        </w:rPr>
        <w:t>is</w:t>
      </w:r>
      <w:r w:rsidR="006C452E" w:rsidRPr="006150AD">
        <w:rPr>
          <w:rFonts w:ascii="Verdana" w:hAnsi="Verdana" w:cs="Times New Roman"/>
          <w:sz w:val="20"/>
          <w:szCs w:val="20"/>
          <w:lang w:val="en-US"/>
        </w:rPr>
        <w:t xml:space="preserve"> </w:t>
      </w:r>
      <w:r w:rsidR="00311676" w:rsidRPr="006150AD">
        <w:rPr>
          <w:rFonts w:ascii="Verdana" w:hAnsi="Verdana" w:cs="Times New Roman"/>
          <w:sz w:val="20"/>
          <w:szCs w:val="20"/>
          <w:lang w:val="en-US"/>
        </w:rPr>
        <w:t xml:space="preserve">to </w:t>
      </w:r>
      <w:r w:rsidR="00D34869">
        <w:rPr>
          <w:rFonts w:ascii="Verdana" w:hAnsi="Verdana" w:cs="Times New Roman"/>
          <w:sz w:val="20"/>
          <w:szCs w:val="20"/>
          <w:lang w:val="en-US"/>
        </w:rPr>
        <w:t>contract an</w:t>
      </w:r>
      <w:r w:rsidR="008F1B81" w:rsidRPr="006150AD">
        <w:rPr>
          <w:rFonts w:ascii="Verdana" w:hAnsi="Verdana" w:cs="Times New Roman"/>
          <w:sz w:val="20"/>
          <w:szCs w:val="20"/>
          <w:lang w:val="en-US"/>
        </w:rPr>
        <w:t xml:space="preserve"> </w:t>
      </w:r>
      <w:bookmarkStart w:id="1" w:name="_GoBack"/>
      <w:bookmarkEnd w:id="1"/>
      <w:r w:rsidR="00246D06" w:rsidRPr="006150AD">
        <w:rPr>
          <w:rFonts w:ascii="Verdana" w:hAnsi="Verdana" w:cs="Times New Roman"/>
          <w:sz w:val="20"/>
          <w:szCs w:val="20"/>
          <w:lang w:val="en-US"/>
        </w:rPr>
        <w:t>Anti-Corruption</w:t>
      </w:r>
      <w:r w:rsidR="008F1B81" w:rsidRPr="006150AD">
        <w:rPr>
          <w:rFonts w:ascii="Verdana" w:hAnsi="Verdana" w:cs="Times New Roman"/>
          <w:sz w:val="20"/>
          <w:szCs w:val="20"/>
          <w:lang w:val="en-US"/>
        </w:rPr>
        <w:t xml:space="preserve"> </w:t>
      </w:r>
      <w:r w:rsidR="00854C22" w:rsidRPr="006150AD">
        <w:rPr>
          <w:rFonts w:ascii="Verdana" w:hAnsi="Verdana" w:cs="Times New Roman"/>
          <w:sz w:val="20"/>
          <w:szCs w:val="20"/>
          <w:lang w:val="en-US"/>
        </w:rPr>
        <w:t>Adviser</w:t>
      </w:r>
      <w:r w:rsidR="00311676" w:rsidRPr="006150AD">
        <w:rPr>
          <w:rFonts w:ascii="Verdana" w:hAnsi="Verdana" w:cs="Times New Roman"/>
          <w:sz w:val="20"/>
          <w:szCs w:val="20"/>
          <w:lang w:val="en-US"/>
        </w:rPr>
        <w:t xml:space="preserve">, </w:t>
      </w:r>
      <w:r w:rsidR="00157239" w:rsidRPr="006150AD">
        <w:rPr>
          <w:rFonts w:ascii="Verdana" w:hAnsi="Verdana" w:cs="Times New Roman"/>
          <w:sz w:val="20"/>
          <w:szCs w:val="20"/>
          <w:lang w:val="en-US"/>
        </w:rPr>
        <w:t xml:space="preserve">who </w:t>
      </w:r>
      <w:r w:rsidR="008F1B81" w:rsidRPr="006150AD">
        <w:rPr>
          <w:rFonts w:ascii="Verdana" w:hAnsi="Verdana" w:cs="Times New Roman"/>
          <w:sz w:val="20"/>
          <w:szCs w:val="20"/>
          <w:lang w:val="en-US"/>
        </w:rPr>
        <w:t xml:space="preserve">will be dedicated to assist </w:t>
      </w:r>
      <w:r w:rsidR="00D34869">
        <w:rPr>
          <w:rFonts w:ascii="Verdana" w:hAnsi="Verdana" w:cs="Times New Roman"/>
          <w:sz w:val="20"/>
          <w:szCs w:val="20"/>
          <w:lang w:val="en-US"/>
        </w:rPr>
        <w:t xml:space="preserve">the </w:t>
      </w:r>
      <w:r w:rsidR="00854C22" w:rsidRPr="006150AD">
        <w:rPr>
          <w:rFonts w:ascii="Verdana" w:hAnsi="Verdana" w:cs="Times New Roman"/>
          <w:sz w:val="20"/>
          <w:szCs w:val="20"/>
          <w:lang w:val="en-US"/>
        </w:rPr>
        <w:t>Parliamentary Committee on Anti-corruption Policy</w:t>
      </w:r>
      <w:r w:rsidR="00BE134B" w:rsidRPr="006150AD">
        <w:rPr>
          <w:rFonts w:ascii="Verdana" w:hAnsi="Verdana" w:cs="Times New Roman"/>
          <w:sz w:val="20"/>
          <w:szCs w:val="20"/>
          <w:lang w:val="en-US"/>
        </w:rPr>
        <w:t xml:space="preserve"> (CAP)</w:t>
      </w:r>
      <w:r w:rsidR="00311676" w:rsidRPr="006150AD">
        <w:rPr>
          <w:rFonts w:ascii="Verdana" w:hAnsi="Verdana" w:cs="Times New Roman"/>
          <w:sz w:val="20"/>
          <w:szCs w:val="20"/>
          <w:lang w:val="en-US"/>
        </w:rPr>
        <w:t xml:space="preserve"> </w:t>
      </w:r>
      <w:r w:rsidR="00D34869">
        <w:rPr>
          <w:rFonts w:ascii="Verdana" w:hAnsi="Verdana" w:cs="Times New Roman"/>
          <w:sz w:val="20"/>
          <w:szCs w:val="20"/>
          <w:lang w:val="en-US"/>
        </w:rPr>
        <w:t>by</w:t>
      </w:r>
      <w:r w:rsidR="00D34869" w:rsidRPr="006150AD">
        <w:rPr>
          <w:rFonts w:ascii="Verdana" w:hAnsi="Verdana" w:cs="Times New Roman"/>
          <w:sz w:val="20"/>
          <w:szCs w:val="20"/>
          <w:lang w:val="en-US"/>
        </w:rPr>
        <w:t xml:space="preserve"> </w:t>
      </w:r>
      <w:r w:rsidR="00BE134B" w:rsidRPr="006150AD">
        <w:rPr>
          <w:rFonts w:ascii="Verdana" w:hAnsi="Verdana" w:cs="Times New Roman"/>
          <w:sz w:val="20"/>
          <w:szCs w:val="20"/>
          <w:lang w:val="en-US"/>
        </w:rPr>
        <w:t xml:space="preserve">providing legal advice and </w:t>
      </w:r>
      <w:r w:rsidR="00246D06" w:rsidRPr="006150AD">
        <w:rPr>
          <w:rFonts w:ascii="Verdana" w:hAnsi="Verdana" w:cs="Times New Roman"/>
          <w:sz w:val="20"/>
          <w:szCs w:val="20"/>
          <w:lang w:val="en-US"/>
        </w:rPr>
        <w:t>developing</w:t>
      </w:r>
      <w:r w:rsidR="008F1B81" w:rsidRPr="006150AD">
        <w:rPr>
          <w:rFonts w:ascii="Verdana" w:hAnsi="Verdana" w:cs="Times New Roman"/>
          <w:sz w:val="20"/>
          <w:szCs w:val="20"/>
          <w:lang w:val="en-US"/>
        </w:rPr>
        <w:t xml:space="preserve"> anti-corruption</w:t>
      </w:r>
      <w:r w:rsidR="00246D06" w:rsidRPr="006150AD">
        <w:rPr>
          <w:rFonts w:ascii="Verdana" w:hAnsi="Verdana" w:cs="Times New Roman"/>
          <w:sz w:val="20"/>
          <w:szCs w:val="20"/>
          <w:lang w:val="en-US"/>
        </w:rPr>
        <w:t xml:space="preserve"> legislation</w:t>
      </w:r>
      <w:r w:rsidR="008F1B81" w:rsidRPr="006150AD">
        <w:rPr>
          <w:rFonts w:ascii="Verdana" w:hAnsi="Verdana" w:cs="Times New Roman"/>
          <w:sz w:val="20"/>
          <w:szCs w:val="20"/>
          <w:lang w:val="en-US"/>
        </w:rPr>
        <w:t xml:space="preserve"> in line with the</w:t>
      </w:r>
      <w:r w:rsidR="00246D06" w:rsidRPr="006150AD">
        <w:rPr>
          <w:rFonts w:ascii="Verdana" w:hAnsi="Verdana" w:cs="Times New Roman"/>
          <w:sz w:val="20"/>
          <w:szCs w:val="20"/>
          <w:lang w:val="en-US"/>
        </w:rPr>
        <w:t xml:space="preserve"> best</w:t>
      </w:r>
      <w:r w:rsidR="008F1B81" w:rsidRPr="006150AD">
        <w:rPr>
          <w:rFonts w:ascii="Verdana" w:hAnsi="Verdana" w:cs="Times New Roman"/>
          <w:sz w:val="20"/>
          <w:szCs w:val="20"/>
          <w:lang w:val="en-US"/>
        </w:rPr>
        <w:t xml:space="preserve"> international anti-corruption </w:t>
      </w:r>
      <w:r w:rsidR="00246D06" w:rsidRPr="006150AD">
        <w:rPr>
          <w:rFonts w:ascii="Verdana" w:hAnsi="Verdana" w:cs="Times New Roman"/>
          <w:sz w:val="20"/>
          <w:szCs w:val="20"/>
          <w:lang w:val="en-US"/>
        </w:rPr>
        <w:t>practices</w:t>
      </w:r>
      <w:r w:rsidR="0028490C">
        <w:rPr>
          <w:rFonts w:ascii="Verdana" w:hAnsi="Verdana" w:cs="Times New Roman"/>
          <w:sz w:val="20"/>
          <w:szCs w:val="20"/>
          <w:lang w:val="en-US"/>
        </w:rPr>
        <w:t>, including EU directives and regulations</w:t>
      </w:r>
      <w:r w:rsidR="008F1B81" w:rsidRPr="006150AD">
        <w:rPr>
          <w:rFonts w:ascii="Verdana" w:hAnsi="Verdana" w:cs="Times New Roman"/>
          <w:sz w:val="20"/>
          <w:szCs w:val="20"/>
          <w:lang w:val="en-US"/>
        </w:rPr>
        <w:t xml:space="preserve">. </w:t>
      </w:r>
    </w:p>
    <w:bookmarkEnd w:id="0"/>
    <w:p w14:paraId="52BF9940" w14:textId="2C06633A" w:rsidR="0084348B" w:rsidRPr="006150AD" w:rsidRDefault="007966C6" w:rsidP="006150AD">
      <w:pPr>
        <w:tabs>
          <w:tab w:val="left" w:pos="284"/>
        </w:tabs>
        <w:spacing w:before="100" w:after="100" w:line="240" w:lineRule="auto"/>
        <w:jc w:val="both"/>
        <w:rPr>
          <w:rFonts w:ascii="Verdana" w:hAnsi="Verdana" w:cs="Times New Roman"/>
          <w:b/>
          <w:sz w:val="20"/>
          <w:szCs w:val="20"/>
          <w:lang w:val="en-US"/>
        </w:rPr>
      </w:pPr>
      <w:r w:rsidRPr="006150AD">
        <w:rPr>
          <w:rFonts w:ascii="Verdana" w:hAnsi="Verdana" w:cs="Times New Roman"/>
          <w:b/>
          <w:sz w:val="20"/>
          <w:szCs w:val="20"/>
          <w:lang w:val="en-US"/>
        </w:rPr>
        <w:t xml:space="preserve">3. </w:t>
      </w:r>
      <w:r w:rsidR="0018128E" w:rsidRPr="006150AD">
        <w:rPr>
          <w:rFonts w:ascii="Verdana" w:hAnsi="Verdana" w:cs="Times New Roman"/>
          <w:b/>
          <w:sz w:val="20"/>
          <w:szCs w:val="20"/>
          <w:lang w:val="en-US"/>
        </w:rPr>
        <w:t>Scope of</w:t>
      </w:r>
      <w:r w:rsidR="0018128E" w:rsidRPr="006150AD">
        <w:rPr>
          <w:rFonts w:ascii="Verdana" w:hAnsi="Verdana" w:cs="Times New Roman"/>
          <w:b/>
          <w:spacing w:val="-5"/>
          <w:sz w:val="20"/>
          <w:szCs w:val="20"/>
          <w:lang w:val="en-US"/>
        </w:rPr>
        <w:t xml:space="preserve"> </w:t>
      </w:r>
      <w:r w:rsidR="0018128E" w:rsidRPr="006150AD">
        <w:rPr>
          <w:rFonts w:ascii="Verdana" w:hAnsi="Verdana" w:cs="Times New Roman"/>
          <w:b/>
          <w:sz w:val="20"/>
          <w:szCs w:val="20"/>
          <w:lang w:val="en-US"/>
        </w:rPr>
        <w:t>work</w:t>
      </w:r>
      <w:r w:rsidR="00952C98" w:rsidRPr="006150AD">
        <w:rPr>
          <w:rFonts w:ascii="Verdana" w:hAnsi="Verdana" w:cs="Times New Roman"/>
          <w:b/>
          <w:sz w:val="20"/>
          <w:szCs w:val="20"/>
          <w:lang w:val="en-US"/>
        </w:rPr>
        <w:t xml:space="preserve"> and expected deliverables</w:t>
      </w:r>
    </w:p>
    <w:p w14:paraId="1B67208B" w14:textId="77777777" w:rsidR="00952C98" w:rsidRPr="006150AD" w:rsidRDefault="00952C98" w:rsidP="006150AD">
      <w:pPr>
        <w:tabs>
          <w:tab w:val="left" w:pos="368"/>
        </w:tabs>
        <w:spacing w:before="100" w:after="100" w:line="240" w:lineRule="auto"/>
        <w:jc w:val="both"/>
        <w:rPr>
          <w:rFonts w:ascii="Verdana" w:eastAsiaTheme="minorEastAsia" w:hAnsi="Verdana" w:cs="Times New Roman"/>
          <w:sz w:val="20"/>
          <w:szCs w:val="20"/>
          <w:lang w:val="en-US" w:eastAsia="da-DK"/>
        </w:rPr>
      </w:pPr>
      <w:r w:rsidRPr="006150AD">
        <w:rPr>
          <w:rStyle w:val="Strong"/>
          <w:rFonts w:ascii="Verdana" w:hAnsi="Verdana" w:cs="Times New Roman"/>
          <w:color w:val="000000"/>
          <w:sz w:val="20"/>
          <w:szCs w:val="20"/>
          <w:lang w:val="en-US"/>
        </w:rPr>
        <w:t>Scope of work</w:t>
      </w:r>
    </w:p>
    <w:p w14:paraId="5E582460" w14:textId="4A43F4E4" w:rsidR="0084348B" w:rsidRPr="006150AD" w:rsidRDefault="00952C98" w:rsidP="006150AD">
      <w:pPr>
        <w:tabs>
          <w:tab w:val="left" w:pos="368"/>
        </w:tabs>
        <w:spacing w:before="100" w:after="100" w:line="240" w:lineRule="auto"/>
        <w:jc w:val="both"/>
        <w:rPr>
          <w:rFonts w:ascii="Verdana" w:hAnsi="Verdana" w:cs="Times New Roman"/>
          <w:sz w:val="20"/>
          <w:szCs w:val="20"/>
          <w:lang w:val="en-US"/>
        </w:rPr>
      </w:pPr>
      <w:r w:rsidRPr="006150AD">
        <w:rPr>
          <w:rFonts w:ascii="Verdana" w:hAnsi="Verdana" w:cs="Times New Roman"/>
          <w:color w:val="000000"/>
          <w:sz w:val="20"/>
          <w:szCs w:val="20"/>
          <w:lang w:val="en-US"/>
        </w:rPr>
        <w:t xml:space="preserve">The </w:t>
      </w:r>
      <w:r w:rsidR="00246D06" w:rsidRPr="006150AD">
        <w:rPr>
          <w:rFonts w:ascii="Verdana" w:hAnsi="Verdana" w:cs="Times New Roman"/>
          <w:sz w:val="20"/>
          <w:szCs w:val="20"/>
          <w:lang w:val="en-US"/>
        </w:rPr>
        <w:t xml:space="preserve">National Anti-Corruption Adviser </w:t>
      </w:r>
      <w:r w:rsidRPr="006150AD">
        <w:rPr>
          <w:rFonts w:ascii="Verdana" w:hAnsi="Verdana" w:cs="Times New Roman"/>
          <w:color w:val="000000"/>
          <w:sz w:val="20"/>
          <w:szCs w:val="20"/>
          <w:lang w:val="en-US"/>
        </w:rPr>
        <w:t>will be</w:t>
      </w:r>
      <w:r w:rsidR="00C57DEC" w:rsidRPr="006150AD">
        <w:rPr>
          <w:rFonts w:ascii="Verdana" w:hAnsi="Verdana" w:cs="Times New Roman"/>
          <w:color w:val="000000"/>
          <w:sz w:val="20"/>
          <w:szCs w:val="20"/>
          <w:lang w:val="en-US"/>
        </w:rPr>
        <w:t xml:space="preserve"> working closely with the</w:t>
      </w:r>
      <w:r w:rsidR="006C452E" w:rsidRPr="006150AD">
        <w:rPr>
          <w:rFonts w:ascii="Verdana" w:hAnsi="Verdana" w:cs="Times New Roman"/>
          <w:color w:val="000000"/>
          <w:sz w:val="20"/>
          <w:szCs w:val="20"/>
          <w:lang w:val="en-US"/>
        </w:rPr>
        <w:t xml:space="preserve"> CAP</w:t>
      </w:r>
      <w:r w:rsidR="00C57DEC" w:rsidRPr="006150AD">
        <w:rPr>
          <w:rFonts w:ascii="Verdana" w:hAnsi="Verdana" w:cs="Times New Roman"/>
          <w:color w:val="000000"/>
          <w:sz w:val="20"/>
          <w:szCs w:val="20"/>
          <w:lang w:val="en-US"/>
        </w:rPr>
        <w:t xml:space="preserve"> </w:t>
      </w:r>
      <w:r w:rsidR="00200D1E" w:rsidRPr="006150AD">
        <w:rPr>
          <w:rFonts w:ascii="Verdana" w:hAnsi="Verdana" w:cs="Times New Roman"/>
          <w:color w:val="000000"/>
          <w:sz w:val="20"/>
          <w:szCs w:val="20"/>
          <w:lang w:val="en-US"/>
        </w:rPr>
        <w:t>leadership</w:t>
      </w:r>
      <w:r w:rsidR="00D34869">
        <w:rPr>
          <w:rFonts w:ascii="Verdana" w:hAnsi="Verdana" w:cs="Times New Roman"/>
          <w:color w:val="000000"/>
          <w:sz w:val="20"/>
          <w:szCs w:val="20"/>
          <w:lang w:val="en-US"/>
        </w:rPr>
        <w:t>. The Advisor will also engage with</w:t>
      </w:r>
      <w:r w:rsidR="00200D1E" w:rsidRPr="006150AD">
        <w:rPr>
          <w:rFonts w:ascii="Verdana" w:hAnsi="Verdana" w:cs="Times New Roman"/>
          <w:color w:val="000000"/>
          <w:sz w:val="20"/>
          <w:szCs w:val="20"/>
          <w:lang w:val="en-US"/>
        </w:rPr>
        <w:t xml:space="preserve"> representatives of the anticorruption institutions</w:t>
      </w:r>
      <w:r w:rsidR="00D34869">
        <w:rPr>
          <w:rFonts w:ascii="Verdana" w:hAnsi="Verdana" w:cs="Times New Roman"/>
          <w:color w:val="000000"/>
          <w:sz w:val="20"/>
          <w:szCs w:val="20"/>
          <w:lang w:val="en-US"/>
        </w:rPr>
        <w:t>,</w:t>
      </w:r>
      <w:r w:rsidR="00200D1E" w:rsidRPr="006150AD">
        <w:rPr>
          <w:rFonts w:ascii="Verdana" w:hAnsi="Verdana" w:cs="Times New Roman"/>
          <w:color w:val="000000"/>
          <w:sz w:val="20"/>
          <w:szCs w:val="20"/>
          <w:lang w:val="en-US"/>
        </w:rPr>
        <w:t xml:space="preserve"> the </w:t>
      </w:r>
      <w:r w:rsidR="00B04DFB" w:rsidRPr="006150AD">
        <w:rPr>
          <w:rFonts w:ascii="Verdana" w:hAnsi="Verdana" w:cs="Times New Roman"/>
          <w:color w:val="000000"/>
          <w:sz w:val="20"/>
          <w:szCs w:val="20"/>
          <w:lang w:val="en-US"/>
        </w:rPr>
        <w:t>EUACI</w:t>
      </w:r>
      <w:r w:rsidR="00D34869">
        <w:rPr>
          <w:rFonts w:ascii="Verdana" w:hAnsi="Verdana" w:cs="Times New Roman"/>
          <w:color w:val="000000"/>
          <w:sz w:val="20"/>
          <w:szCs w:val="20"/>
          <w:lang w:val="en-US"/>
        </w:rPr>
        <w:t xml:space="preserve"> and other relevant stakeholders in this field. The Advisor will need to</w:t>
      </w:r>
      <w:r w:rsidR="00C57DEC" w:rsidRPr="006150AD">
        <w:rPr>
          <w:rFonts w:ascii="Verdana" w:hAnsi="Verdana" w:cs="Times New Roman"/>
          <w:color w:val="000000"/>
          <w:sz w:val="20"/>
          <w:szCs w:val="20"/>
          <w:lang w:val="en-US"/>
        </w:rPr>
        <w:t xml:space="preserve"> fulfill </w:t>
      </w:r>
      <w:r w:rsidR="003B2A88" w:rsidRPr="006150AD">
        <w:rPr>
          <w:rFonts w:ascii="Verdana" w:hAnsi="Verdana" w:cs="Times New Roman"/>
          <w:color w:val="000000"/>
          <w:sz w:val="20"/>
          <w:szCs w:val="20"/>
          <w:lang w:val="en-US"/>
        </w:rPr>
        <w:t xml:space="preserve">the </w:t>
      </w:r>
      <w:r w:rsidR="00C57DEC" w:rsidRPr="006150AD">
        <w:rPr>
          <w:rFonts w:ascii="Verdana" w:hAnsi="Verdana" w:cs="Times New Roman"/>
          <w:color w:val="000000"/>
          <w:sz w:val="20"/>
          <w:szCs w:val="20"/>
          <w:lang w:val="en-US"/>
        </w:rPr>
        <w:t>following tasks:</w:t>
      </w:r>
      <w:r w:rsidR="0084348B" w:rsidRPr="006150AD">
        <w:rPr>
          <w:rFonts w:ascii="Verdana" w:hAnsi="Verdana" w:cs="Times New Roman"/>
          <w:b/>
          <w:sz w:val="20"/>
          <w:szCs w:val="20"/>
          <w:lang w:val="en-US"/>
        </w:rPr>
        <w:t xml:space="preserve"> </w:t>
      </w:r>
    </w:p>
    <w:p w14:paraId="31285EFD" w14:textId="4B1C3D22" w:rsidR="00246D06" w:rsidRPr="00783359" w:rsidRDefault="00246D06" w:rsidP="006150AD">
      <w:pPr>
        <w:pStyle w:val="a"/>
        <w:numPr>
          <w:ilvl w:val="0"/>
          <w:numId w:val="16"/>
        </w:numPr>
        <w:spacing w:before="100" w:after="100"/>
        <w:ind w:left="709" w:hanging="425"/>
        <w:jc w:val="both"/>
        <w:rPr>
          <w:rFonts w:ascii="Verdana" w:hAnsi="Verdana" w:cstheme="minorHAnsi"/>
          <w:sz w:val="20"/>
          <w:szCs w:val="20"/>
        </w:rPr>
      </w:pPr>
      <w:r w:rsidRPr="00783359">
        <w:rPr>
          <w:rFonts w:ascii="Verdana" w:hAnsi="Verdana" w:cstheme="minorHAnsi"/>
          <w:sz w:val="20"/>
          <w:szCs w:val="20"/>
        </w:rPr>
        <w:t>assisting in developing draft laws and by-laws</w:t>
      </w:r>
      <w:r w:rsidR="00D34869">
        <w:rPr>
          <w:rFonts w:ascii="Verdana" w:hAnsi="Verdana" w:cstheme="minorHAnsi"/>
          <w:sz w:val="20"/>
          <w:szCs w:val="20"/>
        </w:rPr>
        <w:t xml:space="preserve"> </w:t>
      </w:r>
      <w:r w:rsidR="006150AD" w:rsidRPr="00783359">
        <w:rPr>
          <w:rFonts w:ascii="Verdana" w:hAnsi="Verdana" w:cstheme="minorHAnsi"/>
          <w:sz w:val="20"/>
          <w:szCs w:val="20"/>
        </w:rPr>
        <w:t>on</w:t>
      </w:r>
      <w:r w:rsidR="008229CE" w:rsidRPr="00783359">
        <w:rPr>
          <w:rFonts w:ascii="Verdana" w:hAnsi="Verdana" w:cstheme="minorHAnsi"/>
          <w:sz w:val="20"/>
          <w:szCs w:val="20"/>
        </w:rPr>
        <w:t xml:space="preserve"> </w:t>
      </w:r>
      <w:r w:rsidR="00D34869">
        <w:rPr>
          <w:rFonts w:ascii="Verdana" w:hAnsi="Verdana" w:cstheme="minorHAnsi"/>
          <w:sz w:val="20"/>
          <w:szCs w:val="20"/>
        </w:rPr>
        <w:t xml:space="preserve">the </w:t>
      </w:r>
      <w:r w:rsidR="008229CE" w:rsidRPr="00783359">
        <w:rPr>
          <w:rFonts w:ascii="Verdana" w:hAnsi="Verdana" w:cstheme="minorHAnsi"/>
          <w:sz w:val="20"/>
          <w:szCs w:val="20"/>
        </w:rPr>
        <w:t>request</w:t>
      </w:r>
      <w:r w:rsidR="00D34869">
        <w:rPr>
          <w:rFonts w:ascii="Verdana" w:hAnsi="Verdana" w:cstheme="minorHAnsi"/>
          <w:sz w:val="20"/>
          <w:szCs w:val="20"/>
        </w:rPr>
        <w:t xml:space="preserve"> of CAP</w:t>
      </w:r>
      <w:r w:rsidR="006150AD" w:rsidRPr="00783359">
        <w:rPr>
          <w:rFonts w:ascii="Verdana" w:hAnsi="Verdana" w:cstheme="minorHAnsi"/>
          <w:sz w:val="20"/>
          <w:szCs w:val="20"/>
        </w:rPr>
        <w:t>;</w:t>
      </w:r>
      <w:r w:rsidRPr="00783359">
        <w:rPr>
          <w:rFonts w:ascii="Verdana" w:hAnsi="Verdana" w:cstheme="minorHAnsi"/>
          <w:sz w:val="20"/>
          <w:szCs w:val="20"/>
        </w:rPr>
        <w:t xml:space="preserve"> </w:t>
      </w:r>
    </w:p>
    <w:p w14:paraId="071E93FA" w14:textId="156226E2" w:rsidR="006150AD" w:rsidRPr="00783359" w:rsidRDefault="006150AD" w:rsidP="006150AD">
      <w:pPr>
        <w:pStyle w:val="a"/>
        <w:numPr>
          <w:ilvl w:val="0"/>
          <w:numId w:val="16"/>
        </w:numPr>
        <w:spacing w:before="100" w:after="100"/>
        <w:ind w:left="709" w:hanging="425"/>
        <w:jc w:val="both"/>
        <w:rPr>
          <w:rFonts w:ascii="Verdana" w:hAnsi="Verdana" w:cstheme="minorHAnsi"/>
          <w:sz w:val="20"/>
          <w:szCs w:val="20"/>
        </w:rPr>
      </w:pPr>
      <w:r w:rsidRPr="00783359">
        <w:rPr>
          <w:rFonts w:ascii="Verdana" w:hAnsi="Verdana" w:cstheme="minorHAnsi"/>
          <w:sz w:val="20"/>
          <w:szCs w:val="20"/>
        </w:rPr>
        <w:t>providing legal advice to CAP;</w:t>
      </w:r>
    </w:p>
    <w:p w14:paraId="6981D552" w14:textId="744688CE" w:rsidR="006150AD" w:rsidRPr="00D91EFD" w:rsidRDefault="006150AD" w:rsidP="006150AD">
      <w:pPr>
        <w:pStyle w:val="a"/>
        <w:numPr>
          <w:ilvl w:val="0"/>
          <w:numId w:val="16"/>
        </w:numPr>
        <w:spacing w:before="100" w:after="100"/>
        <w:ind w:left="709" w:hanging="425"/>
        <w:jc w:val="both"/>
        <w:rPr>
          <w:rFonts w:ascii="Verdana" w:hAnsi="Verdana" w:cstheme="minorHAnsi"/>
          <w:sz w:val="20"/>
          <w:szCs w:val="20"/>
        </w:rPr>
      </w:pPr>
      <w:r w:rsidRPr="00D91EFD">
        <w:rPr>
          <w:rFonts w:ascii="Verdana" w:hAnsi="Verdana" w:cstheme="minorHAnsi"/>
          <w:sz w:val="20"/>
          <w:szCs w:val="20"/>
        </w:rPr>
        <w:t>assisting in the policy analysis on broad</w:t>
      </w:r>
      <w:r w:rsidR="00D34869">
        <w:rPr>
          <w:rFonts w:ascii="Verdana" w:hAnsi="Verdana" w:cstheme="minorHAnsi"/>
          <w:sz w:val="20"/>
          <w:szCs w:val="20"/>
        </w:rPr>
        <w:t>er</w:t>
      </w:r>
      <w:r w:rsidRPr="00D91EFD">
        <w:rPr>
          <w:rFonts w:ascii="Verdana" w:hAnsi="Verdana" w:cstheme="minorHAnsi"/>
          <w:sz w:val="20"/>
          <w:szCs w:val="20"/>
        </w:rPr>
        <w:t xml:space="preserve"> anti-corruption </w:t>
      </w:r>
      <w:r w:rsidR="00D91EFD" w:rsidRPr="00D91EFD">
        <w:rPr>
          <w:rFonts w:ascii="Verdana" w:hAnsi="Verdana" w:cstheme="minorHAnsi"/>
          <w:sz w:val="20"/>
          <w:szCs w:val="20"/>
        </w:rPr>
        <w:t xml:space="preserve">policy </w:t>
      </w:r>
      <w:r w:rsidRPr="00D91EFD">
        <w:rPr>
          <w:rFonts w:ascii="Verdana" w:hAnsi="Verdana" w:cstheme="minorHAnsi"/>
          <w:sz w:val="20"/>
          <w:szCs w:val="20"/>
        </w:rPr>
        <w:t>issues</w:t>
      </w:r>
      <w:r w:rsidR="00D91EFD" w:rsidRPr="00D91EFD">
        <w:rPr>
          <w:rFonts w:ascii="Verdana" w:hAnsi="Verdana" w:cstheme="minorHAnsi"/>
          <w:sz w:val="20"/>
          <w:szCs w:val="20"/>
        </w:rPr>
        <w:t xml:space="preserve"> and related aspects (</w:t>
      </w:r>
      <w:r w:rsidR="00D91EFD">
        <w:rPr>
          <w:rFonts w:ascii="Verdana" w:hAnsi="Verdana" w:cstheme="minorHAnsi"/>
          <w:sz w:val="20"/>
          <w:szCs w:val="20"/>
        </w:rPr>
        <w:t xml:space="preserve">including, but not limited to, </w:t>
      </w:r>
      <w:r w:rsidR="00D91EFD" w:rsidRPr="00D91EFD">
        <w:rPr>
          <w:rFonts w:ascii="Verdana" w:hAnsi="Verdana" w:cstheme="minorHAnsi"/>
          <w:sz w:val="20"/>
          <w:szCs w:val="20"/>
        </w:rPr>
        <w:t xml:space="preserve">asset disclosure, conflict of interest, liability for corruption, </w:t>
      </w:r>
      <w:r w:rsidR="00D91EFD">
        <w:rPr>
          <w:rFonts w:ascii="Verdana" w:hAnsi="Verdana" w:cstheme="minorHAnsi"/>
          <w:sz w:val="20"/>
          <w:szCs w:val="20"/>
        </w:rPr>
        <w:t xml:space="preserve">functioning of specialized anti-corruption agencies and units, </w:t>
      </w:r>
      <w:r w:rsidR="00D91EFD" w:rsidRPr="00D91EFD">
        <w:rPr>
          <w:rFonts w:ascii="Verdana" w:hAnsi="Verdana" w:cstheme="minorHAnsi"/>
          <w:sz w:val="20"/>
          <w:szCs w:val="20"/>
        </w:rPr>
        <w:t>etc.)</w:t>
      </w:r>
      <w:r w:rsidR="00783359" w:rsidRPr="00D91EFD">
        <w:rPr>
          <w:rFonts w:ascii="Verdana" w:hAnsi="Verdana" w:cstheme="minorHAnsi"/>
          <w:sz w:val="20"/>
          <w:szCs w:val="20"/>
        </w:rPr>
        <w:t>;</w:t>
      </w:r>
    </w:p>
    <w:p w14:paraId="432FCEAA" w14:textId="7F669A49" w:rsidR="00D91EFD" w:rsidRDefault="00783359" w:rsidP="00D91EFD">
      <w:pPr>
        <w:pStyle w:val="a"/>
        <w:numPr>
          <w:ilvl w:val="0"/>
          <w:numId w:val="16"/>
        </w:numPr>
        <w:spacing w:before="100" w:after="100"/>
        <w:ind w:left="709" w:hanging="425"/>
        <w:jc w:val="both"/>
        <w:rPr>
          <w:rFonts w:ascii="Verdana" w:hAnsi="Verdana" w:cstheme="minorHAnsi"/>
          <w:sz w:val="20"/>
          <w:szCs w:val="20"/>
        </w:rPr>
      </w:pPr>
      <w:r w:rsidRPr="00D91EFD">
        <w:rPr>
          <w:rFonts w:ascii="Verdana" w:hAnsi="Verdana" w:cstheme="minorHAnsi"/>
          <w:sz w:val="20"/>
          <w:szCs w:val="20"/>
        </w:rPr>
        <w:t xml:space="preserve">assisting in improvement of regulatory framework </w:t>
      </w:r>
      <w:r w:rsidR="00D91EFD" w:rsidRPr="00D91EFD">
        <w:rPr>
          <w:rFonts w:ascii="Verdana" w:hAnsi="Verdana" w:cstheme="minorHAnsi"/>
          <w:sz w:val="20"/>
          <w:szCs w:val="20"/>
        </w:rPr>
        <w:t>in different aspects of anti-corruption policy and related issues</w:t>
      </w:r>
      <w:r w:rsidR="00734846">
        <w:rPr>
          <w:rFonts w:ascii="Verdana" w:hAnsi="Verdana" w:cstheme="minorHAnsi"/>
          <w:sz w:val="20"/>
          <w:szCs w:val="20"/>
        </w:rPr>
        <w:t>.</w:t>
      </w:r>
    </w:p>
    <w:p w14:paraId="50AAD5EE" w14:textId="146A3019" w:rsidR="00D34869" w:rsidRPr="00D91EFD" w:rsidRDefault="00D34869" w:rsidP="00D91EFD">
      <w:pPr>
        <w:pStyle w:val="a"/>
        <w:numPr>
          <w:ilvl w:val="0"/>
          <w:numId w:val="16"/>
        </w:numPr>
        <w:spacing w:before="100" w:after="100"/>
        <w:ind w:left="709" w:hanging="425"/>
        <w:jc w:val="both"/>
        <w:rPr>
          <w:rFonts w:ascii="Verdana" w:hAnsi="Verdana" w:cstheme="minorHAnsi"/>
          <w:sz w:val="20"/>
          <w:szCs w:val="20"/>
        </w:rPr>
      </w:pPr>
      <w:r>
        <w:rPr>
          <w:rFonts w:ascii="Verdana" w:hAnsi="Verdana" w:cstheme="minorHAnsi"/>
          <w:sz w:val="20"/>
          <w:szCs w:val="20"/>
        </w:rPr>
        <w:t>providing legal capacity building</w:t>
      </w:r>
      <w:r w:rsidR="0028490C">
        <w:rPr>
          <w:rFonts w:ascii="Verdana" w:hAnsi="Verdana" w:cstheme="minorHAnsi"/>
          <w:sz w:val="20"/>
          <w:szCs w:val="20"/>
        </w:rPr>
        <w:t xml:space="preserve"> to the CAP secretariat if requested.</w:t>
      </w:r>
      <w:r>
        <w:rPr>
          <w:rFonts w:ascii="Verdana" w:hAnsi="Verdana" w:cstheme="minorHAnsi"/>
          <w:sz w:val="20"/>
          <w:szCs w:val="20"/>
        </w:rPr>
        <w:t xml:space="preserve">  </w:t>
      </w:r>
    </w:p>
    <w:p w14:paraId="75A83DB1" w14:textId="2ED7E0CF" w:rsidR="0084348B" w:rsidRPr="006150AD" w:rsidRDefault="003B2A88" w:rsidP="006150AD">
      <w:pPr>
        <w:tabs>
          <w:tab w:val="left" w:pos="368"/>
        </w:tabs>
        <w:spacing w:before="100" w:after="100" w:line="240" w:lineRule="auto"/>
        <w:jc w:val="both"/>
        <w:rPr>
          <w:rFonts w:ascii="Verdana" w:hAnsi="Verdana" w:cs="Times New Roman"/>
          <w:sz w:val="20"/>
          <w:szCs w:val="20"/>
          <w:lang w:val="en-US"/>
        </w:rPr>
      </w:pPr>
      <w:r w:rsidRPr="006150AD">
        <w:rPr>
          <w:rFonts w:ascii="Verdana" w:hAnsi="Verdana" w:cs="Times New Roman"/>
          <w:sz w:val="20"/>
          <w:szCs w:val="20"/>
          <w:lang w:val="en-US"/>
        </w:rPr>
        <w:t>The a</w:t>
      </w:r>
      <w:r w:rsidR="006C452E" w:rsidRPr="006150AD">
        <w:rPr>
          <w:rFonts w:ascii="Verdana" w:hAnsi="Verdana" w:cs="Times New Roman"/>
          <w:sz w:val="20"/>
          <w:szCs w:val="20"/>
          <w:lang w:val="en-US"/>
        </w:rPr>
        <w:t xml:space="preserve">dviser </w:t>
      </w:r>
      <w:r w:rsidR="000219CE" w:rsidRPr="006150AD">
        <w:rPr>
          <w:rFonts w:ascii="Verdana" w:hAnsi="Verdana" w:cs="Times New Roman"/>
          <w:sz w:val="20"/>
          <w:szCs w:val="20"/>
          <w:lang w:val="en-US"/>
        </w:rPr>
        <w:t>will be expected to work in close coordination with EUACI representatives and will be r</w:t>
      </w:r>
      <w:r w:rsidR="00125F88" w:rsidRPr="006150AD">
        <w:rPr>
          <w:rFonts w:ascii="Verdana" w:hAnsi="Verdana" w:cs="Times New Roman"/>
          <w:sz w:val="20"/>
          <w:szCs w:val="20"/>
          <w:lang w:val="en-US"/>
        </w:rPr>
        <w:t xml:space="preserve">equired to report </w:t>
      </w:r>
      <w:r w:rsidRPr="006150AD">
        <w:rPr>
          <w:rFonts w:ascii="Verdana" w:hAnsi="Verdana" w:cs="Times New Roman"/>
          <w:sz w:val="20"/>
          <w:szCs w:val="20"/>
          <w:lang w:val="en-US"/>
        </w:rPr>
        <w:t>on</w:t>
      </w:r>
      <w:r w:rsidR="00125F88" w:rsidRPr="006150AD">
        <w:rPr>
          <w:rFonts w:ascii="Verdana" w:hAnsi="Verdana" w:cs="Times New Roman"/>
          <w:sz w:val="20"/>
          <w:szCs w:val="20"/>
          <w:lang w:val="en-US"/>
        </w:rPr>
        <w:t xml:space="preserve"> the implementation of tasks.</w:t>
      </w:r>
    </w:p>
    <w:p w14:paraId="5253B5CC" w14:textId="77777777" w:rsidR="00952C98" w:rsidRPr="006150AD" w:rsidRDefault="00952C98" w:rsidP="006150AD">
      <w:pPr>
        <w:tabs>
          <w:tab w:val="left" w:pos="368"/>
        </w:tabs>
        <w:spacing w:before="100" w:after="100" w:line="240" w:lineRule="auto"/>
        <w:jc w:val="both"/>
        <w:rPr>
          <w:rFonts w:ascii="Verdana" w:hAnsi="Verdana" w:cs="Times New Roman"/>
          <w:b/>
          <w:bCs/>
          <w:sz w:val="20"/>
          <w:szCs w:val="20"/>
          <w:lang w:val="en-US"/>
        </w:rPr>
      </w:pPr>
      <w:r w:rsidRPr="006150AD">
        <w:rPr>
          <w:rFonts w:ascii="Verdana" w:hAnsi="Verdana" w:cs="Times New Roman"/>
          <w:b/>
          <w:bCs/>
          <w:sz w:val="20"/>
          <w:szCs w:val="20"/>
          <w:lang w:val="en-US"/>
        </w:rPr>
        <w:t>Expected deliverables</w:t>
      </w:r>
    </w:p>
    <w:p w14:paraId="70722EBE" w14:textId="2F035636" w:rsidR="006C452E" w:rsidRPr="006150AD" w:rsidRDefault="00C97EF6" w:rsidP="006150AD">
      <w:pPr>
        <w:pStyle w:val="ListParagraph"/>
        <w:numPr>
          <w:ilvl w:val="0"/>
          <w:numId w:val="14"/>
        </w:numPr>
        <w:tabs>
          <w:tab w:val="left" w:pos="368"/>
        </w:tabs>
        <w:spacing w:before="100" w:after="100"/>
        <w:jc w:val="both"/>
        <w:rPr>
          <w:rFonts w:ascii="Verdana" w:hAnsi="Verdana" w:cs="Times New Roman"/>
          <w:sz w:val="20"/>
          <w:szCs w:val="20"/>
          <w:lang w:val="en-US"/>
        </w:rPr>
      </w:pPr>
      <w:r w:rsidRPr="006150AD">
        <w:rPr>
          <w:rFonts w:ascii="Verdana" w:hAnsi="Verdana" w:cs="Times New Roman"/>
          <w:sz w:val="20"/>
          <w:szCs w:val="20"/>
          <w:lang w:val="en-US"/>
        </w:rPr>
        <w:lastRenderedPageBreak/>
        <w:t>D</w:t>
      </w:r>
      <w:r w:rsidR="00B704A5" w:rsidRPr="006150AD">
        <w:rPr>
          <w:rFonts w:ascii="Verdana" w:hAnsi="Verdana" w:cs="Times New Roman"/>
          <w:sz w:val="20"/>
          <w:szCs w:val="20"/>
          <w:lang w:val="en-US"/>
        </w:rPr>
        <w:t xml:space="preserve">raft laws and by-laws </w:t>
      </w:r>
      <w:r w:rsidRPr="006150AD">
        <w:rPr>
          <w:rFonts w:ascii="Verdana" w:hAnsi="Verdana" w:cs="Times New Roman"/>
          <w:sz w:val="20"/>
          <w:szCs w:val="20"/>
          <w:lang w:val="en-US"/>
        </w:rPr>
        <w:t>developed upon</w:t>
      </w:r>
      <w:r w:rsidR="00311676" w:rsidRPr="006150AD">
        <w:rPr>
          <w:rFonts w:ascii="Verdana" w:hAnsi="Verdana" w:cs="Times New Roman"/>
          <w:sz w:val="20"/>
          <w:szCs w:val="20"/>
          <w:lang w:val="en-US"/>
        </w:rPr>
        <w:t xml:space="preserve"> </w:t>
      </w:r>
      <w:r w:rsidR="00E016D3" w:rsidRPr="006150AD">
        <w:rPr>
          <w:rFonts w:ascii="Verdana" w:hAnsi="Verdana" w:cs="Times New Roman"/>
          <w:sz w:val="20"/>
          <w:szCs w:val="20"/>
          <w:lang w:val="en-US"/>
        </w:rPr>
        <w:t xml:space="preserve">the </w:t>
      </w:r>
      <w:r w:rsidR="00854C22" w:rsidRPr="006150AD">
        <w:rPr>
          <w:rFonts w:ascii="Verdana" w:hAnsi="Verdana" w:cs="Times New Roman"/>
          <w:sz w:val="20"/>
          <w:szCs w:val="20"/>
          <w:lang w:val="en-US"/>
        </w:rPr>
        <w:t xml:space="preserve">CAP </w:t>
      </w:r>
      <w:r w:rsidR="00B704A5" w:rsidRPr="006150AD">
        <w:rPr>
          <w:rFonts w:ascii="Verdana" w:hAnsi="Verdana" w:cs="Times New Roman"/>
          <w:sz w:val="20"/>
          <w:szCs w:val="20"/>
          <w:lang w:val="en-US"/>
        </w:rPr>
        <w:t>requests</w:t>
      </w:r>
      <w:r w:rsidRPr="006150AD">
        <w:rPr>
          <w:rFonts w:ascii="Verdana" w:hAnsi="Verdana" w:cs="Times New Roman"/>
          <w:sz w:val="20"/>
          <w:szCs w:val="20"/>
          <w:lang w:val="en-US"/>
        </w:rPr>
        <w:t>.</w:t>
      </w:r>
      <w:r w:rsidR="006C452E" w:rsidRPr="006150AD">
        <w:rPr>
          <w:rFonts w:ascii="Verdana" w:hAnsi="Verdana" w:cs="Times New Roman"/>
          <w:sz w:val="20"/>
          <w:szCs w:val="20"/>
          <w:lang w:val="en-US"/>
        </w:rPr>
        <w:t xml:space="preserve"> </w:t>
      </w:r>
    </w:p>
    <w:p w14:paraId="677834D8" w14:textId="3A2DF42D" w:rsidR="00952C98" w:rsidRPr="006150AD" w:rsidRDefault="00C97EF6" w:rsidP="006150AD">
      <w:pPr>
        <w:pStyle w:val="ListParagraph"/>
        <w:numPr>
          <w:ilvl w:val="0"/>
          <w:numId w:val="14"/>
        </w:numPr>
        <w:tabs>
          <w:tab w:val="left" w:pos="368"/>
        </w:tabs>
        <w:spacing w:before="100" w:after="100"/>
        <w:jc w:val="both"/>
        <w:rPr>
          <w:rFonts w:ascii="Verdana" w:hAnsi="Verdana" w:cs="Times New Roman"/>
          <w:sz w:val="20"/>
          <w:szCs w:val="20"/>
          <w:lang w:val="en-US"/>
        </w:rPr>
      </w:pPr>
      <w:r w:rsidRPr="006150AD">
        <w:rPr>
          <w:rFonts w:ascii="Verdana" w:hAnsi="Verdana" w:cs="Times New Roman"/>
          <w:sz w:val="20"/>
          <w:szCs w:val="20"/>
          <w:lang w:val="en-US"/>
        </w:rPr>
        <w:t xml:space="preserve">Legal opinions and inputs to the </w:t>
      </w:r>
      <w:r w:rsidR="00B704A5" w:rsidRPr="006150AD">
        <w:rPr>
          <w:rFonts w:ascii="Verdana" w:hAnsi="Verdana" w:cs="Times New Roman"/>
          <w:sz w:val="20"/>
          <w:szCs w:val="20"/>
          <w:lang w:val="en-US"/>
        </w:rPr>
        <w:t>draft laws and by-laws on the subject of their compliance with EU legislation</w:t>
      </w:r>
      <w:r w:rsidR="00854C22" w:rsidRPr="006150AD">
        <w:rPr>
          <w:rFonts w:ascii="Verdana" w:hAnsi="Verdana" w:cs="Times New Roman"/>
          <w:sz w:val="20"/>
          <w:szCs w:val="20"/>
          <w:lang w:val="en-US"/>
        </w:rPr>
        <w:t xml:space="preserve">, </w:t>
      </w:r>
      <w:r w:rsidR="00B704A5" w:rsidRPr="006150AD">
        <w:rPr>
          <w:rFonts w:ascii="Verdana" w:hAnsi="Verdana" w:cs="Times New Roman"/>
          <w:sz w:val="20"/>
          <w:szCs w:val="20"/>
          <w:lang w:val="en-US"/>
        </w:rPr>
        <w:t>best international anti-corruption practices</w:t>
      </w:r>
      <w:r w:rsidRPr="006150AD">
        <w:rPr>
          <w:rFonts w:ascii="Verdana" w:hAnsi="Verdana" w:cs="Times New Roman"/>
          <w:sz w:val="20"/>
          <w:szCs w:val="20"/>
          <w:lang w:val="en-US"/>
        </w:rPr>
        <w:t>.</w:t>
      </w:r>
    </w:p>
    <w:p w14:paraId="7AFC38F3" w14:textId="7776AD60" w:rsidR="00731A9C" w:rsidRPr="006150AD" w:rsidRDefault="000A7125" w:rsidP="006150AD">
      <w:pPr>
        <w:pStyle w:val="ListParagraph"/>
        <w:numPr>
          <w:ilvl w:val="0"/>
          <w:numId w:val="14"/>
        </w:numPr>
        <w:tabs>
          <w:tab w:val="left" w:pos="368"/>
        </w:tabs>
        <w:spacing w:before="100" w:after="100"/>
        <w:jc w:val="both"/>
        <w:rPr>
          <w:rFonts w:ascii="Verdana" w:hAnsi="Verdana" w:cs="Times New Roman"/>
          <w:sz w:val="20"/>
          <w:szCs w:val="20"/>
          <w:lang w:val="en-US"/>
        </w:rPr>
      </w:pPr>
      <w:r w:rsidRPr="006150AD">
        <w:rPr>
          <w:rFonts w:ascii="Verdana" w:hAnsi="Verdana" w:cs="Times New Roman"/>
          <w:sz w:val="20"/>
          <w:szCs w:val="20"/>
          <w:lang w:val="en-US"/>
        </w:rPr>
        <w:t>O</w:t>
      </w:r>
      <w:r w:rsidR="00952C98" w:rsidRPr="006150AD">
        <w:rPr>
          <w:rFonts w:ascii="Verdana" w:hAnsi="Verdana" w:cs="Times New Roman"/>
          <w:sz w:val="20"/>
          <w:szCs w:val="20"/>
          <w:lang w:val="en-US"/>
        </w:rPr>
        <w:t xml:space="preserve">ther thematic documents, including </w:t>
      </w:r>
      <w:r w:rsidR="00B704A5" w:rsidRPr="006150AD">
        <w:rPr>
          <w:rFonts w:ascii="Verdana" w:hAnsi="Verdana" w:cs="Times New Roman"/>
          <w:sz w:val="20"/>
          <w:szCs w:val="20"/>
          <w:lang w:val="en-US"/>
        </w:rPr>
        <w:t>comparative tables,</w:t>
      </w:r>
      <w:r w:rsidR="00854C22" w:rsidRPr="006150AD">
        <w:rPr>
          <w:rFonts w:ascii="Verdana" w:hAnsi="Verdana" w:cs="Times New Roman"/>
          <w:sz w:val="20"/>
          <w:szCs w:val="20"/>
          <w:lang w:val="en-US"/>
        </w:rPr>
        <w:t xml:space="preserve"> explanatory notes,</w:t>
      </w:r>
      <w:r w:rsidR="00B704A5" w:rsidRPr="006150AD">
        <w:rPr>
          <w:rFonts w:ascii="Verdana" w:hAnsi="Verdana" w:cs="Times New Roman"/>
          <w:sz w:val="20"/>
          <w:szCs w:val="20"/>
          <w:lang w:val="en-US"/>
        </w:rPr>
        <w:t xml:space="preserve"> policy briefs, and analytical papers</w:t>
      </w:r>
      <w:r w:rsidR="00C97EF6" w:rsidRPr="006150AD">
        <w:rPr>
          <w:rFonts w:ascii="Verdana" w:hAnsi="Verdana" w:cs="Times New Roman"/>
          <w:sz w:val="20"/>
          <w:szCs w:val="20"/>
          <w:lang w:val="en-US"/>
        </w:rPr>
        <w:t>.</w:t>
      </w:r>
    </w:p>
    <w:p w14:paraId="3921CAB9" w14:textId="172C5239" w:rsidR="00952C98" w:rsidRPr="006150AD" w:rsidRDefault="00952C98" w:rsidP="006150AD">
      <w:pPr>
        <w:pStyle w:val="ListParagraph"/>
        <w:numPr>
          <w:ilvl w:val="0"/>
          <w:numId w:val="14"/>
        </w:numPr>
        <w:tabs>
          <w:tab w:val="left" w:pos="368"/>
        </w:tabs>
        <w:spacing w:before="100" w:after="100"/>
        <w:jc w:val="both"/>
        <w:rPr>
          <w:rFonts w:ascii="Verdana" w:hAnsi="Verdana" w:cs="Times New Roman"/>
          <w:sz w:val="20"/>
          <w:szCs w:val="20"/>
          <w:lang w:val="en-US"/>
        </w:rPr>
      </w:pPr>
      <w:r w:rsidRPr="006150AD">
        <w:rPr>
          <w:rFonts w:ascii="Verdana" w:hAnsi="Verdana" w:cs="Times New Roman"/>
          <w:sz w:val="20"/>
          <w:szCs w:val="20"/>
          <w:lang w:val="en-US"/>
        </w:rPr>
        <w:t xml:space="preserve">A final report of maximum 5 pages, excluding annexes. The report shall provide an assessment of the achievements made in relation to the scope of work and </w:t>
      </w:r>
      <w:r w:rsidR="000219CE" w:rsidRPr="006150AD">
        <w:rPr>
          <w:rFonts w:ascii="Verdana" w:hAnsi="Verdana" w:cs="Times New Roman"/>
          <w:sz w:val="20"/>
          <w:szCs w:val="20"/>
          <w:lang w:val="en-US"/>
        </w:rPr>
        <w:t>deliverables, and</w:t>
      </w:r>
      <w:r w:rsidRPr="006150AD">
        <w:rPr>
          <w:rFonts w:ascii="Verdana" w:hAnsi="Verdana" w:cs="Times New Roman"/>
          <w:sz w:val="20"/>
          <w:szCs w:val="20"/>
          <w:lang w:val="en-US"/>
        </w:rPr>
        <w:t xml:space="preserve"> any critical issues</w:t>
      </w:r>
      <w:r w:rsidR="000219CE" w:rsidRPr="006150AD">
        <w:rPr>
          <w:rFonts w:ascii="Verdana" w:hAnsi="Verdana" w:cs="Times New Roman"/>
          <w:sz w:val="20"/>
          <w:szCs w:val="20"/>
          <w:lang w:val="en-US"/>
        </w:rPr>
        <w:t xml:space="preserve">/recommendation for possible </w:t>
      </w:r>
      <w:r w:rsidRPr="006150AD">
        <w:rPr>
          <w:rFonts w:ascii="Verdana" w:hAnsi="Verdana" w:cs="Times New Roman"/>
          <w:sz w:val="20"/>
          <w:szCs w:val="20"/>
          <w:lang w:val="en-US"/>
        </w:rPr>
        <w:t>follow-up.</w:t>
      </w:r>
    </w:p>
    <w:p w14:paraId="606AEC34" w14:textId="5C305699" w:rsidR="0018128E" w:rsidRPr="006150AD" w:rsidRDefault="007966C6" w:rsidP="006150AD">
      <w:pPr>
        <w:tabs>
          <w:tab w:val="left" w:pos="368"/>
        </w:tabs>
        <w:spacing w:before="100" w:after="100" w:line="240" w:lineRule="auto"/>
        <w:jc w:val="both"/>
        <w:rPr>
          <w:rFonts w:ascii="Verdana" w:hAnsi="Verdana" w:cs="Times New Roman"/>
          <w:b/>
          <w:sz w:val="20"/>
          <w:szCs w:val="20"/>
          <w:lang w:val="en-US"/>
        </w:rPr>
      </w:pPr>
      <w:r w:rsidRPr="006150AD">
        <w:rPr>
          <w:rFonts w:ascii="Verdana" w:hAnsi="Verdana" w:cs="Times New Roman"/>
          <w:b/>
          <w:sz w:val="20"/>
          <w:szCs w:val="20"/>
          <w:lang w:val="en-US"/>
        </w:rPr>
        <w:t xml:space="preserve">4. </w:t>
      </w:r>
      <w:r w:rsidR="0018128E" w:rsidRPr="006150AD">
        <w:rPr>
          <w:rFonts w:ascii="Verdana" w:hAnsi="Verdana" w:cs="Times New Roman"/>
          <w:b/>
          <w:sz w:val="20"/>
          <w:szCs w:val="20"/>
          <w:lang w:val="en-US"/>
        </w:rPr>
        <w:t xml:space="preserve">Timeline </w:t>
      </w:r>
    </w:p>
    <w:p w14:paraId="00F46E4C" w14:textId="73FE86B2" w:rsidR="0018128E" w:rsidRPr="006150AD" w:rsidRDefault="0018128E" w:rsidP="006150AD">
      <w:pPr>
        <w:tabs>
          <w:tab w:val="left" w:pos="368"/>
        </w:tabs>
        <w:spacing w:before="100" w:after="100" w:line="240" w:lineRule="auto"/>
        <w:contextualSpacing/>
        <w:jc w:val="both"/>
        <w:rPr>
          <w:rFonts w:ascii="Verdana" w:hAnsi="Verdana" w:cs="Times New Roman"/>
          <w:sz w:val="20"/>
          <w:szCs w:val="20"/>
          <w:lang w:val="en-US"/>
        </w:rPr>
      </w:pPr>
      <w:r w:rsidRPr="006150AD">
        <w:rPr>
          <w:rFonts w:ascii="Verdana" w:hAnsi="Verdana" w:cs="Times New Roman"/>
          <w:sz w:val="20"/>
          <w:szCs w:val="20"/>
          <w:lang w:val="en-US"/>
        </w:rPr>
        <w:t xml:space="preserve">The intended commencement date is the date of signature of the contract </w:t>
      </w:r>
      <w:r w:rsidR="00483C7C" w:rsidRPr="006150AD">
        <w:rPr>
          <w:rFonts w:ascii="Verdana" w:hAnsi="Verdana" w:cs="Times New Roman"/>
          <w:sz w:val="20"/>
          <w:szCs w:val="20"/>
          <w:lang w:val="en-US"/>
        </w:rPr>
        <w:t xml:space="preserve">with </w:t>
      </w:r>
      <w:r w:rsidR="0028490C">
        <w:rPr>
          <w:rFonts w:ascii="Verdana" w:hAnsi="Verdana" w:cs="Times New Roman"/>
          <w:sz w:val="20"/>
          <w:szCs w:val="20"/>
          <w:lang w:val="en-US"/>
        </w:rPr>
        <w:t xml:space="preserve">the </w:t>
      </w:r>
      <w:r w:rsidR="00483C7C" w:rsidRPr="006150AD">
        <w:rPr>
          <w:rFonts w:ascii="Verdana" w:hAnsi="Verdana" w:cs="Times New Roman"/>
          <w:sz w:val="20"/>
          <w:szCs w:val="20"/>
          <w:lang w:val="en-US"/>
        </w:rPr>
        <w:t>consultant</w:t>
      </w:r>
      <w:r w:rsidRPr="006150AD">
        <w:rPr>
          <w:rFonts w:ascii="Verdana" w:hAnsi="Verdana" w:cs="Times New Roman"/>
          <w:sz w:val="20"/>
          <w:szCs w:val="20"/>
          <w:lang w:val="en-US"/>
        </w:rPr>
        <w:t xml:space="preserve"> and the period of implementation of the contract will be </w:t>
      </w:r>
      <w:r w:rsidR="00734846">
        <w:rPr>
          <w:rFonts w:ascii="Verdana" w:hAnsi="Verdana" w:cs="Times New Roman"/>
          <w:sz w:val="20"/>
          <w:szCs w:val="20"/>
          <w:lang w:val="en-US"/>
        </w:rPr>
        <w:t>till the end of June 2024 since signing of the contract</w:t>
      </w:r>
      <w:r w:rsidRPr="006150AD">
        <w:rPr>
          <w:rFonts w:ascii="Verdana" w:hAnsi="Verdana" w:cs="Times New Roman"/>
          <w:sz w:val="20"/>
          <w:szCs w:val="20"/>
          <w:lang w:val="en-US"/>
        </w:rPr>
        <w:t xml:space="preserve"> with a duration of</w:t>
      </w:r>
      <w:r w:rsidR="00701BD7" w:rsidRPr="006150AD">
        <w:rPr>
          <w:rFonts w:ascii="Verdana" w:hAnsi="Verdana" w:cs="Times New Roman"/>
          <w:sz w:val="20"/>
          <w:szCs w:val="20"/>
          <w:lang w:val="en-US"/>
        </w:rPr>
        <w:t xml:space="preserve"> </w:t>
      </w:r>
      <w:r w:rsidR="00734846">
        <w:rPr>
          <w:rFonts w:ascii="Verdana" w:hAnsi="Verdana" w:cs="Times New Roman"/>
          <w:sz w:val="20"/>
          <w:szCs w:val="20"/>
          <w:lang w:val="en-US"/>
        </w:rPr>
        <w:t xml:space="preserve">maximum </w:t>
      </w:r>
      <w:r w:rsidR="00854C22" w:rsidRPr="006150AD">
        <w:rPr>
          <w:rFonts w:ascii="Verdana" w:hAnsi="Verdana" w:cs="Times New Roman"/>
          <w:sz w:val="20"/>
          <w:szCs w:val="20"/>
          <w:lang w:val="en-US"/>
        </w:rPr>
        <w:t>50</w:t>
      </w:r>
      <w:r w:rsidR="00924B9E" w:rsidRPr="006150AD">
        <w:rPr>
          <w:rFonts w:ascii="Verdana" w:hAnsi="Verdana" w:cs="Times New Roman"/>
          <w:sz w:val="20"/>
          <w:szCs w:val="20"/>
          <w:lang w:val="en-US"/>
        </w:rPr>
        <w:t xml:space="preserve"> </w:t>
      </w:r>
      <w:r w:rsidRPr="006150AD">
        <w:rPr>
          <w:rFonts w:ascii="Verdana" w:hAnsi="Verdana" w:cs="Times New Roman"/>
          <w:sz w:val="20"/>
          <w:szCs w:val="20"/>
          <w:lang w:val="en-US"/>
        </w:rPr>
        <w:t xml:space="preserve">working days. </w:t>
      </w:r>
    </w:p>
    <w:p w14:paraId="3C380033" w14:textId="3CF0AA63" w:rsidR="0084348B" w:rsidRPr="006150AD" w:rsidRDefault="007966C6" w:rsidP="006150AD">
      <w:pPr>
        <w:pStyle w:val="Text2"/>
        <w:spacing w:before="100" w:after="100"/>
        <w:ind w:left="0"/>
        <w:rPr>
          <w:rFonts w:ascii="Verdana" w:hAnsi="Verdana"/>
          <w:b/>
          <w:lang w:val="en-US"/>
        </w:rPr>
      </w:pPr>
      <w:r w:rsidRPr="006150AD">
        <w:rPr>
          <w:rFonts w:ascii="Verdana" w:hAnsi="Verdana"/>
          <w:b/>
          <w:lang w:val="en-US"/>
        </w:rPr>
        <w:t xml:space="preserve">5. </w:t>
      </w:r>
      <w:r w:rsidR="0018128E" w:rsidRPr="006150AD">
        <w:rPr>
          <w:rFonts w:ascii="Verdana" w:hAnsi="Verdana"/>
          <w:b/>
          <w:lang w:val="en-US"/>
        </w:rPr>
        <w:t>Professional Requirements</w:t>
      </w:r>
      <w:bookmarkStart w:id="2" w:name="_Toc424210182"/>
    </w:p>
    <w:p w14:paraId="199AF76B" w14:textId="08DFE6F7" w:rsidR="00483FB6" w:rsidRPr="006150AD" w:rsidRDefault="00854C22" w:rsidP="006150AD">
      <w:pPr>
        <w:numPr>
          <w:ilvl w:val="0"/>
          <w:numId w:val="1"/>
        </w:numPr>
        <w:spacing w:before="100" w:after="100" w:line="240" w:lineRule="auto"/>
        <w:ind w:left="709" w:hanging="425"/>
        <w:jc w:val="both"/>
        <w:rPr>
          <w:rFonts w:ascii="Verdana" w:hAnsi="Verdana" w:cs="Times New Roman"/>
          <w:sz w:val="20"/>
          <w:szCs w:val="20"/>
          <w:lang w:val="en-US"/>
        </w:rPr>
      </w:pPr>
      <w:r w:rsidRPr="006150AD">
        <w:rPr>
          <w:rFonts w:ascii="Verdana" w:hAnsi="Verdana" w:cs="Times New Roman"/>
          <w:sz w:val="20"/>
          <w:szCs w:val="20"/>
          <w:lang w:val="en-US"/>
        </w:rPr>
        <w:t xml:space="preserve">Master’s </w:t>
      </w:r>
      <w:r w:rsidR="00483FB6" w:rsidRPr="006150AD">
        <w:rPr>
          <w:rFonts w:ascii="Verdana" w:hAnsi="Verdana" w:cs="Times New Roman"/>
          <w:sz w:val="20"/>
          <w:szCs w:val="20"/>
          <w:lang w:val="en-US"/>
        </w:rPr>
        <w:t xml:space="preserve">degree in </w:t>
      </w:r>
      <w:r w:rsidR="00A609B9" w:rsidRPr="006150AD">
        <w:rPr>
          <w:rFonts w:ascii="Verdana" w:hAnsi="Verdana" w:cs="Times New Roman"/>
          <w:sz w:val="20"/>
          <w:szCs w:val="20"/>
          <w:lang w:val="en-US"/>
        </w:rPr>
        <w:t>law</w:t>
      </w:r>
      <w:r w:rsidR="00483FB6" w:rsidRPr="006150AD">
        <w:rPr>
          <w:rFonts w:ascii="Verdana" w:hAnsi="Verdana" w:cs="Times New Roman"/>
          <w:sz w:val="20"/>
          <w:szCs w:val="20"/>
          <w:lang w:val="en-US"/>
        </w:rPr>
        <w:t xml:space="preserve"> or</w:t>
      </w:r>
      <w:r w:rsidR="006C452E" w:rsidRPr="006150AD">
        <w:rPr>
          <w:rFonts w:ascii="Verdana" w:hAnsi="Verdana" w:cs="Times New Roman"/>
          <w:sz w:val="20"/>
          <w:szCs w:val="20"/>
          <w:lang w:val="en-US"/>
        </w:rPr>
        <w:t xml:space="preserve"> other</w:t>
      </w:r>
      <w:r w:rsidR="00483FB6" w:rsidRPr="006150AD">
        <w:rPr>
          <w:rFonts w:ascii="Verdana" w:hAnsi="Verdana" w:cs="Times New Roman"/>
          <w:sz w:val="20"/>
          <w:szCs w:val="20"/>
          <w:lang w:val="en-US"/>
        </w:rPr>
        <w:t xml:space="preserve"> related discipline</w:t>
      </w:r>
      <w:r w:rsidR="00D604C7" w:rsidRPr="006150AD">
        <w:rPr>
          <w:rFonts w:ascii="Verdana" w:hAnsi="Verdana" w:cs="Times New Roman"/>
          <w:sz w:val="20"/>
          <w:szCs w:val="20"/>
          <w:lang w:val="en-US"/>
        </w:rPr>
        <w:t>.</w:t>
      </w:r>
    </w:p>
    <w:p w14:paraId="6912965D" w14:textId="4FF09EE6" w:rsidR="00731A9C" w:rsidRPr="006150AD" w:rsidRDefault="00854C22" w:rsidP="006150AD">
      <w:pPr>
        <w:numPr>
          <w:ilvl w:val="0"/>
          <w:numId w:val="1"/>
        </w:numPr>
        <w:spacing w:before="100" w:after="100" w:line="240" w:lineRule="auto"/>
        <w:ind w:left="709" w:hanging="425"/>
        <w:jc w:val="both"/>
        <w:rPr>
          <w:rFonts w:ascii="Verdana" w:hAnsi="Verdana" w:cs="Times New Roman"/>
          <w:sz w:val="20"/>
          <w:szCs w:val="20"/>
          <w:lang w:val="en-US"/>
        </w:rPr>
      </w:pPr>
      <w:r w:rsidRPr="006150AD">
        <w:rPr>
          <w:rFonts w:ascii="Verdana" w:hAnsi="Verdana" w:cs="Times New Roman"/>
          <w:sz w:val="20"/>
          <w:szCs w:val="20"/>
          <w:lang w:val="en-US"/>
        </w:rPr>
        <w:t xml:space="preserve">No less than </w:t>
      </w:r>
      <w:r w:rsidR="00734846">
        <w:rPr>
          <w:rFonts w:ascii="Verdana" w:hAnsi="Verdana" w:cs="Times New Roman"/>
          <w:sz w:val="20"/>
          <w:szCs w:val="20"/>
          <w:lang w:val="en-US"/>
        </w:rPr>
        <w:t>5</w:t>
      </w:r>
      <w:r w:rsidR="00483FB6" w:rsidRPr="006150AD">
        <w:rPr>
          <w:rFonts w:ascii="Verdana" w:hAnsi="Verdana" w:cs="Times New Roman"/>
          <w:sz w:val="20"/>
          <w:szCs w:val="20"/>
          <w:lang w:val="en-US"/>
        </w:rPr>
        <w:t xml:space="preserve"> years of relevant professional experience </w:t>
      </w:r>
      <w:r w:rsidR="00731A9C" w:rsidRPr="006150AD">
        <w:rPr>
          <w:rFonts w:ascii="Verdana" w:hAnsi="Verdana" w:cs="Times New Roman"/>
          <w:sz w:val="20"/>
          <w:szCs w:val="20"/>
          <w:lang w:val="en-US"/>
        </w:rPr>
        <w:t xml:space="preserve">as a </w:t>
      </w:r>
      <w:r w:rsidR="00A609B9" w:rsidRPr="006150AD">
        <w:rPr>
          <w:rFonts w:ascii="Verdana" w:hAnsi="Verdana" w:cs="Times New Roman"/>
          <w:sz w:val="20"/>
          <w:szCs w:val="20"/>
          <w:lang w:val="en-US"/>
        </w:rPr>
        <w:t>lawyer</w:t>
      </w:r>
      <w:r w:rsidR="006C452E" w:rsidRPr="006150AD">
        <w:rPr>
          <w:rFonts w:ascii="Verdana" w:hAnsi="Verdana" w:cs="Times New Roman"/>
          <w:sz w:val="20"/>
          <w:szCs w:val="20"/>
          <w:lang w:val="en-US"/>
        </w:rPr>
        <w:t xml:space="preserve"> or </w:t>
      </w:r>
      <w:r w:rsidR="00A609B9" w:rsidRPr="006150AD">
        <w:rPr>
          <w:rFonts w:ascii="Verdana" w:hAnsi="Verdana" w:cs="Times New Roman"/>
          <w:sz w:val="20"/>
          <w:szCs w:val="20"/>
          <w:lang w:val="en-US"/>
        </w:rPr>
        <w:t>policy expert</w:t>
      </w:r>
      <w:r w:rsidR="00956B69" w:rsidRPr="006150AD">
        <w:rPr>
          <w:rFonts w:ascii="Verdana" w:hAnsi="Verdana" w:cs="Times New Roman"/>
          <w:sz w:val="20"/>
          <w:szCs w:val="20"/>
          <w:lang w:val="en-US"/>
        </w:rPr>
        <w:t>, preferably</w:t>
      </w:r>
      <w:r w:rsidR="00731A9C" w:rsidRPr="006150AD">
        <w:rPr>
          <w:rFonts w:ascii="Verdana" w:hAnsi="Verdana" w:cs="Times New Roman"/>
          <w:sz w:val="20"/>
          <w:szCs w:val="20"/>
          <w:lang w:val="en-US"/>
        </w:rPr>
        <w:t xml:space="preserve"> </w:t>
      </w:r>
      <w:r w:rsidR="00483FB6" w:rsidRPr="006150AD">
        <w:rPr>
          <w:rFonts w:ascii="Verdana" w:hAnsi="Verdana" w:cs="Times New Roman"/>
          <w:sz w:val="20"/>
          <w:szCs w:val="20"/>
          <w:lang w:val="en-US"/>
        </w:rPr>
        <w:t xml:space="preserve">with the focus on </w:t>
      </w:r>
      <w:r w:rsidR="00956B69" w:rsidRPr="006150AD">
        <w:rPr>
          <w:rFonts w:ascii="Verdana" w:hAnsi="Verdana" w:cs="Times New Roman"/>
          <w:sz w:val="20"/>
          <w:szCs w:val="20"/>
          <w:lang w:val="en-US"/>
        </w:rPr>
        <w:t>justice/</w:t>
      </w:r>
      <w:r w:rsidR="00483FB6" w:rsidRPr="006150AD">
        <w:rPr>
          <w:rFonts w:ascii="Verdana" w:hAnsi="Verdana" w:cs="Times New Roman"/>
          <w:sz w:val="20"/>
          <w:szCs w:val="20"/>
          <w:lang w:val="en-US"/>
        </w:rPr>
        <w:t>rule of law/anti-corruption</w:t>
      </w:r>
      <w:r w:rsidR="00A9079A" w:rsidRPr="006150AD">
        <w:rPr>
          <w:rFonts w:ascii="Verdana" w:hAnsi="Verdana" w:cs="Times New Roman"/>
          <w:sz w:val="20"/>
          <w:szCs w:val="20"/>
          <w:lang w:val="en-US"/>
        </w:rPr>
        <w:t xml:space="preserve"> fiel</w:t>
      </w:r>
      <w:r w:rsidR="00731A9C" w:rsidRPr="006150AD">
        <w:rPr>
          <w:rFonts w:ascii="Verdana" w:hAnsi="Verdana" w:cs="Times New Roman"/>
          <w:sz w:val="20"/>
          <w:szCs w:val="20"/>
          <w:lang w:val="en-US"/>
        </w:rPr>
        <w:t>d</w:t>
      </w:r>
      <w:r w:rsidR="00D604C7" w:rsidRPr="006150AD">
        <w:rPr>
          <w:rFonts w:ascii="Verdana" w:hAnsi="Verdana" w:cs="Times New Roman"/>
          <w:sz w:val="20"/>
          <w:szCs w:val="20"/>
          <w:lang w:val="en-US"/>
        </w:rPr>
        <w:t>.</w:t>
      </w:r>
    </w:p>
    <w:p w14:paraId="7E28D81E" w14:textId="76618459" w:rsidR="00956B69" w:rsidRPr="006150AD" w:rsidRDefault="00483FB6" w:rsidP="006150AD">
      <w:pPr>
        <w:numPr>
          <w:ilvl w:val="0"/>
          <w:numId w:val="1"/>
        </w:numPr>
        <w:spacing w:before="100" w:after="100" w:line="240" w:lineRule="auto"/>
        <w:ind w:left="709" w:hanging="425"/>
        <w:jc w:val="both"/>
        <w:rPr>
          <w:rFonts w:ascii="Verdana" w:hAnsi="Verdana" w:cs="Times New Roman"/>
          <w:sz w:val="20"/>
          <w:szCs w:val="20"/>
          <w:lang w:val="en-US"/>
        </w:rPr>
      </w:pPr>
      <w:r w:rsidRPr="006150AD">
        <w:rPr>
          <w:rFonts w:ascii="Verdana" w:hAnsi="Verdana" w:cs="Times New Roman"/>
          <w:sz w:val="20"/>
          <w:szCs w:val="20"/>
          <w:lang w:val="en-US"/>
        </w:rPr>
        <w:t xml:space="preserve">Excellent </w:t>
      </w:r>
      <w:r w:rsidR="00A609B9" w:rsidRPr="006150AD">
        <w:rPr>
          <w:rFonts w:ascii="Verdana" w:hAnsi="Verdana" w:cs="Times New Roman"/>
          <w:sz w:val="20"/>
          <w:szCs w:val="20"/>
          <w:lang w:val="en-US"/>
        </w:rPr>
        <w:t xml:space="preserve">legal writing and </w:t>
      </w:r>
      <w:r w:rsidRPr="006150AD">
        <w:rPr>
          <w:rFonts w:ascii="Verdana" w:hAnsi="Verdana" w:cs="Times New Roman"/>
          <w:sz w:val="20"/>
          <w:szCs w:val="20"/>
          <w:lang w:val="en-US"/>
        </w:rPr>
        <w:t>analytical skills</w:t>
      </w:r>
      <w:r w:rsidR="00D604C7" w:rsidRPr="006150AD">
        <w:rPr>
          <w:rFonts w:ascii="Verdana" w:hAnsi="Verdana" w:cs="Times New Roman"/>
          <w:sz w:val="20"/>
          <w:szCs w:val="20"/>
          <w:lang w:val="en-US"/>
        </w:rPr>
        <w:t>.</w:t>
      </w:r>
    </w:p>
    <w:p w14:paraId="4D810BF0" w14:textId="1D2F85A4" w:rsidR="00854C22" w:rsidRPr="006150AD" w:rsidRDefault="00854C22" w:rsidP="006150AD">
      <w:pPr>
        <w:numPr>
          <w:ilvl w:val="0"/>
          <w:numId w:val="1"/>
        </w:numPr>
        <w:spacing w:before="100" w:after="100" w:line="240" w:lineRule="auto"/>
        <w:ind w:left="709" w:hanging="425"/>
        <w:jc w:val="both"/>
        <w:rPr>
          <w:rFonts w:ascii="Verdana" w:hAnsi="Verdana" w:cs="Times New Roman"/>
          <w:sz w:val="20"/>
          <w:szCs w:val="20"/>
          <w:lang w:val="en-US"/>
        </w:rPr>
      </w:pPr>
      <w:r w:rsidRPr="006150AD">
        <w:rPr>
          <w:rFonts w:ascii="Verdana" w:hAnsi="Verdana" w:cs="Times New Roman"/>
          <w:sz w:val="20"/>
          <w:szCs w:val="20"/>
          <w:lang w:val="en-US"/>
        </w:rPr>
        <w:t>Previous experience in drafting legal acts, amendments to draft laws, drafting legal opinions.</w:t>
      </w:r>
    </w:p>
    <w:p w14:paraId="7FF801A9" w14:textId="57FA9267" w:rsidR="00956B69" w:rsidRDefault="00854C22" w:rsidP="006150AD">
      <w:pPr>
        <w:numPr>
          <w:ilvl w:val="0"/>
          <w:numId w:val="1"/>
        </w:numPr>
        <w:spacing w:before="100" w:after="100" w:line="240" w:lineRule="auto"/>
        <w:ind w:left="709" w:hanging="425"/>
        <w:jc w:val="both"/>
        <w:rPr>
          <w:rFonts w:ascii="Verdana" w:hAnsi="Verdana" w:cs="Times New Roman"/>
          <w:sz w:val="20"/>
          <w:szCs w:val="20"/>
          <w:lang w:val="en-US"/>
        </w:rPr>
      </w:pPr>
      <w:r w:rsidRPr="006150AD">
        <w:rPr>
          <w:rFonts w:ascii="Verdana" w:hAnsi="Verdana" w:cs="Times New Roman"/>
          <w:sz w:val="20"/>
          <w:szCs w:val="20"/>
          <w:lang w:val="en-US"/>
        </w:rPr>
        <w:t xml:space="preserve">Awareness about </w:t>
      </w:r>
      <w:r w:rsidR="00483FB6" w:rsidRPr="006150AD">
        <w:rPr>
          <w:rFonts w:ascii="Verdana" w:hAnsi="Verdana" w:cs="Times New Roman"/>
          <w:sz w:val="20"/>
          <w:szCs w:val="20"/>
          <w:lang w:val="en-US"/>
        </w:rPr>
        <w:t>anti-corruption reform in Ukraine</w:t>
      </w:r>
      <w:r w:rsidRPr="006150AD">
        <w:rPr>
          <w:rFonts w:ascii="Verdana" w:hAnsi="Verdana" w:cs="Times New Roman"/>
          <w:sz w:val="20"/>
          <w:szCs w:val="20"/>
          <w:lang w:val="en-US"/>
        </w:rPr>
        <w:t xml:space="preserve"> and anti-corruption policy priorities</w:t>
      </w:r>
      <w:r w:rsidR="00D604C7" w:rsidRPr="006150AD">
        <w:rPr>
          <w:rFonts w:ascii="Verdana" w:hAnsi="Verdana" w:cs="Times New Roman"/>
          <w:sz w:val="20"/>
          <w:szCs w:val="20"/>
          <w:lang w:val="en-US"/>
        </w:rPr>
        <w:t>.</w:t>
      </w:r>
    </w:p>
    <w:p w14:paraId="42CF5521" w14:textId="54787DE3" w:rsidR="005739D1" w:rsidRPr="006150AD" w:rsidRDefault="005739D1" w:rsidP="006150AD">
      <w:pPr>
        <w:numPr>
          <w:ilvl w:val="0"/>
          <w:numId w:val="1"/>
        </w:numPr>
        <w:spacing w:before="100" w:after="100" w:line="240" w:lineRule="auto"/>
        <w:ind w:left="709" w:hanging="425"/>
        <w:jc w:val="both"/>
        <w:rPr>
          <w:rFonts w:ascii="Verdana" w:hAnsi="Verdana" w:cs="Times New Roman"/>
          <w:sz w:val="20"/>
          <w:szCs w:val="20"/>
          <w:lang w:val="en-US"/>
        </w:rPr>
      </w:pPr>
      <w:r>
        <w:rPr>
          <w:rFonts w:ascii="Verdana" w:hAnsi="Verdana" w:cs="Times New Roman"/>
          <w:sz w:val="20"/>
          <w:szCs w:val="20"/>
          <w:lang w:val="en-US"/>
        </w:rPr>
        <w:t>Insight into international anti-corruption practices and EU directives and regulations.</w:t>
      </w:r>
    </w:p>
    <w:p w14:paraId="6864BFE1" w14:textId="77777777" w:rsidR="00483FB6" w:rsidRPr="006150AD" w:rsidRDefault="00483FB6" w:rsidP="006150AD">
      <w:pPr>
        <w:numPr>
          <w:ilvl w:val="0"/>
          <w:numId w:val="1"/>
        </w:numPr>
        <w:spacing w:before="100" w:after="100" w:line="240" w:lineRule="auto"/>
        <w:ind w:left="709" w:hanging="425"/>
        <w:jc w:val="both"/>
        <w:rPr>
          <w:rFonts w:ascii="Verdana" w:hAnsi="Verdana" w:cs="Times New Roman"/>
          <w:sz w:val="20"/>
          <w:szCs w:val="20"/>
          <w:lang w:val="en-US"/>
        </w:rPr>
      </w:pPr>
      <w:r w:rsidRPr="006150AD">
        <w:rPr>
          <w:rFonts w:ascii="Verdana" w:hAnsi="Verdana" w:cs="Times New Roman"/>
          <w:sz w:val="20"/>
          <w:szCs w:val="20"/>
          <w:lang w:val="en-US"/>
        </w:rPr>
        <w:t xml:space="preserve">Fluency in written and oral </w:t>
      </w:r>
      <w:r w:rsidR="00956B69" w:rsidRPr="006150AD">
        <w:rPr>
          <w:rFonts w:ascii="Verdana" w:hAnsi="Verdana" w:cs="Times New Roman"/>
          <w:sz w:val="20"/>
          <w:szCs w:val="20"/>
          <w:lang w:val="en-US"/>
        </w:rPr>
        <w:t xml:space="preserve">Ukrainian </w:t>
      </w:r>
      <w:r w:rsidR="0012386C" w:rsidRPr="006150AD">
        <w:rPr>
          <w:rFonts w:ascii="Verdana" w:hAnsi="Verdana" w:cs="Times New Roman"/>
          <w:sz w:val="20"/>
          <w:szCs w:val="20"/>
          <w:lang w:val="en-US"/>
        </w:rPr>
        <w:t xml:space="preserve">and </w:t>
      </w:r>
      <w:r w:rsidR="00731A9C" w:rsidRPr="006150AD">
        <w:rPr>
          <w:rFonts w:ascii="Verdana" w:hAnsi="Verdana" w:cs="Times New Roman"/>
          <w:sz w:val="20"/>
          <w:szCs w:val="20"/>
          <w:lang w:val="en-US"/>
        </w:rPr>
        <w:t>English</w:t>
      </w:r>
      <w:r w:rsidRPr="006150AD">
        <w:rPr>
          <w:rFonts w:ascii="Verdana" w:hAnsi="Verdana" w:cs="Times New Roman"/>
          <w:sz w:val="20"/>
          <w:szCs w:val="20"/>
          <w:lang w:val="en-US"/>
        </w:rPr>
        <w:t>.</w:t>
      </w:r>
    </w:p>
    <w:p w14:paraId="7C2214F1" w14:textId="7943BC0C" w:rsidR="0018128E" w:rsidRPr="006150AD" w:rsidRDefault="007966C6" w:rsidP="006150AD">
      <w:pPr>
        <w:spacing w:before="100" w:after="100" w:line="240" w:lineRule="auto"/>
        <w:jc w:val="both"/>
        <w:rPr>
          <w:rFonts w:ascii="Verdana" w:hAnsi="Verdana" w:cs="Times New Roman"/>
          <w:b/>
          <w:sz w:val="20"/>
          <w:szCs w:val="20"/>
          <w:lang w:val="en-US"/>
        </w:rPr>
      </w:pPr>
      <w:r w:rsidRPr="006150AD">
        <w:rPr>
          <w:rFonts w:ascii="Verdana" w:hAnsi="Verdana" w:cs="Times New Roman"/>
          <w:b/>
          <w:sz w:val="20"/>
          <w:szCs w:val="20"/>
          <w:lang w:val="en-US"/>
        </w:rPr>
        <w:t xml:space="preserve">6. </w:t>
      </w:r>
      <w:r w:rsidR="0018128E" w:rsidRPr="006150AD">
        <w:rPr>
          <w:rFonts w:ascii="Verdana" w:hAnsi="Verdana" w:cs="Times New Roman"/>
          <w:b/>
          <w:sz w:val="20"/>
          <w:szCs w:val="20"/>
          <w:lang w:val="en-US"/>
        </w:rPr>
        <w:t>Monitoring and evaluation</w:t>
      </w:r>
      <w:bookmarkEnd w:id="2"/>
    </w:p>
    <w:p w14:paraId="428A6B92" w14:textId="77777777" w:rsidR="00731A9C" w:rsidRPr="006150AD" w:rsidRDefault="00731A9C" w:rsidP="006150AD">
      <w:pPr>
        <w:spacing w:before="100" w:after="100" w:line="240" w:lineRule="auto"/>
        <w:jc w:val="both"/>
        <w:rPr>
          <w:rFonts w:ascii="Verdana" w:eastAsia="Times New Roman" w:hAnsi="Verdana" w:cs="Times New Roman"/>
          <w:sz w:val="20"/>
          <w:szCs w:val="20"/>
          <w:u w:val="single"/>
          <w:lang w:val="en-US" w:eastAsia="en-GB"/>
        </w:rPr>
      </w:pPr>
      <w:r w:rsidRPr="006150AD">
        <w:rPr>
          <w:rFonts w:ascii="Verdana" w:eastAsia="Times New Roman" w:hAnsi="Verdana" w:cs="Times New Roman"/>
          <w:sz w:val="20"/>
          <w:szCs w:val="20"/>
          <w:u w:val="single"/>
          <w:lang w:val="en-US" w:eastAsia="en-GB"/>
        </w:rPr>
        <w:t>Definition of indicators</w:t>
      </w:r>
    </w:p>
    <w:p w14:paraId="534D89FE" w14:textId="77777777" w:rsidR="00731A9C" w:rsidRPr="006150AD" w:rsidRDefault="00731A9C" w:rsidP="006150AD">
      <w:pPr>
        <w:spacing w:before="100" w:after="100" w:line="240" w:lineRule="auto"/>
        <w:jc w:val="both"/>
        <w:rPr>
          <w:rFonts w:ascii="Verdana" w:eastAsia="Times New Roman" w:hAnsi="Verdana" w:cs="Times New Roman"/>
          <w:sz w:val="20"/>
          <w:szCs w:val="20"/>
          <w:lang w:val="en-US" w:eastAsia="en-GB"/>
        </w:rPr>
      </w:pPr>
      <w:r w:rsidRPr="006150AD">
        <w:rPr>
          <w:rFonts w:ascii="Verdana" w:eastAsia="Times New Roman" w:hAnsi="Verdana" w:cs="Times New Roman"/>
          <w:sz w:val="20"/>
          <w:szCs w:val="20"/>
          <w:lang w:val="en-US" w:eastAsia="en-GB"/>
        </w:rPr>
        <w:t>The performance of the contractor will be judged upon reaching the purpose of this contract as well as obtaining its results, as indicated in the sections "Objective" and "Expected Deliverables" herein respectively. Moreover, the performance of the contractors will be judged upon successful implementation of all the specific activities indicated above.</w:t>
      </w:r>
    </w:p>
    <w:p w14:paraId="60B3B9D3" w14:textId="77777777" w:rsidR="00731A9C" w:rsidRPr="006150AD" w:rsidRDefault="00731A9C" w:rsidP="006150AD">
      <w:pPr>
        <w:spacing w:before="100" w:after="100" w:line="240" w:lineRule="auto"/>
        <w:jc w:val="both"/>
        <w:rPr>
          <w:rFonts w:ascii="Verdana" w:eastAsia="Times New Roman" w:hAnsi="Verdana" w:cs="Times New Roman"/>
          <w:sz w:val="20"/>
          <w:szCs w:val="20"/>
          <w:u w:val="single"/>
          <w:lang w:val="en-US" w:eastAsia="en-GB"/>
        </w:rPr>
      </w:pPr>
      <w:r w:rsidRPr="006150AD">
        <w:rPr>
          <w:rFonts w:ascii="Verdana" w:eastAsia="Times New Roman" w:hAnsi="Verdana" w:cs="Times New Roman"/>
          <w:sz w:val="20"/>
          <w:szCs w:val="20"/>
          <w:u w:val="single"/>
          <w:lang w:val="en-US" w:eastAsia="en-GB"/>
        </w:rPr>
        <w:t>Special requirements</w:t>
      </w:r>
    </w:p>
    <w:p w14:paraId="69ECCAB6" w14:textId="6C95E393" w:rsidR="00731A9C" w:rsidRPr="006150AD" w:rsidRDefault="00731A9C" w:rsidP="006150AD">
      <w:pPr>
        <w:spacing w:before="100" w:after="100" w:line="240" w:lineRule="auto"/>
        <w:jc w:val="both"/>
        <w:rPr>
          <w:rFonts w:ascii="Verdana" w:eastAsia="Times New Roman" w:hAnsi="Verdana" w:cs="Times New Roman"/>
          <w:sz w:val="20"/>
          <w:szCs w:val="20"/>
          <w:lang w:val="en-US" w:eastAsia="en-GB"/>
        </w:rPr>
      </w:pPr>
      <w:r w:rsidRPr="006150AD">
        <w:rPr>
          <w:rFonts w:ascii="Verdana" w:eastAsia="Times New Roman" w:hAnsi="Verdana" w:cs="Times New Roman"/>
          <w:sz w:val="20"/>
          <w:szCs w:val="20"/>
          <w:lang w:val="en-US" w:eastAsia="en-GB"/>
        </w:rPr>
        <w:t>By signi</w:t>
      </w:r>
      <w:r w:rsidR="00576550" w:rsidRPr="006150AD">
        <w:rPr>
          <w:rFonts w:ascii="Verdana" w:eastAsia="Times New Roman" w:hAnsi="Verdana" w:cs="Times New Roman"/>
          <w:sz w:val="20"/>
          <w:szCs w:val="20"/>
          <w:lang w:val="en-US" w:eastAsia="en-GB"/>
        </w:rPr>
        <w:t>ng the contract, the contractor</w:t>
      </w:r>
      <w:r w:rsidRPr="006150AD">
        <w:rPr>
          <w:rFonts w:ascii="Verdana" w:eastAsia="Times New Roman" w:hAnsi="Verdana" w:cs="Times New Roman"/>
          <w:sz w:val="20"/>
          <w:szCs w:val="20"/>
          <w:lang w:val="en-US" w:eastAsia="en-GB"/>
        </w:rPr>
        <w:t xml:space="preserve"> agree</w:t>
      </w:r>
      <w:r w:rsidR="00576550" w:rsidRPr="006150AD">
        <w:rPr>
          <w:rFonts w:ascii="Verdana" w:eastAsia="Times New Roman" w:hAnsi="Verdana" w:cs="Times New Roman"/>
          <w:sz w:val="20"/>
          <w:szCs w:val="20"/>
          <w:lang w:val="en-US" w:eastAsia="en-GB"/>
        </w:rPr>
        <w:t>s</w:t>
      </w:r>
      <w:r w:rsidRPr="006150AD">
        <w:rPr>
          <w:rFonts w:ascii="Verdana" w:eastAsia="Times New Roman" w:hAnsi="Verdana" w:cs="Times New Roman"/>
          <w:sz w:val="20"/>
          <w:szCs w:val="20"/>
          <w:lang w:val="en-US" w:eastAsia="en-GB"/>
        </w:rPr>
        <w:t xml:space="preserve">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purposes of the contract implementation and shall not be disclosed to any third party.</w:t>
      </w:r>
    </w:p>
    <w:p w14:paraId="3C299A02" w14:textId="77777777" w:rsidR="00DC7E9E" w:rsidRPr="006150AD" w:rsidRDefault="00731A9C" w:rsidP="006150AD">
      <w:pPr>
        <w:spacing w:before="100" w:after="100" w:line="240" w:lineRule="auto"/>
        <w:jc w:val="both"/>
        <w:rPr>
          <w:rFonts w:ascii="Verdana" w:eastAsia="Times New Roman" w:hAnsi="Verdana" w:cs="Times New Roman"/>
          <w:sz w:val="20"/>
          <w:szCs w:val="20"/>
          <w:lang w:val="en-US" w:eastAsia="en-GB"/>
        </w:rPr>
      </w:pPr>
      <w:r w:rsidRPr="006150AD">
        <w:rPr>
          <w:rFonts w:ascii="Verdana" w:eastAsia="Times New Roman" w:hAnsi="Verdana" w:cs="Times New Roman"/>
          <w:sz w:val="20"/>
          <w:szCs w:val="20"/>
          <w:lang w:val="en-US" w:eastAsia="en-GB"/>
        </w:rPr>
        <w:t>The contractor reports to the EUACI. The contractor shall be briefed prior to starting with the assignment. The contractor shall de-brief the EUACI prior to finalising the assignment.</w:t>
      </w:r>
    </w:p>
    <w:p w14:paraId="051D43FE" w14:textId="416748F5" w:rsidR="00576550" w:rsidRPr="006150AD" w:rsidRDefault="00731A9C" w:rsidP="006150AD">
      <w:pPr>
        <w:spacing w:before="100" w:after="100" w:line="240" w:lineRule="auto"/>
        <w:jc w:val="both"/>
        <w:rPr>
          <w:rFonts w:ascii="Verdana" w:hAnsi="Verdana" w:cs="Times New Roman"/>
          <w:sz w:val="20"/>
          <w:szCs w:val="20"/>
          <w:lang w:val="en-US"/>
        </w:rPr>
      </w:pPr>
      <w:r w:rsidRPr="006150AD">
        <w:rPr>
          <w:rFonts w:ascii="Verdana" w:eastAsia="Times New Roman" w:hAnsi="Verdana" w:cs="Times New Roman"/>
          <w:sz w:val="20"/>
          <w:szCs w:val="20"/>
          <w:lang w:val="en-US" w:eastAsia="en-GB"/>
        </w:rPr>
        <w:t>The contractor shall immediately inform the EUACI after 50% and again after 75% use of the overall foreseen working days under this contract.</w:t>
      </w:r>
    </w:p>
    <w:p w14:paraId="724F082A" w14:textId="3A99683C" w:rsidR="00BA5D99" w:rsidRPr="006150AD" w:rsidRDefault="00260C68" w:rsidP="006150AD">
      <w:pPr>
        <w:spacing w:before="100" w:after="100" w:line="240" w:lineRule="auto"/>
        <w:jc w:val="both"/>
        <w:rPr>
          <w:rFonts w:ascii="Verdana" w:hAnsi="Verdana" w:cs="Times New Roman"/>
          <w:b/>
          <w:bCs/>
          <w:sz w:val="20"/>
          <w:szCs w:val="20"/>
          <w:lang w:val="en-US"/>
        </w:rPr>
      </w:pPr>
      <w:r w:rsidRPr="006150AD">
        <w:rPr>
          <w:rFonts w:ascii="Verdana" w:hAnsi="Verdana" w:cs="Times New Roman"/>
          <w:b/>
          <w:bCs/>
          <w:sz w:val="20"/>
          <w:szCs w:val="20"/>
          <w:lang w:val="en-US"/>
        </w:rPr>
        <w:t>7. How to apply</w:t>
      </w:r>
    </w:p>
    <w:p w14:paraId="5CF915C9" w14:textId="2D543524" w:rsidR="00BA5D99" w:rsidRPr="006150AD" w:rsidRDefault="00BA5D99" w:rsidP="006150AD">
      <w:pPr>
        <w:spacing w:before="100" w:after="100" w:line="240" w:lineRule="auto"/>
        <w:jc w:val="both"/>
        <w:rPr>
          <w:rFonts w:ascii="Verdana" w:hAnsi="Verdana" w:cs="Times New Roman"/>
          <w:sz w:val="20"/>
          <w:szCs w:val="20"/>
          <w:lang w:val="en-US"/>
        </w:rPr>
      </w:pPr>
      <w:r w:rsidRPr="006150AD">
        <w:rPr>
          <w:rFonts w:ascii="Verdana" w:hAnsi="Verdana" w:cs="Times New Roman"/>
          <w:sz w:val="20"/>
          <w:szCs w:val="20"/>
          <w:lang w:val="en-US"/>
        </w:rPr>
        <w:t>Deadline for submitting the proposals is</w:t>
      </w:r>
      <w:r w:rsidR="00A609B9" w:rsidRPr="006150AD">
        <w:rPr>
          <w:rFonts w:ascii="Verdana" w:hAnsi="Verdana" w:cs="Times New Roman"/>
          <w:sz w:val="20"/>
          <w:szCs w:val="20"/>
          <w:lang w:val="en-US"/>
        </w:rPr>
        <w:t xml:space="preserve"> </w:t>
      </w:r>
      <w:r w:rsidR="003719C1">
        <w:rPr>
          <w:rFonts w:ascii="Verdana" w:hAnsi="Verdana" w:cs="Times New Roman"/>
          <w:sz w:val="20"/>
          <w:szCs w:val="20"/>
          <w:lang w:val="en-US"/>
        </w:rPr>
        <w:t xml:space="preserve">August, </w:t>
      </w:r>
      <w:r w:rsidR="001A1612">
        <w:rPr>
          <w:rFonts w:ascii="Verdana" w:hAnsi="Verdana" w:cs="Times New Roman"/>
          <w:sz w:val="20"/>
          <w:szCs w:val="20"/>
          <w:lang w:val="en-US"/>
        </w:rPr>
        <w:t>4</w:t>
      </w:r>
      <w:r w:rsidR="00854C22" w:rsidRPr="006150AD">
        <w:rPr>
          <w:rFonts w:ascii="Verdana" w:hAnsi="Verdana" w:cs="Times New Roman"/>
          <w:sz w:val="20"/>
          <w:szCs w:val="20"/>
          <w:lang w:val="en-US"/>
        </w:rPr>
        <w:t>,</w:t>
      </w:r>
      <w:r w:rsidR="00A609B9" w:rsidRPr="006150AD">
        <w:rPr>
          <w:rFonts w:ascii="Verdana" w:hAnsi="Verdana" w:cs="Times New Roman"/>
          <w:sz w:val="20"/>
          <w:szCs w:val="20"/>
          <w:lang w:val="en-US"/>
        </w:rPr>
        <w:t xml:space="preserve"> </w:t>
      </w:r>
      <w:r w:rsidR="006D556E" w:rsidRPr="006150AD">
        <w:rPr>
          <w:rFonts w:ascii="Verdana" w:hAnsi="Verdana" w:cs="Times New Roman"/>
          <w:sz w:val="20"/>
          <w:szCs w:val="20"/>
          <w:lang w:val="en-US"/>
        </w:rPr>
        <w:t>202</w:t>
      </w:r>
      <w:r w:rsidR="00A609B9" w:rsidRPr="006150AD">
        <w:rPr>
          <w:rFonts w:ascii="Verdana" w:hAnsi="Verdana" w:cs="Times New Roman"/>
          <w:sz w:val="20"/>
          <w:szCs w:val="20"/>
          <w:lang w:val="en-US"/>
        </w:rPr>
        <w:t>3</w:t>
      </w:r>
      <w:r w:rsidRPr="006150AD">
        <w:rPr>
          <w:rFonts w:ascii="Verdana" w:hAnsi="Verdana" w:cs="Times New Roman"/>
          <w:sz w:val="20"/>
          <w:szCs w:val="20"/>
          <w:lang w:val="en-US"/>
        </w:rPr>
        <w:t>, 1</w:t>
      </w:r>
      <w:r w:rsidR="009903E9" w:rsidRPr="006150AD">
        <w:rPr>
          <w:rFonts w:ascii="Verdana" w:hAnsi="Verdana" w:cs="Times New Roman"/>
          <w:sz w:val="20"/>
          <w:szCs w:val="20"/>
          <w:lang w:val="en-US"/>
        </w:rPr>
        <w:t>4</w:t>
      </w:r>
      <w:r w:rsidRPr="006150AD">
        <w:rPr>
          <w:rFonts w:ascii="Verdana" w:hAnsi="Verdana" w:cs="Times New Roman"/>
          <w:sz w:val="20"/>
          <w:szCs w:val="20"/>
          <w:lang w:val="en-US"/>
        </w:rPr>
        <w:t>:00 Kyiv time.</w:t>
      </w:r>
    </w:p>
    <w:p w14:paraId="5AC5BAD3" w14:textId="77777777" w:rsidR="00BA5D99" w:rsidRPr="006150AD" w:rsidRDefault="00BA5D99" w:rsidP="006150AD">
      <w:pPr>
        <w:spacing w:before="100" w:after="100" w:line="240" w:lineRule="auto"/>
        <w:jc w:val="both"/>
        <w:rPr>
          <w:rFonts w:ascii="Verdana" w:hAnsi="Verdana" w:cs="Times New Roman"/>
          <w:sz w:val="20"/>
          <w:szCs w:val="20"/>
          <w:lang w:val="en-US"/>
        </w:rPr>
      </w:pPr>
      <w:r w:rsidRPr="006150AD">
        <w:rPr>
          <w:rFonts w:ascii="Verdana" w:hAnsi="Verdana" w:cs="Times New Roman"/>
          <w:sz w:val="20"/>
          <w:szCs w:val="20"/>
          <w:lang w:val="en-US"/>
        </w:rPr>
        <w:lastRenderedPageBreak/>
        <w:t>The qualifying candidates should submit the following information:</w:t>
      </w:r>
    </w:p>
    <w:p w14:paraId="6E9D25B0" w14:textId="4056791C" w:rsidR="00BA5D99" w:rsidRPr="006150AD" w:rsidRDefault="00BA5D99" w:rsidP="006150AD">
      <w:pPr>
        <w:spacing w:before="100" w:after="100" w:line="240" w:lineRule="auto"/>
        <w:jc w:val="both"/>
        <w:rPr>
          <w:rFonts w:ascii="Verdana" w:hAnsi="Verdana" w:cs="Times New Roman"/>
          <w:sz w:val="20"/>
          <w:szCs w:val="20"/>
          <w:lang w:val="en-US"/>
        </w:rPr>
      </w:pPr>
      <w:r w:rsidRPr="006150AD">
        <w:rPr>
          <w:rFonts w:ascii="Verdana" w:hAnsi="Verdana" w:cs="Times New Roman"/>
          <w:sz w:val="20"/>
          <w:szCs w:val="20"/>
          <w:lang w:val="en-US"/>
        </w:rPr>
        <w:t xml:space="preserve">1)   </w:t>
      </w:r>
      <w:r w:rsidR="00D91EFD">
        <w:rPr>
          <w:rFonts w:ascii="Verdana" w:hAnsi="Verdana" w:cs="Times New Roman"/>
          <w:sz w:val="20"/>
          <w:szCs w:val="20"/>
          <w:lang w:val="en-US"/>
        </w:rPr>
        <w:t>Adviser</w:t>
      </w:r>
      <w:r w:rsidRPr="006150AD">
        <w:rPr>
          <w:rFonts w:ascii="Verdana" w:hAnsi="Verdana" w:cs="Times New Roman"/>
          <w:sz w:val="20"/>
          <w:szCs w:val="20"/>
          <w:lang w:val="en-US"/>
        </w:rPr>
        <w:t>’s CV</w:t>
      </w:r>
    </w:p>
    <w:p w14:paraId="1DBBC681" w14:textId="1CFF589B" w:rsidR="00BA5D99" w:rsidRPr="006150AD" w:rsidRDefault="00BA5D99" w:rsidP="006150AD">
      <w:pPr>
        <w:spacing w:before="100" w:after="100" w:line="240" w:lineRule="auto"/>
        <w:jc w:val="both"/>
        <w:rPr>
          <w:rFonts w:ascii="Verdana" w:hAnsi="Verdana" w:cs="Times New Roman"/>
          <w:sz w:val="20"/>
          <w:szCs w:val="20"/>
          <w:lang w:val="en-US"/>
        </w:rPr>
      </w:pPr>
      <w:r w:rsidRPr="006150AD">
        <w:rPr>
          <w:rFonts w:ascii="Verdana" w:hAnsi="Verdana" w:cs="Times New Roman"/>
          <w:sz w:val="20"/>
          <w:szCs w:val="20"/>
          <w:lang w:val="en-US"/>
        </w:rPr>
        <w:t xml:space="preserve">2)   </w:t>
      </w:r>
      <w:r w:rsidR="00D91EFD">
        <w:rPr>
          <w:rFonts w:ascii="Verdana" w:hAnsi="Verdana" w:cs="Times New Roman"/>
          <w:sz w:val="20"/>
          <w:szCs w:val="20"/>
          <w:lang w:val="en-US"/>
        </w:rPr>
        <w:t>Adviser</w:t>
      </w:r>
      <w:r w:rsidR="00D91EFD" w:rsidRPr="006150AD">
        <w:rPr>
          <w:rFonts w:ascii="Verdana" w:hAnsi="Verdana" w:cs="Times New Roman"/>
          <w:sz w:val="20"/>
          <w:szCs w:val="20"/>
          <w:lang w:val="en-US"/>
        </w:rPr>
        <w:t xml:space="preserve">’s </w:t>
      </w:r>
      <w:r w:rsidRPr="006150AD">
        <w:rPr>
          <w:rFonts w:ascii="Verdana" w:hAnsi="Verdana" w:cs="Times New Roman"/>
          <w:sz w:val="20"/>
          <w:szCs w:val="20"/>
          <w:lang w:val="en-US"/>
        </w:rPr>
        <w:t>daily rate</w:t>
      </w:r>
    </w:p>
    <w:p w14:paraId="47BAF630" w14:textId="23C08B6F" w:rsidR="00BA5D99" w:rsidRPr="006150AD" w:rsidRDefault="00BA5D99" w:rsidP="006150AD">
      <w:pPr>
        <w:spacing w:before="100" w:after="100" w:line="240" w:lineRule="auto"/>
        <w:jc w:val="both"/>
        <w:rPr>
          <w:rFonts w:ascii="Verdana" w:hAnsi="Verdana" w:cs="Times New Roman"/>
          <w:sz w:val="20"/>
          <w:szCs w:val="20"/>
          <w:lang w:val="en-US"/>
        </w:rPr>
      </w:pPr>
      <w:r w:rsidRPr="006150AD">
        <w:rPr>
          <w:rFonts w:ascii="Verdana" w:hAnsi="Verdana" w:cs="Times New Roman"/>
          <w:sz w:val="20"/>
          <w:szCs w:val="20"/>
          <w:lang w:val="en-US"/>
        </w:rPr>
        <w:t>3)   Motivation letter (</w:t>
      </w:r>
      <w:r w:rsidR="00D91EFD">
        <w:rPr>
          <w:rFonts w:ascii="Verdana" w:hAnsi="Verdana" w:cs="Times New Roman"/>
          <w:sz w:val="20"/>
          <w:szCs w:val="20"/>
          <w:lang w:val="en-US"/>
        </w:rPr>
        <w:t xml:space="preserve">not exceeding </w:t>
      </w:r>
      <w:r w:rsidRPr="006150AD">
        <w:rPr>
          <w:rFonts w:ascii="Verdana" w:hAnsi="Verdana" w:cs="Times New Roman"/>
          <w:sz w:val="20"/>
          <w:szCs w:val="20"/>
          <w:lang w:val="en-US"/>
        </w:rPr>
        <w:t>one page).</w:t>
      </w:r>
    </w:p>
    <w:p w14:paraId="6A837989" w14:textId="48634CB0" w:rsidR="00BA5D99" w:rsidRPr="006150AD" w:rsidRDefault="00BA5D99" w:rsidP="006150AD">
      <w:pPr>
        <w:spacing w:before="100" w:after="100" w:line="240" w:lineRule="auto"/>
        <w:jc w:val="both"/>
        <w:rPr>
          <w:rFonts w:ascii="Verdana" w:hAnsi="Verdana" w:cs="Times New Roman"/>
          <w:sz w:val="20"/>
          <w:szCs w:val="20"/>
          <w:lang w:val="en-US"/>
        </w:rPr>
      </w:pPr>
      <w:r w:rsidRPr="006150AD">
        <w:rPr>
          <w:rFonts w:ascii="Verdana" w:hAnsi="Verdana" w:cs="Times New Roman"/>
          <w:sz w:val="20"/>
          <w:szCs w:val="20"/>
          <w:lang w:val="en-US"/>
        </w:rPr>
        <w:t xml:space="preserve">The aforementioned information should be sent no later than the deadline indicated above </w:t>
      </w:r>
      <w:r w:rsidR="00576550" w:rsidRPr="006150AD">
        <w:rPr>
          <w:rFonts w:ascii="Verdana" w:hAnsi="Verdana" w:cs="Times New Roman"/>
          <w:sz w:val="20"/>
          <w:szCs w:val="20"/>
          <w:lang w:val="en-US"/>
        </w:rPr>
        <w:t>to</w:t>
      </w:r>
      <w:r w:rsidRPr="006150AD">
        <w:rPr>
          <w:rFonts w:ascii="Verdana" w:hAnsi="Verdana" w:cs="Times New Roman"/>
          <w:sz w:val="20"/>
          <w:szCs w:val="20"/>
          <w:lang w:val="en-US"/>
        </w:rPr>
        <w:t xml:space="preserve"> the following email</w:t>
      </w:r>
      <w:r w:rsidR="00854C22" w:rsidRPr="006150AD">
        <w:rPr>
          <w:rFonts w:ascii="Verdana" w:hAnsi="Verdana" w:cs="Times New Roman"/>
          <w:sz w:val="20"/>
          <w:szCs w:val="20"/>
          <w:lang w:val="en-US"/>
        </w:rPr>
        <w:t xml:space="preserve">: </w:t>
      </w:r>
      <w:hyperlink r:id="rId8" w:history="1">
        <w:r w:rsidR="00854C22" w:rsidRPr="006150AD">
          <w:rPr>
            <w:rStyle w:val="Hyperlink"/>
            <w:rFonts w:ascii="Verdana" w:hAnsi="Verdana" w:cs="Times New Roman"/>
            <w:sz w:val="20"/>
            <w:szCs w:val="20"/>
            <w:lang w:val="en-US"/>
          </w:rPr>
          <w:t>EUACI@um.dk</w:t>
        </w:r>
      </w:hyperlink>
      <w:r w:rsidR="00854C22" w:rsidRPr="006150AD">
        <w:rPr>
          <w:rFonts w:ascii="Verdana" w:hAnsi="Verdana" w:cs="Times New Roman"/>
          <w:sz w:val="20"/>
          <w:szCs w:val="20"/>
          <w:lang w:val="en-US"/>
        </w:rPr>
        <w:t>,</w:t>
      </w:r>
      <w:r w:rsidRPr="006150AD">
        <w:rPr>
          <w:rFonts w:ascii="Verdana" w:hAnsi="Verdana" w:cs="Times New Roman"/>
          <w:sz w:val="20"/>
          <w:szCs w:val="20"/>
          <w:lang w:val="en-US"/>
        </w:rPr>
        <w:t xml:space="preserve"> indicating in the subject line: </w:t>
      </w:r>
      <w:r w:rsidRPr="006150AD">
        <w:rPr>
          <w:rFonts w:ascii="Verdana" w:hAnsi="Verdana" w:cs="Times New Roman"/>
          <w:b/>
          <w:bCs/>
          <w:sz w:val="20"/>
          <w:szCs w:val="20"/>
          <w:lang w:val="en-US"/>
        </w:rPr>
        <w:t xml:space="preserve">National </w:t>
      </w:r>
      <w:r w:rsidR="00A609B9" w:rsidRPr="006150AD">
        <w:rPr>
          <w:rFonts w:ascii="Verdana" w:hAnsi="Verdana" w:cs="Times New Roman"/>
          <w:b/>
          <w:bCs/>
          <w:sz w:val="20"/>
          <w:szCs w:val="20"/>
          <w:lang w:val="en-US"/>
        </w:rPr>
        <w:t xml:space="preserve">Anti-Corruption </w:t>
      </w:r>
      <w:r w:rsidR="00854C22" w:rsidRPr="006150AD">
        <w:rPr>
          <w:rFonts w:ascii="Verdana" w:hAnsi="Verdana" w:cs="Times New Roman"/>
          <w:b/>
          <w:bCs/>
          <w:sz w:val="20"/>
          <w:szCs w:val="20"/>
          <w:lang w:val="en-US"/>
        </w:rPr>
        <w:t>Adviser</w:t>
      </w:r>
      <w:r w:rsidRPr="006150AD">
        <w:rPr>
          <w:rFonts w:ascii="Verdana" w:hAnsi="Verdana" w:cs="Times New Roman"/>
          <w:b/>
          <w:bCs/>
          <w:sz w:val="20"/>
          <w:szCs w:val="20"/>
          <w:lang w:val="en-US"/>
        </w:rPr>
        <w:t>.</w:t>
      </w:r>
      <w:r w:rsidRPr="006150AD">
        <w:rPr>
          <w:rFonts w:ascii="Verdana" w:hAnsi="Verdana" w:cs="Times New Roman"/>
          <w:sz w:val="20"/>
          <w:szCs w:val="20"/>
          <w:lang w:val="en-US"/>
        </w:rPr>
        <w:t xml:space="preserve"> </w:t>
      </w:r>
    </w:p>
    <w:p w14:paraId="646462E4" w14:textId="394C5BB7" w:rsidR="001D5463" w:rsidRPr="006150AD" w:rsidRDefault="00BA5D99" w:rsidP="006150AD">
      <w:pPr>
        <w:spacing w:before="100" w:after="100" w:line="240" w:lineRule="auto"/>
        <w:jc w:val="both"/>
        <w:rPr>
          <w:rFonts w:ascii="Verdana" w:hAnsi="Verdana" w:cs="Times New Roman"/>
          <w:sz w:val="20"/>
          <w:szCs w:val="20"/>
          <w:lang w:val="en-US"/>
        </w:rPr>
      </w:pPr>
      <w:r w:rsidRPr="006150AD">
        <w:rPr>
          <w:rFonts w:ascii="Verdana" w:hAnsi="Verdana" w:cs="Times New Roman"/>
          <w:sz w:val="20"/>
          <w:szCs w:val="20"/>
          <w:lang w:val="en-US"/>
        </w:rPr>
        <w:t>Bidding language: English.</w:t>
      </w:r>
    </w:p>
    <w:p w14:paraId="53BEFCF2" w14:textId="77777777" w:rsidR="00854C22" w:rsidRPr="006150AD" w:rsidRDefault="00260C68" w:rsidP="006150AD">
      <w:pPr>
        <w:spacing w:before="100" w:after="100" w:line="240" w:lineRule="auto"/>
        <w:jc w:val="both"/>
        <w:rPr>
          <w:rFonts w:ascii="Verdana" w:eastAsia="Times New Roman" w:hAnsi="Verdana" w:cs="Times New Roman"/>
          <w:b/>
          <w:color w:val="000000"/>
          <w:sz w:val="20"/>
          <w:szCs w:val="20"/>
          <w:lang w:val="en-US" w:eastAsia="en-GB"/>
        </w:rPr>
      </w:pPr>
      <w:r w:rsidRPr="006150AD">
        <w:rPr>
          <w:rFonts w:ascii="Verdana" w:eastAsia="Times New Roman" w:hAnsi="Verdana" w:cs="Arial"/>
          <w:b/>
          <w:color w:val="000000"/>
          <w:sz w:val="20"/>
          <w:szCs w:val="20"/>
          <w:lang w:val="en-US" w:eastAsia="en-GB"/>
        </w:rPr>
        <w:t>8. Evaluation criteria</w:t>
      </w:r>
    </w:p>
    <w:p w14:paraId="79640BF6" w14:textId="1DD6C7E2" w:rsidR="00260C68" w:rsidRPr="006150AD" w:rsidRDefault="00260C68" w:rsidP="006150AD">
      <w:pPr>
        <w:spacing w:before="100" w:after="100" w:line="240" w:lineRule="auto"/>
        <w:jc w:val="both"/>
        <w:rPr>
          <w:rFonts w:ascii="Verdana" w:eastAsia="Times New Roman" w:hAnsi="Verdana" w:cs="Times New Roman"/>
          <w:b/>
          <w:color w:val="000000"/>
          <w:sz w:val="20"/>
          <w:szCs w:val="20"/>
          <w:lang w:val="en-US" w:eastAsia="en-GB"/>
        </w:rPr>
      </w:pPr>
      <w:r w:rsidRPr="006150AD">
        <w:rPr>
          <w:rFonts w:ascii="Verdana" w:eastAsia="Times New Roman" w:hAnsi="Verdana" w:cs="Times New Roman"/>
          <w:color w:val="000000"/>
          <w:sz w:val="20"/>
          <w:szCs w:val="20"/>
          <w:lang w:val="en-US" w:eastAsia="en-GB"/>
        </w:rPr>
        <w:t>Bids will be evaluated under the criteria provided below: </w:t>
      </w:r>
    </w:p>
    <w:p w14:paraId="4890617F" w14:textId="5A98F719" w:rsidR="007966C6" w:rsidRPr="006150AD" w:rsidRDefault="007966C6" w:rsidP="006150AD">
      <w:pPr>
        <w:pStyle w:val="ListParagraph"/>
        <w:numPr>
          <w:ilvl w:val="0"/>
          <w:numId w:val="18"/>
        </w:numPr>
        <w:spacing w:before="100" w:after="100"/>
        <w:jc w:val="both"/>
        <w:rPr>
          <w:rFonts w:ascii="Verdana" w:eastAsia="Times New Roman" w:hAnsi="Verdana" w:cs="Times New Roman"/>
          <w:color w:val="000000"/>
          <w:sz w:val="20"/>
          <w:szCs w:val="20"/>
          <w:lang w:val="en-US" w:eastAsia="en-GB"/>
        </w:rPr>
      </w:pPr>
      <w:r w:rsidRPr="006150AD">
        <w:rPr>
          <w:rFonts w:ascii="Verdana" w:eastAsia="Times New Roman" w:hAnsi="Verdana" w:cs="Times New Roman"/>
          <w:color w:val="000000"/>
          <w:sz w:val="20"/>
          <w:szCs w:val="20"/>
          <w:lang w:val="en-US" w:eastAsia="en-GB"/>
        </w:rPr>
        <w:t>Experience, skills and competencies;</w:t>
      </w:r>
    </w:p>
    <w:p w14:paraId="72C42B38" w14:textId="25417101" w:rsidR="00260C68" w:rsidRPr="006150AD" w:rsidRDefault="007966C6" w:rsidP="006150AD">
      <w:pPr>
        <w:pStyle w:val="ListParagraph"/>
        <w:numPr>
          <w:ilvl w:val="0"/>
          <w:numId w:val="18"/>
        </w:numPr>
        <w:spacing w:before="100" w:after="100"/>
        <w:jc w:val="both"/>
        <w:rPr>
          <w:rFonts w:ascii="Verdana" w:eastAsia="Times New Roman" w:hAnsi="Verdana" w:cs="Times New Roman"/>
          <w:color w:val="000000"/>
          <w:sz w:val="20"/>
          <w:szCs w:val="20"/>
          <w:lang w:val="en-US" w:eastAsia="en-GB"/>
        </w:rPr>
      </w:pPr>
      <w:r w:rsidRPr="006150AD">
        <w:rPr>
          <w:rFonts w:ascii="Verdana" w:eastAsia="Times New Roman" w:hAnsi="Verdana" w:cs="Times New Roman"/>
          <w:color w:val="000000"/>
          <w:sz w:val="20"/>
          <w:szCs w:val="20"/>
          <w:lang w:val="en-US" w:eastAsia="en-GB"/>
        </w:rPr>
        <w:t>Proposed budget.</w:t>
      </w:r>
    </w:p>
    <w:sectPr w:rsidR="00260C68" w:rsidRPr="006150AD" w:rsidSect="006F1644">
      <w:headerReference w:type="default" r:id="rId9"/>
      <w:footerReference w:type="default" r:id="rId10"/>
      <w:pgSz w:w="11906" w:h="16838"/>
      <w:pgMar w:top="2250" w:right="1196" w:bottom="2836" w:left="126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32667" w14:textId="77777777" w:rsidR="001A2FDA" w:rsidRDefault="001A2FDA">
      <w:pPr>
        <w:spacing w:after="0" w:line="240" w:lineRule="auto"/>
      </w:pPr>
      <w:r>
        <w:separator/>
      </w:r>
    </w:p>
  </w:endnote>
  <w:endnote w:type="continuationSeparator" w:id="0">
    <w:p w14:paraId="0BE2A3F6" w14:textId="77777777" w:rsidR="001A2FDA" w:rsidRDefault="001A2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96734" w14:textId="77777777" w:rsidR="006F1644" w:rsidRDefault="006F1644" w:rsidP="006F1644">
    <w:pPr>
      <w:pStyle w:val="Footer"/>
    </w:pPr>
    <w:r>
      <w:rPr>
        <w:noProof/>
        <w:lang w:val="en-GB" w:eastAsia="en-GB"/>
      </w:rPr>
      <w:drawing>
        <wp:inline distT="0" distB="0" distL="0" distR="0" wp14:anchorId="47EFABCA" wp14:editId="509E3B13">
          <wp:extent cx="2210669" cy="68238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1220" cy="685645"/>
                  </a:xfrm>
                  <a:prstGeom prst="rect">
                    <a:avLst/>
                  </a:prstGeom>
                </pic:spPr>
              </pic:pic>
            </a:graphicData>
          </a:graphic>
        </wp:inline>
      </w:drawing>
    </w:r>
    <w:r>
      <w:rPr>
        <w:lang w:val="en-US"/>
      </w:rPr>
      <w:t xml:space="preserve">                                                                                                             </w:t>
    </w:r>
  </w:p>
  <w:p w14:paraId="3178ED90" w14:textId="77777777" w:rsidR="006F1644" w:rsidRDefault="006F1644" w:rsidP="006F1644">
    <w:pPr>
      <w:pStyle w:val="Footer"/>
      <w:spacing w:after="240"/>
      <w:ind w:left="-142" w:firstLine="14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356E4" w14:textId="77777777" w:rsidR="001A2FDA" w:rsidRDefault="001A2FDA">
      <w:pPr>
        <w:spacing w:after="0" w:line="240" w:lineRule="auto"/>
      </w:pPr>
      <w:r>
        <w:separator/>
      </w:r>
    </w:p>
  </w:footnote>
  <w:footnote w:type="continuationSeparator" w:id="0">
    <w:p w14:paraId="17A65A48" w14:textId="77777777" w:rsidR="001A2FDA" w:rsidRDefault="001A2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3CE7" w14:textId="77777777" w:rsidR="006F1644" w:rsidRDefault="006F1644" w:rsidP="006F1644">
    <w:pPr>
      <w:pStyle w:val="Header"/>
      <w:rPr>
        <w:noProof/>
        <w:lang w:val="en-US" w:eastAsia="ru-RU"/>
      </w:rPr>
    </w:pPr>
  </w:p>
  <w:p w14:paraId="1E54238A" w14:textId="77777777" w:rsidR="006F1644" w:rsidRDefault="006F1644" w:rsidP="006F1644">
    <w:pPr>
      <w:pStyle w:val="Header"/>
    </w:pPr>
    <w:r>
      <w:rPr>
        <w:noProof/>
        <w:lang w:val="en-GB" w:eastAsia="en-GB"/>
      </w:rPr>
      <w:drawing>
        <wp:inline distT="0" distB="0" distL="0" distR="0" wp14:anchorId="3D06C5CB" wp14:editId="47DEC31B">
          <wp:extent cx="2210937" cy="681990"/>
          <wp:effectExtent l="0" t="0" r="0" b="3810"/>
          <wp:docPr id="83"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hliys\AppData\Local\Microsoft\Windows\INetCache\Content.Word\blank-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717" t="27885" r="41052" b="26262"/>
                  <a:stretch/>
                </pic:blipFill>
                <pic:spPr bwMode="auto">
                  <a:xfrm>
                    <a:off x="0" y="0"/>
                    <a:ext cx="2230095" cy="687900"/>
                  </a:xfrm>
                  <a:prstGeom prst="rect">
                    <a:avLst/>
                  </a:prstGeom>
                  <a:noFill/>
                  <a:ln>
                    <a:noFill/>
                  </a:ln>
                  <a:extLst>
                    <a:ext uri="{53640926-AAD7-44D8-BBD7-CCE9431645EC}">
                      <a14:shadowObscured xmlns:a14="http://schemas.microsoft.com/office/drawing/2010/main"/>
                    </a:ext>
                  </a:extLst>
                </pic:spPr>
              </pic:pic>
            </a:graphicData>
          </a:graphic>
        </wp:inline>
      </w:drawing>
    </w:r>
  </w:p>
  <w:p w14:paraId="1CE432C3" w14:textId="77777777" w:rsidR="006F1644" w:rsidRDefault="006F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475C5"/>
    <w:multiLevelType w:val="multilevel"/>
    <w:tmpl w:val="97F038E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20161180"/>
    <w:multiLevelType w:val="hybridMultilevel"/>
    <w:tmpl w:val="3646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3A4E73"/>
    <w:multiLevelType w:val="hybridMultilevel"/>
    <w:tmpl w:val="264CA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B75DF"/>
    <w:multiLevelType w:val="multilevel"/>
    <w:tmpl w:val="9D7C3DAE"/>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2EE12D51"/>
    <w:multiLevelType w:val="hybridMultilevel"/>
    <w:tmpl w:val="67B2A19A"/>
    <w:lvl w:ilvl="0" w:tplc="74F65E1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FE0239"/>
    <w:multiLevelType w:val="hybridMultilevel"/>
    <w:tmpl w:val="565EE278"/>
    <w:lvl w:ilvl="0" w:tplc="D2083144">
      <w:start w:val="5"/>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44E60"/>
    <w:multiLevelType w:val="hybridMultilevel"/>
    <w:tmpl w:val="F87E8368"/>
    <w:lvl w:ilvl="0" w:tplc="D2083144">
      <w:start w:val="5"/>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D75C9"/>
    <w:multiLevelType w:val="hybridMultilevel"/>
    <w:tmpl w:val="FBFCACEC"/>
    <w:lvl w:ilvl="0" w:tplc="0964B5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9301F"/>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4B6510"/>
    <w:multiLevelType w:val="hybridMultilevel"/>
    <w:tmpl w:val="1C94A156"/>
    <w:lvl w:ilvl="0" w:tplc="16506C3E">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BD2EDF"/>
    <w:multiLevelType w:val="hybridMultilevel"/>
    <w:tmpl w:val="DCB6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F9438E"/>
    <w:multiLevelType w:val="hybridMultilevel"/>
    <w:tmpl w:val="A0C429EA"/>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686223"/>
    <w:multiLevelType w:val="hybridMultilevel"/>
    <w:tmpl w:val="860A8CB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DBA4767"/>
    <w:multiLevelType w:val="hybridMultilevel"/>
    <w:tmpl w:val="EEC8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AF78FE"/>
    <w:multiLevelType w:val="hybridMultilevel"/>
    <w:tmpl w:val="F024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E13BF"/>
    <w:multiLevelType w:val="hybridMultilevel"/>
    <w:tmpl w:val="B014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194B70"/>
    <w:multiLevelType w:val="hybridMultilevel"/>
    <w:tmpl w:val="A058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3D0E8D"/>
    <w:multiLevelType w:val="multilevel"/>
    <w:tmpl w:val="97F038E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6"/>
  </w:num>
  <w:num w:numId="2">
    <w:abstractNumId w:val="4"/>
  </w:num>
  <w:num w:numId="3">
    <w:abstractNumId w:val="3"/>
  </w:num>
  <w:num w:numId="4">
    <w:abstractNumId w:val="11"/>
  </w:num>
  <w:num w:numId="5">
    <w:abstractNumId w:val="10"/>
  </w:num>
  <w:num w:numId="6">
    <w:abstractNumId w:val="8"/>
  </w:num>
  <w:num w:numId="7">
    <w:abstractNumId w:val="0"/>
  </w:num>
  <w:num w:numId="8">
    <w:abstractNumId w:val="15"/>
  </w:num>
  <w:num w:numId="9">
    <w:abstractNumId w:val="5"/>
  </w:num>
  <w:num w:numId="10">
    <w:abstractNumId w:val="17"/>
  </w:num>
  <w:num w:numId="11">
    <w:abstractNumId w:val="7"/>
  </w:num>
  <w:num w:numId="12">
    <w:abstractNumId w:val="6"/>
  </w:num>
  <w:num w:numId="13">
    <w:abstractNumId w:val="12"/>
  </w:num>
  <w:num w:numId="14">
    <w:abstractNumId w:val="13"/>
  </w:num>
  <w:num w:numId="15">
    <w:abstractNumId w:val="9"/>
  </w:num>
  <w:num w:numId="16">
    <w:abstractNumId w:val="14"/>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2NzC2sDS1MDUwMDFU0lEKTi0uzszPAykwNKoFALozT00tAAAA"/>
  </w:docVars>
  <w:rsids>
    <w:rsidRoot w:val="0018128E"/>
    <w:rsid w:val="00000ADD"/>
    <w:rsid w:val="000219CE"/>
    <w:rsid w:val="000303E0"/>
    <w:rsid w:val="00031941"/>
    <w:rsid w:val="000358CE"/>
    <w:rsid w:val="00037268"/>
    <w:rsid w:val="00083DD1"/>
    <w:rsid w:val="000900B9"/>
    <w:rsid w:val="000A7125"/>
    <w:rsid w:val="000E0B4B"/>
    <w:rsid w:val="000F0BDE"/>
    <w:rsid w:val="00104BB5"/>
    <w:rsid w:val="0012386C"/>
    <w:rsid w:val="00125F88"/>
    <w:rsid w:val="001475BE"/>
    <w:rsid w:val="00157239"/>
    <w:rsid w:val="00164BF2"/>
    <w:rsid w:val="00174C49"/>
    <w:rsid w:val="0018128E"/>
    <w:rsid w:val="00183A10"/>
    <w:rsid w:val="00187DE8"/>
    <w:rsid w:val="001970F0"/>
    <w:rsid w:val="001A1612"/>
    <w:rsid w:val="001A2FDA"/>
    <w:rsid w:val="001D5463"/>
    <w:rsid w:val="00200D1E"/>
    <w:rsid w:val="002236C4"/>
    <w:rsid w:val="00246D06"/>
    <w:rsid w:val="002516A7"/>
    <w:rsid w:val="00260C68"/>
    <w:rsid w:val="00283BE6"/>
    <w:rsid w:val="0028490C"/>
    <w:rsid w:val="002F4E98"/>
    <w:rsid w:val="00311676"/>
    <w:rsid w:val="003719C1"/>
    <w:rsid w:val="0039505C"/>
    <w:rsid w:val="003972C5"/>
    <w:rsid w:val="003B2A88"/>
    <w:rsid w:val="003B5B0D"/>
    <w:rsid w:val="003B609A"/>
    <w:rsid w:val="003E7713"/>
    <w:rsid w:val="00420D15"/>
    <w:rsid w:val="00435E7A"/>
    <w:rsid w:val="004665AD"/>
    <w:rsid w:val="00477288"/>
    <w:rsid w:val="00483C7C"/>
    <w:rsid w:val="00483FB6"/>
    <w:rsid w:val="00484F2E"/>
    <w:rsid w:val="00491051"/>
    <w:rsid w:val="00496D92"/>
    <w:rsid w:val="00500810"/>
    <w:rsid w:val="005232EF"/>
    <w:rsid w:val="00535001"/>
    <w:rsid w:val="00540E77"/>
    <w:rsid w:val="005739D1"/>
    <w:rsid w:val="00576550"/>
    <w:rsid w:val="00584F25"/>
    <w:rsid w:val="00591C96"/>
    <w:rsid w:val="006150AD"/>
    <w:rsid w:val="006204FD"/>
    <w:rsid w:val="00622789"/>
    <w:rsid w:val="00625E26"/>
    <w:rsid w:val="006364D2"/>
    <w:rsid w:val="006746FE"/>
    <w:rsid w:val="00681C9D"/>
    <w:rsid w:val="00685979"/>
    <w:rsid w:val="006C37F8"/>
    <w:rsid w:val="006C452E"/>
    <w:rsid w:val="006D4BEF"/>
    <w:rsid w:val="006D556E"/>
    <w:rsid w:val="006F1644"/>
    <w:rsid w:val="00701BD7"/>
    <w:rsid w:val="00730B70"/>
    <w:rsid w:val="00731A9C"/>
    <w:rsid w:val="00733642"/>
    <w:rsid w:val="00734846"/>
    <w:rsid w:val="00747A27"/>
    <w:rsid w:val="00747E71"/>
    <w:rsid w:val="0076416A"/>
    <w:rsid w:val="00765BDB"/>
    <w:rsid w:val="00783359"/>
    <w:rsid w:val="00785693"/>
    <w:rsid w:val="007966C6"/>
    <w:rsid w:val="007A49AD"/>
    <w:rsid w:val="007C0461"/>
    <w:rsid w:val="007C32D4"/>
    <w:rsid w:val="007D0162"/>
    <w:rsid w:val="007E106B"/>
    <w:rsid w:val="007F290A"/>
    <w:rsid w:val="008003AF"/>
    <w:rsid w:val="00815A9A"/>
    <w:rsid w:val="008229CE"/>
    <w:rsid w:val="0084348B"/>
    <w:rsid w:val="00850CC7"/>
    <w:rsid w:val="00854AE3"/>
    <w:rsid w:val="00854C22"/>
    <w:rsid w:val="00861717"/>
    <w:rsid w:val="00875E8D"/>
    <w:rsid w:val="0087718D"/>
    <w:rsid w:val="008E15F0"/>
    <w:rsid w:val="008F1B81"/>
    <w:rsid w:val="009129C9"/>
    <w:rsid w:val="00922B17"/>
    <w:rsid w:val="00924B9E"/>
    <w:rsid w:val="00943EAF"/>
    <w:rsid w:val="0095021F"/>
    <w:rsid w:val="00952C98"/>
    <w:rsid w:val="009564B3"/>
    <w:rsid w:val="00956B69"/>
    <w:rsid w:val="009613CC"/>
    <w:rsid w:val="009903E9"/>
    <w:rsid w:val="00997BDD"/>
    <w:rsid w:val="009A1513"/>
    <w:rsid w:val="009A7376"/>
    <w:rsid w:val="009C3D28"/>
    <w:rsid w:val="009D4973"/>
    <w:rsid w:val="00A1569E"/>
    <w:rsid w:val="00A375C4"/>
    <w:rsid w:val="00A437AB"/>
    <w:rsid w:val="00A5720C"/>
    <w:rsid w:val="00A609B9"/>
    <w:rsid w:val="00A62874"/>
    <w:rsid w:val="00A71F37"/>
    <w:rsid w:val="00A87C32"/>
    <w:rsid w:val="00A9079A"/>
    <w:rsid w:val="00A91468"/>
    <w:rsid w:val="00AA194D"/>
    <w:rsid w:val="00AA6745"/>
    <w:rsid w:val="00AB2D29"/>
    <w:rsid w:val="00AB7439"/>
    <w:rsid w:val="00AF01FE"/>
    <w:rsid w:val="00B0425E"/>
    <w:rsid w:val="00B04DFB"/>
    <w:rsid w:val="00B114F5"/>
    <w:rsid w:val="00B14AF6"/>
    <w:rsid w:val="00B20F7C"/>
    <w:rsid w:val="00B31F5A"/>
    <w:rsid w:val="00B57503"/>
    <w:rsid w:val="00B61B85"/>
    <w:rsid w:val="00B6615C"/>
    <w:rsid w:val="00B704A5"/>
    <w:rsid w:val="00B75960"/>
    <w:rsid w:val="00B75B0E"/>
    <w:rsid w:val="00B86F2F"/>
    <w:rsid w:val="00BA5D99"/>
    <w:rsid w:val="00BA6B97"/>
    <w:rsid w:val="00BB023A"/>
    <w:rsid w:val="00BD789F"/>
    <w:rsid w:val="00BE134B"/>
    <w:rsid w:val="00C31C75"/>
    <w:rsid w:val="00C57DEC"/>
    <w:rsid w:val="00C812AC"/>
    <w:rsid w:val="00C825C9"/>
    <w:rsid w:val="00C830A6"/>
    <w:rsid w:val="00C97EF6"/>
    <w:rsid w:val="00CA06FC"/>
    <w:rsid w:val="00CE7D73"/>
    <w:rsid w:val="00D02149"/>
    <w:rsid w:val="00D34869"/>
    <w:rsid w:val="00D604C7"/>
    <w:rsid w:val="00D6174C"/>
    <w:rsid w:val="00D74EFE"/>
    <w:rsid w:val="00D7721C"/>
    <w:rsid w:val="00D86357"/>
    <w:rsid w:val="00D91EFD"/>
    <w:rsid w:val="00DC0F03"/>
    <w:rsid w:val="00DC7E9E"/>
    <w:rsid w:val="00DE318D"/>
    <w:rsid w:val="00E016D3"/>
    <w:rsid w:val="00E24D18"/>
    <w:rsid w:val="00E30A45"/>
    <w:rsid w:val="00E30E44"/>
    <w:rsid w:val="00E3767C"/>
    <w:rsid w:val="00E638BC"/>
    <w:rsid w:val="00E90C2E"/>
    <w:rsid w:val="00E91806"/>
    <w:rsid w:val="00EA6FFD"/>
    <w:rsid w:val="00F005E9"/>
    <w:rsid w:val="00F034CA"/>
    <w:rsid w:val="00F64E2E"/>
    <w:rsid w:val="00F94438"/>
    <w:rsid w:val="00F9485A"/>
    <w:rsid w:val="00FD6664"/>
    <w:rsid w:val="00FE01CB"/>
    <w:rsid w:val="00FF2714"/>
    <w:rsid w:val="00FF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1D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28E"/>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28E"/>
    <w:pPr>
      <w:tabs>
        <w:tab w:val="center" w:pos="4677"/>
        <w:tab w:val="right" w:pos="9355"/>
      </w:tabs>
      <w:spacing w:after="0" w:line="240" w:lineRule="auto"/>
    </w:pPr>
  </w:style>
  <w:style w:type="character" w:customStyle="1" w:styleId="HeaderChar">
    <w:name w:val="Header Char"/>
    <w:basedOn w:val="DefaultParagraphFont"/>
    <w:link w:val="Header"/>
    <w:uiPriority w:val="99"/>
    <w:rsid w:val="0018128E"/>
    <w:rPr>
      <w:lang w:val="ru-RU"/>
    </w:rPr>
  </w:style>
  <w:style w:type="paragraph" w:styleId="Footer">
    <w:name w:val="footer"/>
    <w:basedOn w:val="Normal"/>
    <w:link w:val="FooterChar"/>
    <w:uiPriority w:val="99"/>
    <w:unhideWhenUsed/>
    <w:rsid w:val="0018128E"/>
    <w:pPr>
      <w:tabs>
        <w:tab w:val="center" w:pos="4677"/>
        <w:tab w:val="right" w:pos="9355"/>
      </w:tabs>
      <w:spacing w:after="0" w:line="240" w:lineRule="auto"/>
    </w:pPr>
  </w:style>
  <w:style w:type="character" w:customStyle="1" w:styleId="FooterChar">
    <w:name w:val="Footer Char"/>
    <w:basedOn w:val="DefaultParagraphFont"/>
    <w:link w:val="Footer"/>
    <w:uiPriority w:val="99"/>
    <w:rsid w:val="0018128E"/>
    <w:rPr>
      <w:lang w:val="ru-RU"/>
    </w:rPr>
  </w:style>
  <w:style w:type="paragraph" w:styleId="ListParagraph">
    <w:name w:val="List Paragraph"/>
    <w:aliases w:val="List Paragraph (numbered (a)),Lapis Bulleted List"/>
    <w:basedOn w:val="Normal"/>
    <w:link w:val="ListParagraphChar"/>
    <w:uiPriority w:val="34"/>
    <w:qFormat/>
    <w:rsid w:val="0018128E"/>
    <w:pPr>
      <w:spacing w:after="0" w:line="240" w:lineRule="auto"/>
      <w:ind w:left="720"/>
      <w:contextualSpacing/>
    </w:pPr>
    <w:rPr>
      <w:rFonts w:eastAsiaTheme="minorEastAsia"/>
      <w:sz w:val="24"/>
      <w:szCs w:val="24"/>
      <w:lang w:val="en-GB" w:eastAsia="da-DK"/>
    </w:rPr>
  </w:style>
  <w:style w:type="character" w:customStyle="1" w:styleId="ListParagraphChar">
    <w:name w:val="List Paragraph Char"/>
    <w:aliases w:val="List Paragraph (numbered (a)) Char,Lapis Bulleted List Char"/>
    <w:basedOn w:val="DefaultParagraphFont"/>
    <w:link w:val="ListParagraph"/>
    <w:uiPriority w:val="34"/>
    <w:rsid w:val="0018128E"/>
    <w:rPr>
      <w:rFonts w:eastAsiaTheme="minorEastAsia"/>
      <w:sz w:val="24"/>
      <w:szCs w:val="24"/>
      <w:lang w:val="en-GB" w:eastAsia="da-DK"/>
    </w:rPr>
  </w:style>
  <w:style w:type="paragraph" w:customStyle="1" w:styleId="Text2">
    <w:name w:val="Text 2"/>
    <w:basedOn w:val="Normal"/>
    <w:rsid w:val="0018128E"/>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styleId="BalloonText">
    <w:name w:val="Balloon Text"/>
    <w:basedOn w:val="Normal"/>
    <w:link w:val="BalloonTextChar"/>
    <w:uiPriority w:val="99"/>
    <w:semiHidden/>
    <w:unhideWhenUsed/>
    <w:rsid w:val="00A43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7AB"/>
    <w:rPr>
      <w:rFonts w:ascii="Segoe UI" w:hAnsi="Segoe UI" w:cs="Segoe UI"/>
      <w:sz w:val="18"/>
      <w:szCs w:val="18"/>
      <w:lang w:val="ru-RU"/>
    </w:rPr>
  </w:style>
  <w:style w:type="character" w:styleId="CommentReference">
    <w:name w:val="annotation reference"/>
    <w:basedOn w:val="DefaultParagraphFont"/>
    <w:uiPriority w:val="99"/>
    <w:semiHidden/>
    <w:unhideWhenUsed/>
    <w:rsid w:val="00AB7439"/>
    <w:rPr>
      <w:sz w:val="16"/>
      <w:szCs w:val="16"/>
    </w:rPr>
  </w:style>
  <w:style w:type="paragraph" w:styleId="CommentText">
    <w:name w:val="annotation text"/>
    <w:basedOn w:val="Normal"/>
    <w:link w:val="CommentTextChar"/>
    <w:uiPriority w:val="99"/>
    <w:semiHidden/>
    <w:unhideWhenUsed/>
    <w:rsid w:val="00AB7439"/>
    <w:pPr>
      <w:spacing w:line="240" w:lineRule="auto"/>
    </w:pPr>
    <w:rPr>
      <w:sz w:val="20"/>
      <w:szCs w:val="20"/>
    </w:rPr>
  </w:style>
  <w:style w:type="character" w:customStyle="1" w:styleId="CommentTextChar">
    <w:name w:val="Comment Text Char"/>
    <w:basedOn w:val="DefaultParagraphFont"/>
    <w:link w:val="CommentText"/>
    <w:uiPriority w:val="99"/>
    <w:semiHidden/>
    <w:rsid w:val="00AB7439"/>
    <w:rPr>
      <w:sz w:val="20"/>
      <w:szCs w:val="20"/>
      <w:lang w:val="ru-RU"/>
    </w:rPr>
  </w:style>
  <w:style w:type="paragraph" w:styleId="NormalWeb">
    <w:name w:val="Normal (Web)"/>
    <w:basedOn w:val="Normal"/>
    <w:uiPriority w:val="99"/>
    <w:unhideWhenUsed/>
    <w:rsid w:val="00483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
    <w:name w:val="Основний текст"/>
    <w:rsid w:val="00B6615C"/>
    <w:pPr>
      <w:spacing w:after="0" w:line="240" w:lineRule="auto"/>
    </w:pPr>
    <w:rPr>
      <w:rFonts w:ascii="Helvetica Neue" w:eastAsia="Arial Unicode MS" w:hAnsi="Helvetica Neue" w:cs="Arial Unicode MS"/>
      <w:color w:val="000000"/>
    </w:rPr>
  </w:style>
  <w:style w:type="character" w:styleId="Strong">
    <w:name w:val="Strong"/>
    <w:basedOn w:val="DefaultParagraphFont"/>
    <w:uiPriority w:val="22"/>
    <w:qFormat/>
    <w:rsid w:val="00952C98"/>
    <w:rPr>
      <w:b/>
      <w:bCs/>
    </w:rPr>
  </w:style>
  <w:style w:type="paragraph" w:styleId="CommentSubject">
    <w:name w:val="annotation subject"/>
    <w:basedOn w:val="CommentText"/>
    <w:next w:val="CommentText"/>
    <w:link w:val="CommentSubjectChar"/>
    <w:uiPriority w:val="99"/>
    <w:semiHidden/>
    <w:unhideWhenUsed/>
    <w:rsid w:val="00C57DEC"/>
    <w:rPr>
      <w:b/>
      <w:bCs/>
    </w:rPr>
  </w:style>
  <w:style w:type="character" w:customStyle="1" w:styleId="CommentSubjectChar">
    <w:name w:val="Comment Subject Char"/>
    <w:basedOn w:val="CommentTextChar"/>
    <w:link w:val="CommentSubject"/>
    <w:uiPriority w:val="99"/>
    <w:semiHidden/>
    <w:rsid w:val="00C57DEC"/>
    <w:rPr>
      <w:b/>
      <w:bCs/>
      <w:sz w:val="20"/>
      <w:szCs w:val="20"/>
      <w:lang w:val="ru-RU"/>
    </w:rPr>
  </w:style>
  <w:style w:type="character" w:styleId="Hyperlink">
    <w:name w:val="Hyperlink"/>
    <w:basedOn w:val="DefaultParagraphFont"/>
    <w:uiPriority w:val="99"/>
    <w:unhideWhenUsed/>
    <w:rsid w:val="00861717"/>
    <w:rPr>
      <w:color w:val="0563C1" w:themeColor="hyperlink"/>
      <w:u w:val="single"/>
    </w:rPr>
  </w:style>
  <w:style w:type="character" w:customStyle="1" w:styleId="UnresolvedMention1">
    <w:name w:val="Unresolved Mention1"/>
    <w:basedOn w:val="DefaultParagraphFont"/>
    <w:uiPriority w:val="99"/>
    <w:semiHidden/>
    <w:unhideWhenUsed/>
    <w:rsid w:val="00FF7B5B"/>
    <w:rPr>
      <w:color w:val="605E5C"/>
      <w:shd w:val="clear" w:color="auto" w:fill="E1DFDD"/>
    </w:rPr>
  </w:style>
  <w:style w:type="paragraph" w:styleId="Revision">
    <w:name w:val="Revision"/>
    <w:hidden/>
    <w:uiPriority w:val="99"/>
    <w:semiHidden/>
    <w:rsid w:val="00854C22"/>
    <w:pPr>
      <w:spacing w:after="0" w:line="240" w:lineRule="auto"/>
    </w:pPr>
    <w:rPr>
      <w:lang w:val="ru-RU"/>
    </w:rPr>
  </w:style>
  <w:style w:type="character" w:customStyle="1" w:styleId="UnresolvedMention">
    <w:name w:val="Unresolved Mention"/>
    <w:basedOn w:val="DefaultParagraphFont"/>
    <w:uiPriority w:val="99"/>
    <w:semiHidden/>
    <w:unhideWhenUsed/>
    <w:rsid w:val="00854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3732">
      <w:bodyDiv w:val="1"/>
      <w:marLeft w:val="0"/>
      <w:marRight w:val="0"/>
      <w:marTop w:val="0"/>
      <w:marBottom w:val="0"/>
      <w:divBdr>
        <w:top w:val="none" w:sz="0" w:space="0" w:color="auto"/>
        <w:left w:val="none" w:sz="0" w:space="0" w:color="auto"/>
        <w:bottom w:val="none" w:sz="0" w:space="0" w:color="auto"/>
        <w:right w:val="none" w:sz="0" w:space="0" w:color="auto"/>
      </w:divBdr>
    </w:div>
    <w:div w:id="623584302">
      <w:bodyDiv w:val="1"/>
      <w:marLeft w:val="0"/>
      <w:marRight w:val="0"/>
      <w:marTop w:val="0"/>
      <w:marBottom w:val="0"/>
      <w:divBdr>
        <w:top w:val="none" w:sz="0" w:space="0" w:color="auto"/>
        <w:left w:val="none" w:sz="0" w:space="0" w:color="auto"/>
        <w:bottom w:val="none" w:sz="0" w:space="0" w:color="auto"/>
        <w:right w:val="none" w:sz="0" w:space="0" w:color="auto"/>
      </w:divBdr>
    </w:div>
    <w:div w:id="825241640">
      <w:bodyDiv w:val="1"/>
      <w:marLeft w:val="0"/>
      <w:marRight w:val="0"/>
      <w:marTop w:val="0"/>
      <w:marBottom w:val="0"/>
      <w:divBdr>
        <w:top w:val="none" w:sz="0" w:space="0" w:color="auto"/>
        <w:left w:val="none" w:sz="0" w:space="0" w:color="auto"/>
        <w:bottom w:val="none" w:sz="0" w:space="0" w:color="auto"/>
        <w:right w:val="none" w:sz="0" w:space="0" w:color="auto"/>
      </w:divBdr>
    </w:div>
    <w:div w:id="1052802626">
      <w:bodyDiv w:val="1"/>
      <w:marLeft w:val="0"/>
      <w:marRight w:val="0"/>
      <w:marTop w:val="0"/>
      <w:marBottom w:val="0"/>
      <w:divBdr>
        <w:top w:val="none" w:sz="0" w:space="0" w:color="auto"/>
        <w:left w:val="none" w:sz="0" w:space="0" w:color="auto"/>
        <w:bottom w:val="none" w:sz="0" w:space="0" w:color="auto"/>
        <w:right w:val="none" w:sz="0" w:space="0" w:color="auto"/>
      </w:divBdr>
    </w:div>
    <w:div w:id="1090783303">
      <w:bodyDiv w:val="1"/>
      <w:marLeft w:val="0"/>
      <w:marRight w:val="0"/>
      <w:marTop w:val="0"/>
      <w:marBottom w:val="0"/>
      <w:divBdr>
        <w:top w:val="none" w:sz="0" w:space="0" w:color="auto"/>
        <w:left w:val="none" w:sz="0" w:space="0" w:color="auto"/>
        <w:bottom w:val="none" w:sz="0" w:space="0" w:color="auto"/>
        <w:right w:val="none" w:sz="0" w:space="0" w:color="auto"/>
      </w:divBdr>
    </w:div>
    <w:div w:id="209859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ACI@um.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3A44D-AE99-4CE7-AD2D-4F0956BE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5033</Characters>
  <Application>Microsoft Office Word</Application>
  <DocSecurity>0</DocSecurity>
  <Lines>41</Lines>
  <Paragraphs>11</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Название</vt:lpstr>
      </vt:variant>
      <vt:variant>
        <vt:i4>1</vt:i4>
      </vt:variant>
    </vt:vector>
  </HeadingPairs>
  <TitlesOfParts>
    <vt:vector size="4" baseType="lpstr">
      <vt:lpstr/>
      <vt:lpstr/>
      <vt: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Tkeshelashvili</dc:creator>
  <cp:keywords/>
  <dc:description/>
  <cp:lastModifiedBy>Iryna Shyba</cp:lastModifiedBy>
  <cp:revision>2</cp:revision>
  <dcterms:created xsi:type="dcterms:W3CDTF">2023-07-24T08:01:00Z</dcterms:created>
  <dcterms:modified xsi:type="dcterms:W3CDTF">2023-07-24T08:01:00Z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8ba7b470e63cd6f318bdc0b92aec1678331f5e2ff0a1f078c7cb039e5c612d82</vt:lpwstr>
  </property>
</Properties>
</file>